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41E8D" w14:textId="77777777" w:rsidR="00AD7DF4" w:rsidRDefault="00204C1F" w:rsidP="0086749D">
      <w:pPr>
        <w:spacing w:before="100"/>
        <w:ind w:left="4590" w:hanging="283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C44EFAD" w14:textId="77777777" w:rsidR="00AD7DF4" w:rsidRDefault="00AD7DF4">
      <w:pPr>
        <w:spacing w:before="10" w:line="160" w:lineRule="exact"/>
        <w:rPr>
          <w:sz w:val="16"/>
          <w:szCs w:val="16"/>
        </w:rPr>
      </w:pPr>
    </w:p>
    <w:p w14:paraId="1BAB7B45" w14:textId="77777777" w:rsidR="00AD7DF4" w:rsidRDefault="00AD7DF4">
      <w:pPr>
        <w:spacing w:line="200" w:lineRule="exact"/>
        <w:rPr>
          <w:sz w:val="20"/>
          <w:szCs w:val="20"/>
        </w:rPr>
      </w:pPr>
    </w:p>
    <w:p w14:paraId="1CA4BB1E" w14:textId="77777777" w:rsidR="00AD7DF4" w:rsidRDefault="00C04228">
      <w:pPr>
        <w:spacing w:line="200" w:lineRule="exact"/>
        <w:rPr>
          <w:sz w:val="20"/>
          <w:szCs w:val="20"/>
        </w:rPr>
      </w:pPr>
      <w:r>
        <w:rPr>
          <w:noProof/>
        </w:rPr>
        <w:drawing>
          <wp:anchor distT="0" distB="0" distL="114300" distR="114300" simplePos="0" relativeHeight="251658240" behindDoc="0" locked="0" layoutInCell="1" allowOverlap="1" wp14:anchorId="1E763F1C" wp14:editId="395FE772">
            <wp:simplePos x="0" y="0"/>
            <wp:positionH relativeFrom="column">
              <wp:posOffset>1841500</wp:posOffset>
            </wp:positionH>
            <wp:positionV relativeFrom="paragraph">
              <wp:posOffset>16510</wp:posOffset>
            </wp:positionV>
            <wp:extent cx="1987550" cy="1822450"/>
            <wp:effectExtent l="0" t="0" r="0" b="635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1822450"/>
                    </a:xfrm>
                    <a:prstGeom prst="rect">
                      <a:avLst/>
                    </a:prstGeom>
                    <a:noFill/>
                    <a:ln>
                      <a:noFill/>
                    </a:ln>
                  </pic:spPr>
                </pic:pic>
              </a:graphicData>
            </a:graphic>
          </wp:anchor>
        </w:drawing>
      </w:r>
    </w:p>
    <w:p w14:paraId="76AB3873" w14:textId="77777777" w:rsidR="00AC682F" w:rsidRDefault="00AC682F" w:rsidP="00AC682F">
      <w:pPr>
        <w:spacing w:before="53"/>
        <w:ind w:left="0" w:right="80"/>
        <w:jc w:val="center"/>
        <w:rPr>
          <w:rFonts w:ascii="Times New Roman" w:eastAsia="Times New Roman" w:hAnsi="Times New Roman" w:cs="Times New Roman"/>
          <w:b/>
          <w:bCs/>
          <w:sz w:val="36"/>
          <w:szCs w:val="36"/>
        </w:rPr>
      </w:pPr>
    </w:p>
    <w:p w14:paraId="21A189B7" w14:textId="77777777" w:rsidR="00AC682F" w:rsidRDefault="00AC682F" w:rsidP="00AC682F">
      <w:pPr>
        <w:spacing w:before="53"/>
        <w:ind w:left="0" w:right="80"/>
        <w:jc w:val="center"/>
        <w:rPr>
          <w:rFonts w:ascii="Times New Roman" w:eastAsia="Times New Roman" w:hAnsi="Times New Roman" w:cs="Times New Roman"/>
          <w:b/>
          <w:bCs/>
          <w:sz w:val="36"/>
          <w:szCs w:val="36"/>
        </w:rPr>
      </w:pPr>
    </w:p>
    <w:p w14:paraId="4D2D07B9" w14:textId="77777777" w:rsidR="00AC682F" w:rsidRDefault="00AC682F" w:rsidP="00AC682F">
      <w:pPr>
        <w:spacing w:before="53"/>
        <w:ind w:left="0" w:right="80"/>
        <w:jc w:val="center"/>
        <w:rPr>
          <w:rFonts w:ascii="Times New Roman" w:eastAsia="Times New Roman" w:hAnsi="Times New Roman" w:cs="Times New Roman"/>
          <w:b/>
          <w:bCs/>
          <w:sz w:val="36"/>
          <w:szCs w:val="36"/>
        </w:rPr>
      </w:pPr>
    </w:p>
    <w:p w14:paraId="538E20AB" w14:textId="77777777" w:rsidR="00AC682F" w:rsidRDefault="00AC682F" w:rsidP="00AC682F">
      <w:pPr>
        <w:spacing w:before="53"/>
        <w:ind w:left="0" w:right="80"/>
        <w:jc w:val="center"/>
        <w:rPr>
          <w:rFonts w:ascii="Times New Roman" w:eastAsia="Times New Roman" w:hAnsi="Times New Roman" w:cs="Times New Roman"/>
          <w:b/>
          <w:bCs/>
          <w:sz w:val="36"/>
          <w:szCs w:val="36"/>
        </w:rPr>
      </w:pPr>
    </w:p>
    <w:p w14:paraId="0E881F82" w14:textId="77777777" w:rsidR="00AC682F" w:rsidRDefault="00AC682F" w:rsidP="00AC682F">
      <w:pPr>
        <w:spacing w:before="53"/>
        <w:ind w:left="0" w:right="80"/>
        <w:jc w:val="center"/>
        <w:rPr>
          <w:rFonts w:ascii="Times New Roman" w:eastAsia="Times New Roman" w:hAnsi="Times New Roman" w:cs="Times New Roman"/>
          <w:b/>
          <w:bCs/>
          <w:sz w:val="36"/>
          <w:szCs w:val="36"/>
        </w:rPr>
      </w:pPr>
    </w:p>
    <w:p w14:paraId="172D7A79" w14:textId="77777777" w:rsidR="00AC682F" w:rsidRDefault="00AC682F" w:rsidP="00AC682F">
      <w:pPr>
        <w:spacing w:before="53"/>
        <w:ind w:left="0" w:right="80"/>
        <w:jc w:val="center"/>
        <w:rPr>
          <w:rFonts w:ascii="Times New Roman" w:eastAsia="Times New Roman" w:hAnsi="Times New Roman" w:cs="Times New Roman"/>
          <w:b/>
          <w:bCs/>
          <w:sz w:val="36"/>
          <w:szCs w:val="36"/>
        </w:rPr>
      </w:pPr>
    </w:p>
    <w:p w14:paraId="46C028EE" w14:textId="77777777" w:rsidR="00C04228" w:rsidRDefault="00C04228" w:rsidP="00AC682F">
      <w:pPr>
        <w:spacing w:before="53"/>
        <w:ind w:left="0" w:right="80"/>
        <w:jc w:val="center"/>
        <w:rPr>
          <w:rFonts w:ascii="Times New Roman" w:eastAsia="Times New Roman" w:hAnsi="Times New Roman" w:cs="Times New Roman"/>
          <w:b/>
          <w:bCs/>
          <w:sz w:val="36"/>
          <w:szCs w:val="36"/>
        </w:rPr>
      </w:pPr>
    </w:p>
    <w:p w14:paraId="54EF1C69" w14:textId="77777777" w:rsidR="00AD7DF4" w:rsidRDefault="006B55E3" w:rsidP="00AC682F">
      <w:pPr>
        <w:spacing w:before="53"/>
        <w:ind w:left="0" w:right="80"/>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City</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of</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A</w:t>
      </w:r>
      <w:r>
        <w:rPr>
          <w:rFonts w:ascii="Times New Roman" w:eastAsia="Times New Roman" w:hAnsi="Times New Roman" w:cs="Times New Roman"/>
          <w:b/>
          <w:bCs/>
          <w:spacing w:val="-2"/>
          <w:sz w:val="36"/>
          <w:szCs w:val="36"/>
        </w:rPr>
        <w:t>b</w:t>
      </w:r>
      <w:r>
        <w:rPr>
          <w:rFonts w:ascii="Times New Roman" w:eastAsia="Times New Roman" w:hAnsi="Times New Roman" w:cs="Times New Roman"/>
          <w:b/>
          <w:bCs/>
          <w:sz w:val="36"/>
          <w:szCs w:val="36"/>
        </w:rPr>
        <w:t>e</w:t>
      </w:r>
      <w:r>
        <w:rPr>
          <w:rFonts w:ascii="Times New Roman" w:eastAsia="Times New Roman" w:hAnsi="Times New Roman" w:cs="Times New Roman"/>
          <w:b/>
          <w:bCs/>
          <w:spacing w:val="1"/>
          <w:sz w:val="36"/>
          <w:szCs w:val="36"/>
        </w:rPr>
        <w:t>r</w:t>
      </w:r>
      <w:r>
        <w:rPr>
          <w:rFonts w:ascii="Times New Roman" w:eastAsia="Times New Roman" w:hAnsi="Times New Roman" w:cs="Times New Roman"/>
          <w:b/>
          <w:bCs/>
          <w:sz w:val="36"/>
          <w:szCs w:val="36"/>
        </w:rPr>
        <w:t>d</w:t>
      </w:r>
      <w:r>
        <w:rPr>
          <w:rFonts w:ascii="Times New Roman" w:eastAsia="Times New Roman" w:hAnsi="Times New Roman" w:cs="Times New Roman"/>
          <w:b/>
          <w:bCs/>
          <w:spacing w:val="-3"/>
          <w:sz w:val="36"/>
          <w:szCs w:val="36"/>
        </w:rPr>
        <w:t>e</w:t>
      </w:r>
      <w:r>
        <w:rPr>
          <w:rFonts w:ascii="Times New Roman" w:eastAsia="Times New Roman" w:hAnsi="Times New Roman" w:cs="Times New Roman"/>
          <w:b/>
          <w:bCs/>
          <w:spacing w:val="-2"/>
          <w:sz w:val="36"/>
          <w:szCs w:val="36"/>
        </w:rPr>
        <w:t>e</w:t>
      </w:r>
      <w:r>
        <w:rPr>
          <w:rFonts w:ascii="Times New Roman" w:eastAsia="Times New Roman" w:hAnsi="Times New Roman" w:cs="Times New Roman"/>
          <w:b/>
          <w:bCs/>
          <w:sz w:val="36"/>
          <w:szCs w:val="36"/>
        </w:rPr>
        <w:t>n</w:t>
      </w:r>
    </w:p>
    <w:p w14:paraId="7421BBD6" w14:textId="77777777" w:rsidR="00AD7DF4" w:rsidRDefault="006B55E3" w:rsidP="00C35120">
      <w:pPr>
        <w:ind w:left="0" w:right="80"/>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Stor</w:t>
      </w:r>
      <w:r>
        <w:rPr>
          <w:rFonts w:ascii="Times New Roman" w:eastAsia="Times New Roman" w:hAnsi="Times New Roman" w:cs="Times New Roman"/>
          <w:b/>
          <w:bCs/>
          <w:spacing w:val="-3"/>
          <w:sz w:val="36"/>
          <w:szCs w:val="36"/>
        </w:rPr>
        <w:t>m</w:t>
      </w:r>
      <w:r>
        <w:rPr>
          <w:rFonts w:ascii="Times New Roman" w:eastAsia="Times New Roman" w:hAnsi="Times New Roman" w:cs="Times New Roman"/>
          <w:b/>
          <w:bCs/>
          <w:spacing w:val="3"/>
          <w:sz w:val="36"/>
          <w:szCs w:val="36"/>
        </w:rPr>
        <w:t>w</w:t>
      </w:r>
      <w:r>
        <w:rPr>
          <w:rFonts w:ascii="Times New Roman" w:eastAsia="Times New Roman" w:hAnsi="Times New Roman" w:cs="Times New Roman"/>
          <w:b/>
          <w:bCs/>
          <w:sz w:val="36"/>
          <w:szCs w:val="36"/>
        </w:rPr>
        <w:t>at</w:t>
      </w:r>
      <w:r>
        <w:rPr>
          <w:rFonts w:ascii="Times New Roman" w:eastAsia="Times New Roman" w:hAnsi="Times New Roman" w:cs="Times New Roman"/>
          <w:b/>
          <w:bCs/>
          <w:spacing w:val="-2"/>
          <w:sz w:val="36"/>
          <w:szCs w:val="36"/>
        </w:rPr>
        <w:t>e</w:t>
      </w:r>
      <w:r>
        <w:rPr>
          <w:rFonts w:ascii="Times New Roman" w:eastAsia="Times New Roman" w:hAnsi="Times New Roman" w:cs="Times New Roman"/>
          <w:b/>
          <w:bCs/>
          <w:sz w:val="36"/>
          <w:szCs w:val="36"/>
        </w:rPr>
        <w:t>r M</w:t>
      </w:r>
      <w:r>
        <w:rPr>
          <w:rFonts w:ascii="Times New Roman" w:eastAsia="Times New Roman" w:hAnsi="Times New Roman" w:cs="Times New Roman"/>
          <w:b/>
          <w:bCs/>
          <w:spacing w:val="-2"/>
          <w:sz w:val="36"/>
          <w:szCs w:val="36"/>
        </w:rPr>
        <w:t>a</w:t>
      </w:r>
      <w:r>
        <w:rPr>
          <w:rFonts w:ascii="Times New Roman" w:eastAsia="Times New Roman" w:hAnsi="Times New Roman" w:cs="Times New Roman"/>
          <w:b/>
          <w:bCs/>
          <w:sz w:val="36"/>
          <w:szCs w:val="36"/>
        </w:rPr>
        <w:t>nagement Pro</w:t>
      </w:r>
      <w:r>
        <w:rPr>
          <w:rFonts w:ascii="Times New Roman" w:eastAsia="Times New Roman" w:hAnsi="Times New Roman" w:cs="Times New Roman"/>
          <w:b/>
          <w:bCs/>
          <w:spacing w:val="-2"/>
          <w:sz w:val="36"/>
          <w:szCs w:val="36"/>
        </w:rPr>
        <w:t>g</w:t>
      </w:r>
      <w:r>
        <w:rPr>
          <w:rFonts w:ascii="Times New Roman" w:eastAsia="Times New Roman" w:hAnsi="Times New Roman" w:cs="Times New Roman"/>
          <w:b/>
          <w:bCs/>
          <w:sz w:val="36"/>
          <w:szCs w:val="36"/>
        </w:rPr>
        <w:t>ram</w:t>
      </w:r>
      <w:r>
        <w:rPr>
          <w:rFonts w:ascii="Times New Roman" w:eastAsia="Times New Roman" w:hAnsi="Times New Roman" w:cs="Times New Roman"/>
          <w:b/>
          <w:bCs/>
          <w:spacing w:val="1"/>
          <w:sz w:val="36"/>
          <w:szCs w:val="36"/>
        </w:rPr>
        <w:t xml:space="preserve"> </w:t>
      </w:r>
      <w:r>
        <w:rPr>
          <w:rFonts w:ascii="Times New Roman" w:eastAsia="Times New Roman" w:hAnsi="Times New Roman" w:cs="Times New Roman"/>
          <w:b/>
          <w:bCs/>
          <w:sz w:val="36"/>
          <w:szCs w:val="36"/>
        </w:rPr>
        <w:t>(SWMP)</w:t>
      </w:r>
    </w:p>
    <w:p w14:paraId="4D2FFCD3" w14:textId="77777777" w:rsidR="00AD7DF4" w:rsidRDefault="00BE57E5" w:rsidP="00C35120">
      <w:pPr>
        <w:tabs>
          <w:tab w:val="left" w:pos="3957"/>
        </w:tabs>
        <w:spacing w:before="3" w:line="260" w:lineRule="exact"/>
        <w:ind w:left="0" w:right="80" w:firstLine="1915"/>
        <w:rPr>
          <w:sz w:val="26"/>
          <w:szCs w:val="26"/>
        </w:rPr>
      </w:pPr>
      <w:r>
        <w:rPr>
          <w:sz w:val="26"/>
          <w:szCs w:val="26"/>
        </w:rPr>
        <w:tab/>
      </w:r>
    </w:p>
    <w:p w14:paraId="4502FCB3" w14:textId="149BA98B" w:rsidR="00AD7DF4" w:rsidRPr="0086749D" w:rsidRDefault="0086749D" w:rsidP="00C35120">
      <w:pPr>
        <w:ind w:left="0" w:right="80"/>
        <w:jc w:val="center"/>
        <w:rPr>
          <w:rFonts w:ascii="Times New Roman" w:eastAsia="Times New Roman" w:hAnsi="Times New Roman" w:cs="Times New Roman"/>
          <w:sz w:val="36"/>
          <w:szCs w:val="36"/>
        </w:rPr>
      </w:pPr>
      <w:r>
        <w:rPr>
          <w:rFonts w:ascii="Times New Roman" w:eastAsia="Times New Roman" w:hAnsi="Times New Roman" w:cs="Times New Roman"/>
          <w:b/>
          <w:bCs/>
          <w:sz w:val="36"/>
          <w:szCs w:val="36"/>
        </w:rPr>
        <w:t xml:space="preserve">Calendar Year </w:t>
      </w:r>
      <w:r w:rsidR="00D73FEA" w:rsidRPr="00881E80">
        <w:rPr>
          <w:rFonts w:ascii="Times New Roman" w:eastAsia="Times New Roman" w:hAnsi="Times New Roman" w:cs="Times New Roman"/>
          <w:b/>
          <w:bCs/>
          <w:sz w:val="36"/>
          <w:szCs w:val="36"/>
          <w:shd w:val="clear" w:color="auto" w:fill="FFFFFF" w:themeFill="background1"/>
        </w:rPr>
        <w:t>20</w:t>
      </w:r>
      <w:r w:rsidR="00D73FEA">
        <w:rPr>
          <w:rFonts w:ascii="Times New Roman" w:eastAsia="Times New Roman" w:hAnsi="Times New Roman" w:cs="Times New Roman"/>
          <w:b/>
          <w:bCs/>
          <w:sz w:val="36"/>
          <w:szCs w:val="36"/>
          <w:shd w:val="clear" w:color="auto" w:fill="FFFFFF" w:themeFill="background1"/>
        </w:rPr>
        <w:t>26</w:t>
      </w:r>
    </w:p>
    <w:p w14:paraId="1EA534E6" w14:textId="77777777" w:rsidR="00AD7DF4" w:rsidRDefault="00AD7DF4" w:rsidP="00C35120">
      <w:pPr>
        <w:spacing w:before="5" w:line="160" w:lineRule="exact"/>
        <w:ind w:left="0" w:right="80" w:firstLine="1915"/>
        <w:rPr>
          <w:sz w:val="16"/>
          <w:szCs w:val="16"/>
        </w:rPr>
      </w:pPr>
    </w:p>
    <w:p w14:paraId="42EB152D" w14:textId="77777777" w:rsidR="00AD7DF4" w:rsidRDefault="00AD7DF4" w:rsidP="00C35120">
      <w:pPr>
        <w:spacing w:line="200" w:lineRule="exact"/>
        <w:ind w:left="0" w:right="80" w:firstLine="1915"/>
        <w:rPr>
          <w:sz w:val="20"/>
          <w:szCs w:val="20"/>
        </w:rPr>
      </w:pPr>
    </w:p>
    <w:p w14:paraId="4F982CF9" w14:textId="77777777" w:rsidR="00AD7DF4" w:rsidRDefault="00AD7DF4" w:rsidP="00C35120">
      <w:pPr>
        <w:spacing w:line="200" w:lineRule="exact"/>
        <w:ind w:left="0" w:right="80" w:firstLine="1915"/>
        <w:rPr>
          <w:sz w:val="20"/>
          <w:szCs w:val="20"/>
        </w:rPr>
      </w:pPr>
    </w:p>
    <w:p w14:paraId="1C022D31" w14:textId="77777777" w:rsidR="00AD7DF4" w:rsidRDefault="00AD7DF4" w:rsidP="00C35120">
      <w:pPr>
        <w:spacing w:line="200" w:lineRule="exact"/>
        <w:ind w:left="0" w:right="80" w:firstLine="1915"/>
        <w:rPr>
          <w:sz w:val="20"/>
          <w:szCs w:val="20"/>
        </w:rPr>
      </w:pPr>
    </w:p>
    <w:p w14:paraId="1A8C7763" w14:textId="77777777" w:rsidR="00AD7DF4" w:rsidRDefault="00AD7DF4" w:rsidP="00C35120">
      <w:pPr>
        <w:spacing w:line="200" w:lineRule="exact"/>
        <w:ind w:left="0" w:right="80" w:firstLine="1915"/>
        <w:rPr>
          <w:sz w:val="20"/>
          <w:szCs w:val="20"/>
        </w:rPr>
      </w:pPr>
    </w:p>
    <w:p w14:paraId="19CCC87D" w14:textId="77777777" w:rsidR="00AD7DF4" w:rsidRDefault="00AD7DF4" w:rsidP="00C35120">
      <w:pPr>
        <w:spacing w:line="200" w:lineRule="exact"/>
        <w:ind w:left="0" w:right="80" w:firstLine="1915"/>
        <w:rPr>
          <w:sz w:val="20"/>
          <w:szCs w:val="20"/>
        </w:rPr>
      </w:pPr>
    </w:p>
    <w:p w14:paraId="60342DBD" w14:textId="77777777" w:rsidR="00AD7DF4" w:rsidRPr="00C04228" w:rsidRDefault="006B55E3" w:rsidP="00C35120">
      <w:pPr>
        <w:ind w:left="0" w:right="80"/>
        <w:jc w:val="center"/>
        <w:rPr>
          <w:rFonts w:ascii="Times New Roman" w:eastAsia="Times New Roman" w:hAnsi="Times New Roman" w:cs="Times New Roman"/>
        </w:rPr>
      </w:pPr>
      <w:r w:rsidRPr="00C04228">
        <w:rPr>
          <w:rFonts w:ascii="Times New Roman" w:eastAsia="Times New Roman" w:hAnsi="Times New Roman" w:cs="Times New Roman"/>
          <w:b/>
          <w:bCs/>
        </w:rPr>
        <w:t>Prepared</w:t>
      </w:r>
      <w:r w:rsidRPr="00C04228">
        <w:rPr>
          <w:rFonts w:ascii="Times New Roman" w:eastAsia="Times New Roman" w:hAnsi="Times New Roman" w:cs="Times New Roman"/>
          <w:b/>
          <w:bCs/>
          <w:spacing w:val="-8"/>
        </w:rPr>
        <w:t xml:space="preserve"> </w:t>
      </w:r>
      <w:r w:rsidRPr="00C04228">
        <w:rPr>
          <w:rFonts w:ascii="Times New Roman" w:eastAsia="Times New Roman" w:hAnsi="Times New Roman" w:cs="Times New Roman"/>
          <w:b/>
          <w:bCs/>
        </w:rPr>
        <w:t>pur</w:t>
      </w:r>
      <w:r w:rsidRPr="00C04228">
        <w:rPr>
          <w:rFonts w:ascii="Times New Roman" w:eastAsia="Times New Roman" w:hAnsi="Times New Roman" w:cs="Times New Roman"/>
          <w:b/>
          <w:bCs/>
          <w:spacing w:val="1"/>
        </w:rPr>
        <w:t>s</w:t>
      </w:r>
      <w:r w:rsidRPr="00C04228">
        <w:rPr>
          <w:rFonts w:ascii="Times New Roman" w:eastAsia="Times New Roman" w:hAnsi="Times New Roman" w:cs="Times New Roman"/>
          <w:b/>
          <w:bCs/>
        </w:rPr>
        <w:t>uant</w:t>
      </w:r>
      <w:r w:rsidRPr="00C04228">
        <w:rPr>
          <w:rFonts w:ascii="Times New Roman" w:eastAsia="Times New Roman" w:hAnsi="Times New Roman" w:cs="Times New Roman"/>
          <w:b/>
          <w:bCs/>
          <w:spacing w:val="-7"/>
        </w:rPr>
        <w:t xml:space="preserve"> </w:t>
      </w:r>
      <w:r w:rsidRPr="00C04228">
        <w:rPr>
          <w:rFonts w:ascii="Times New Roman" w:eastAsia="Times New Roman" w:hAnsi="Times New Roman" w:cs="Times New Roman"/>
          <w:b/>
          <w:bCs/>
        </w:rPr>
        <w:t>to</w:t>
      </w:r>
      <w:r w:rsidRPr="00C04228">
        <w:rPr>
          <w:rFonts w:ascii="Times New Roman" w:eastAsia="Times New Roman" w:hAnsi="Times New Roman" w:cs="Times New Roman"/>
          <w:b/>
          <w:bCs/>
          <w:spacing w:val="-6"/>
        </w:rPr>
        <w:t xml:space="preserve"> </w:t>
      </w:r>
      <w:r w:rsidRPr="00C04228">
        <w:rPr>
          <w:rFonts w:ascii="Times New Roman" w:eastAsia="Times New Roman" w:hAnsi="Times New Roman" w:cs="Times New Roman"/>
          <w:b/>
          <w:bCs/>
        </w:rPr>
        <w:t>the</w:t>
      </w:r>
      <w:r w:rsidRPr="00C04228">
        <w:rPr>
          <w:rFonts w:ascii="Times New Roman" w:eastAsia="Times New Roman" w:hAnsi="Times New Roman" w:cs="Times New Roman"/>
          <w:b/>
          <w:bCs/>
          <w:spacing w:val="-7"/>
        </w:rPr>
        <w:t xml:space="preserve"> </w:t>
      </w:r>
      <w:r w:rsidRPr="00C04228">
        <w:rPr>
          <w:rFonts w:ascii="Times New Roman" w:eastAsia="Times New Roman" w:hAnsi="Times New Roman" w:cs="Times New Roman"/>
          <w:b/>
          <w:bCs/>
        </w:rPr>
        <w:t>Western</w:t>
      </w:r>
      <w:r w:rsidRPr="00C04228">
        <w:rPr>
          <w:rFonts w:ascii="Times New Roman" w:eastAsia="Times New Roman" w:hAnsi="Times New Roman" w:cs="Times New Roman"/>
          <w:b/>
          <w:bCs/>
          <w:spacing w:val="-7"/>
        </w:rPr>
        <w:t xml:space="preserve"> </w:t>
      </w:r>
      <w:r w:rsidRPr="00C04228">
        <w:rPr>
          <w:rFonts w:ascii="Times New Roman" w:eastAsia="Times New Roman" w:hAnsi="Times New Roman" w:cs="Times New Roman"/>
          <w:b/>
          <w:bCs/>
        </w:rPr>
        <w:t>W</w:t>
      </w:r>
      <w:r w:rsidRPr="00C04228">
        <w:rPr>
          <w:rFonts w:ascii="Times New Roman" w:eastAsia="Times New Roman" w:hAnsi="Times New Roman" w:cs="Times New Roman"/>
          <w:b/>
          <w:bCs/>
          <w:spacing w:val="1"/>
        </w:rPr>
        <w:t>a</w:t>
      </w:r>
      <w:r w:rsidRPr="00C04228">
        <w:rPr>
          <w:rFonts w:ascii="Times New Roman" w:eastAsia="Times New Roman" w:hAnsi="Times New Roman" w:cs="Times New Roman"/>
          <w:b/>
          <w:bCs/>
          <w:spacing w:val="-1"/>
        </w:rPr>
        <w:t>s</w:t>
      </w:r>
      <w:r w:rsidRPr="00C04228">
        <w:rPr>
          <w:rFonts w:ascii="Times New Roman" w:eastAsia="Times New Roman" w:hAnsi="Times New Roman" w:cs="Times New Roman"/>
          <w:b/>
          <w:bCs/>
        </w:rPr>
        <w:t>h</w:t>
      </w:r>
      <w:r w:rsidRPr="00C04228">
        <w:rPr>
          <w:rFonts w:ascii="Times New Roman" w:eastAsia="Times New Roman" w:hAnsi="Times New Roman" w:cs="Times New Roman"/>
          <w:b/>
          <w:bCs/>
          <w:spacing w:val="1"/>
        </w:rPr>
        <w:t>i</w:t>
      </w:r>
      <w:r w:rsidRPr="00C04228">
        <w:rPr>
          <w:rFonts w:ascii="Times New Roman" w:eastAsia="Times New Roman" w:hAnsi="Times New Roman" w:cs="Times New Roman"/>
          <w:b/>
          <w:bCs/>
        </w:rPr>
        <w:t>ngt</w:t>
      </w:r>
      <w:r w:rsidRPr="00C04228">
        <w:rPr>
          <w:rFonts w:ascii="Times New Roman" w:eastAsia="Times New Roman" w:hAnsi="Times New Roman" w:cs="Times New Roman"/>
          <w:b/>
          <w:bCs/>
          <w:spacing w:val="1"/>
        </w:rPr>
        <w:t>o</w:t>
      </w:r>
      <w:r w:rsidRPr="00C04228">
        <w:rPr>
          <w:rFonts w:ascii="Times New Roman" w:eastAsia="Times New Roman" w:hAnsi="Times New Roman" w:cs="Times New Roman"/>
          <w:b/>
          <w:bCs/>
        </w:rPr>
        <w:t>n</w:t>
      </w:r>
      <w:r w:rsidRPr="00C04228">
        <w:rPr>
          <w:rFonts w:ascii="Times New Roman" w:eastAsia="Times New Roman" w:hAnsi="Times New Roman" w:cs="Times New Roman"/>
          <w:b/>
          <w:bCs/>
          <w:spacing w:val="-7"/>
        </w:rPr>
        <w:t xml:space="preserve"> </w:t>
      </w:r>
      <w:r w:rsidRPr="00C04228">
        <w:rPr>
          <w:rFonts w:ascii="Times New Roman" w:eastAsia="Times New Roman" w:hAnsi="Times New Roman" w:cs="Times New Roman"/>
          <w:b/>
          <w:bCs/>
        </w:rPr>
        <w:t>Pha</w:t>
      </w:r>
      <w:r w:rsidRPr="00C04228">
        <w:rPr>
          <w:rFonts w:ascii="Times New Roman" w:eastAsia="Times New Roman" w:hAnsi="Times New Roman" w:cs="Times New Roman"/>
          <w:b/>
          <w:bCs/>
          <w:spacing w:val="-1"/>
        </w:rPr>
        <w:t>s</w:t>
      </w:r>
      <w:r w:rsidRPr="00C04228">
        <w:rPr>
          <w:rFonts w:ascii="Times New Roman" w:eastAsia="Times New Roman" w:hAnsi="Times New Roman" w:cs="Times New Roman"/>
          <w:b/>
          <w:bCs/>
        </w:rPr>
        <w:t>e</w:t>
      </w:r>
      <w:r w:rsidRPr="00C04228">
        <w:rPr>
          <w:rFonts w:ascii="Times New Roman" w:eastAsia="Times New Roman" w:hAnsi="Times New Roman" w:cs="Times New Roman"/>
          <w:b/>
          <w:bCs/>
          <w:spacing w:val="-7"/>
        </w:rPr>
        <w:t xml:space="preserve"> </w:t>
      </w:r>
      <w:r w:rsidRPr="00C04228">
        <w:rPr>
          <w:rFonts w:ascii="Times New Roman" w:eastAsia="Times New Roman" w:hAnsi="Times New Roman" w:cs="Times New Roman"/>
          <w:b/>
          <w:bCs/>
          <w:spacing w:val="-1"/>
        </w:rPr>
        <w:t>I</w:t>
      </w:r>
      <w:r w:rsidRPr="00C04228">
        <w:rPr>
          <w:rFonts w:ascii="Times New Roman" w:eastAsia="Times New Roman" w:hAnsi="Times New Roman" w:cs="Times New Roman"/>
          <w:b/>
          <w:bCs/>
        </w:rPr>
        <w:t>I</w:t>
      </w:r>
      <w:r w:rsidRPr="00C04228">
        <w:rPr>
          <w:rFonts w:ascii="Times New Roman" w:eastAsia="Times New Roman" w:hAnsi="Times New Roman" w:cs="Times New Roman"/>
          <w:b/>
          <w:bCs/>
          <w:spacing w:val="-5"/>
        </w:rPr>
        <w:t xml:space="preserve"> </w:t>
      </w:r>
      <w:r w:rsidRPr="00C04228">
        <w:rPr>
          <w:rFonts w:ascii="Times New Roman" w:eastAsia="Times New Roman" w:hAnsi="Times New Roman" w:cs="Times New Roman"/>
          <w:b/>
          <w:bCs/>
          <w:spacing w:val="3"/>
        </w:rPr>
        <w:t>M</w:t>
      </w:r>
      <w:r w:rsidRPr="00C04228">
        <w:rPr>
          <w:rFonts w:ascii="Times New Roman" w:eastAsia="Times New Roman" w:hAnsi="Times New Roman" w:cs="Times New Roman"/>
          <w:b/>
          <w:bCs/>
        </w:rPr>
        <w:t>u</w:t>
      </w:r>
      <w:r w:rsidRPr="00C04228">
        <w:rPr>
          <w:rFonts w:ascii="Times New Roman" w:eastAsia="Times New Roman" w:hAnsi="Times New Roman" w:cs="Times New Roman"/>
          <w:b/>
          <w:bCs/>
          <w:spacing w:val="-1"/>
        </w:rPr>
        <w:t>n</w:t>
      </w:r>
      <w:r w:rsidRPr="00C04228">
        <w:rPr>
          <w:rFonts w:ascii="Times New Roman" w:eastAsia="Times New Roman" w:hAnsi="Times New Roman" w:cs="Times New Roman"/>
          <w:b/>
          <w:bCs/>
        </w:rPr>
        <w:t>icipal</w:t>
      </w:r>
      <w:r w:rsidRPr="00C04228">
        <w:rPr>
          <w:rFonts w:ascii="Times New Roman" w:eastAsia="Times New Roman" w:hAnsi="Times New Roman" w:cs="Times New Roman"/>
          <w:b/>
          <w:bCs/>
          <w:spacing w:val="-8"/>
        </w:rPr>
        <w:t xml:space="preserve"> </w:t>
      </w:r>
      <w:r w:rsidRPr="00C04228">
        <w:rPr>
          <w:rFonts w:ascii="Times New Roman" w:eastAsia="Times New Roman" w:hAnsi="Times New Roman" w:cs="Times New Roman"/>
          <w:b/>
          <w:bCs/>
        </w:rPr>
        <w:t>St</w:t>
      </w:r>
      <w:r w:rsidRPr="00C04228">
        <w:rPr>
          <w:rFonts w:ascii="Times New Roman" w:eastAsia="Times New Roman" w:hAnsi="Times New Roman" w:cs="Times New Roman"/>
          <w:b/>
          <w:bCs/>
          <w:spacing w:val="1"/>
        </w:rPr>
        <w:t>o</w:t>
      </w:r>
      <w:r w:rsidRPr="00C04228">
        <w:rPr>
          <w:rFonts w:ascii="Times New Roman" w:eastAsia="Times New Roman" w:hAnsi="Times New Roman" w:cs="Times New Roman"/>
          <w:b/>
          <w:bCs/>
          <w:spacing w:val="2"/>
        </w:rPr>
        <w:t>r</w:t>
      </w:r>
      <w:r w:rsidRPr="00C04228">
        <w:rPr>
          <w:rFonts w:ascii="Times New Roman" w:eastAsia="Times New Roman" w:hAnsi="Times New Roman" w:cs="Times New Roman"/>
          <w:b/>
          <w:bCs/>
          <w:spacing w:val="-7"/>
        </w:rPr>
        <w:t>m</w:t>
      </w:r>
      <w:r w:rsidRPr="00C04228">
        <w:rPr>
          <w:rFonts w:ascii="Times New Roman" w:eastAsia="Times New Roman" w:hAnsi="Times New Roman" w:cs="Times New Roman"/>
          <w:b/>
          <w:bCs/>
          <w:spacing w:val="2"/>
        </w:rPr>
        <w:t>w</w:t>
      </w:r>
      <w:r w:rsidRPr="00C04228">
        <w:rPr>
          <w:rFonts w:ascii="Times New Roman" w:eastAsia="Times New Roman" w:hAnsi="Times New Roman" w:cs="Times New Roman"/>
          <w:b/>
          <w:bCs/>
          <w:spacing w:val="1"/>
        </w:rPr>
        <w:t>a</w:t>
      </w:r>
      <w:r w:rsidRPr="00C04228">
        <w:rPr>
          <w:rFonts w:ascii="Times New Roman" w:eastAsia="Times New Roman" w:hAnsi="Times New Roman" w:cs="Times New Roman"/>
          <w:b/>
          <w:bCs/>
        </w:rPr>
        <w:t>ter</w:t>
      </w:r>
      <w:r w:rsidRPr="00C04228">
        <w:rPr>
          <w:rFonts w:ascii="Times New Roman" w:eastAsia="Times New Roman" w:hAnsi="Times New Roman" w:cs="Times New Roman"/>
          <w:b/>
          <w:bCs/>
          <w:spacing w:val="-7"/>
        </w:rPr>
        <w:t xml:space="preserve"> </w:t>
      </w:r>
      <w:r w:rsidRPr="00C04228">
        <w:rPr>
          <w:rFonts w:ascii="Times New Roman" w:eastAsia="Times New Roman" w:hAnsi="Times New Roman" w:cs="Times New Roman"/>
          <w:b/>
          <w:bCs/>
        </w:rPr>
        <w:t>Pe</w:t>
      </w:r>
      <w:r w:rsidRPr="00C04228">
        <w:rPr>
          <w:rFonts w:ascii="Times New Roman" w:eastAsia="Times New Roman" w:hAnsi="Times New Roman" w:cs="Times New Roman"/>
          <w:b/>
          <w:bCs/>
          <w:spacing w:val="-2"/>
        </w:rPr>
        <w:t>r</w:t>
      </w:r>
      <w:r w:rsidRPr="00C04228">
        <w:rPr>
          <w:rFonts w:ascii="Times New Roman" w:eastAsia="Times New Roman" w:hAnsi="Times New Roman" w:cs="Times New Roman"/>
          <w:b/>
          <w:bCs/>
          <w:spacing w:val="-3"/>
        </w:rPr>
        <w:t>m</w:t>
      </w:r>
      <w:r w:rsidRPr="00C04228">
        <w:rPr>
          <w:rFonts w:ascii="Times New Roman" w:eastAsia="Times New Roman" w:hAnsi="Times New Roman" w:cs="Times New Roman"/>
          <w:b/>
          <w:bCs/>
        </w:rPr>
        <w:t>it</w:t>
      </w:r>
    </w:p>
    <w:p w14:paraId="4CCB8CB1" w14:textId="77777777" w:rsidR="00AD7DF4" w:rsidRPr="00C04228" w:rsidRDefault="00AD7DF4" w:rsidP="00C35120">
      <w:pPr>
        <w:spacing w:before="6" w:line="150" w:lineRule="exact"/>
        <w:ind w:left="0" w:right="80" w:firstLine="1915"/>
      </w:pPr>
    </w:p>
    <w:p w14:paraId="37E144C2" w14:textId="77777777" w:rsidR="00AD7DF4" w:rsidRPr="00C04228" w:rsidRDefault="005A6512" w:rsidP="00C35120">
      <w:pPr>
        <w:spacing w:line="200" w:lineRule="exact"/>
        <w:ind w:left="0" w:right="80"/>
        <w:jc w:val="center"/>
      </w:pPr>
      <w:r w:rsidRPr="00C04228">
        <w:t>City of Aberdeen Phase II Permit # WAR</w:t>
      </w:r>
      <w:r w:rsidR="00343C09" w:rsidRPr="00C04228">
        <w:t>04-5026</w:t>
      </w:r>
    </w:p>
    <w:p w14:paraId="581793E0" w14:textId="77777777" w:rsidR="00AD7DF4" w:rsidRPr="00C04228" w:rsidRDefault="00AD7DF4" w:rsidP="00C35120">
      <w:pPr>
        <w:spacing w:line="200" w:lineRule="exact"/>
        <w:ind w:left="0" w:right="80"/>
      </w:pPr>
    </w:p>
    <w:p w14:paraId="1B90EA91" w14:textId="77777777" w:rsidR="00AD7DF4" w:rsidRPr="00C04228" w:rsidRDefault="00AD7DF4" w:rsidP="00C35120">
      <w:pPr>
        <w:spacing w:line="200" w:lineRule="exact"/>
        <w:ind w:left="0" w:right="80"/>
      </w:pPr>
    </w:p>
    <w:p w14:paraId="21838FA0" w14:textId="77777777" w:rsidR="00AD7DF4" w:rsidRPr="00C04228" w:rsidRDefault="00AD7DF4" w:rsidP="00C35120">
      <w:pPr>
        <w:spacing w:line="200" w:lineRule="exact"/>
        <w:ind w:left="0" w:right="80"/>
      </w:pPr>
    </w:p>
    <w:p w14:paraId="4F29A386" w14:textId="77777777" w:rsidR="00BB0C65" w:rsidRPr="00C04228" w:rsidRDefault="006B55E3" w:rsidP="00C35120">
      <w:pPr>
        <w:spacing w:line="486" w:lineRule="auto"/>
        <w:ind w:left="0" w:right="80"/>
        <w:jc w:val="center"/>
        <w:rPr>
          <w:rFonts w:ascii="Times New Roman" w:eastAsia="Times New Roman" w:hAnsi="Times New Roman" w:cs="Times New Roman"/>
          <w:b/>
          <w:bCs/>
          <w:spacing w:val="1"/>
          <w:w w:val="99"/>
        </w:rPr>
      </w:pPr>
      <w:proofErr w:type="gramStart"/>
      <w:r w:rsidRPr="00C04228">
        <w:rPr>
          <w:rFonts w:ascii="Times New Roman" w:eastAsia="Times New Roman" w:hAnsi="Times New Roman" w:cs="Times New Roman"/>
          <w:b/>
          <w:bCs/>
          <w:spacing w:val="1"/>
        </w:rPr>
        <w:t>By</w:t>
      </w:r>
      <w:proofErr w:type="gramEnd"/>
      <w:r w:rsidR="00BB0C65" w:rsidRPr="00C04228">
        <w:rPr>
          <w:rFonts w:ascii="Times New Roman" w:eastAsia="Times New Roman" w:hAnsi="Times New Roman" w:cs="Times New Roman"/>
          <w:b/>
          <w:bCs/>
          <w:spacing w:val="1"/>
          <w:w w:val="99"/>
        </w:rPr>
        <w:t xml:space="preserve"> </w:t>
      </w:r>
    </w:p>
    <w:p w14:paraId="0B732094" w14:textId="77777777" w:rsidR="00BB0C65" w:rsidRPr="00C04228" w:rsidRDefault="001A6DB7" w:rsidP="00C35120">
      <w:pPr>
        <w:spacing w:line="276" w:lineRule="auto"/>
        <w:ind w:left="0" w:right="80"/>
        <w:jc w:val="center"/>
        <w:rPr>
          <w:rFonts w:ascii="Times New Roman" w:eastAsia="Times New Roman" w:hAnsi="Times New Roman" w:cs="Times New Roman"/>
          <w:b/>
          <w:bCs/>
        </w:rPr>
      </w:pPr>
      <w:r>
        <w:rPr>
          <w:rFonts w:ascii="Times New Roman" w:eastAsia="Times New Roman" w:hAnsi="Times New Roman" w:cs="Times New Roman"/>
          <w:b/>
          <w:bCs/>
          <w:spacing w:val="1"/>
          <w:w w:val="99"/>
        </w:rPr>
        <w:t>Kevin Eldred</w:t>
      </w:r>
      <w:r w:rsidR="00174C79" w:rsidRPr="00C04228">
        <w:rPr>
          <w:rFonts w:ascii="Times New Roman" w:eastAsia="Times New Roman" w:hAnsi="Times New Roman" w:cs="Times New Roman"/>
          <w:b/>
          <w:bCs/>
          <w:spacing w:val="1"/>
          <w:w w:val="99"/>
        </w:rPr>
        <w:t>,</w:t>
      </w:r>
      <w:r w:rsidR="00BB0C65" w:rsidRPr="00C04228">
        <w:rPr>
          <w:rFonts w:ascii="Times New Roman" w:eastAsia="Times New Roman" w:hAnsi="Times New Roman" w:cs="Times New Roman"/>
          <w:b/>
          <w:bCs/>
        </w:rPr>
        <w:t xml:space="preserve"> </w:t>
      </w:r>
      <w:r w:rsidR="00632AA0">
        <w:rPr>
          <w:rFonts w:ascii="Times New Roman" w:eastAsia="Times New Roman" w:hAnsi="Times New Roman" w:cs="Times New Roman"/>
          <w:b/>
          <w:bCs/>
        </w:rPr>
        <w:t>Phase II Permit Manager</w:t>
      </w:r>
    </w:p>
    <w:p w14:paraId="01ABE26F" w14:textId="24693B79" w:rsidR="00AD7DF4" w:rsidRDefault="005D49CF" w:rsidP="004E3025">
      <w:pPr>
        <w:spacing w:before="0" w:line="276" w:lineRule="auto"/>
        <w:ind w:left="0" w:right="80"/>
        <w:jc w:val="center"/>
        <w:rPr>
          <w:rFonts w:ascii="Times New Roman" w:eastAsia="Times New Roman" w:hAnsi="Times New Roman" w:cs="Times New Roman"/>
          <w:b/>
          <w:bCs/>
          <w:spacing w:val="1"/>
        </w:rPr>
      </w:pPr>
      <w:proofErr w:type="gramStart"/>
      <w:r w:rsidRPr="00F530B3">
        <w:rPr>
          <w:rFonts w:ascii="Times New Roman" w:eastAsia="Times New Roman" w:hAnsi="Times New Roman" w:cs="Times New Roman"/>
          <w:b/>
          <w:bCs/>
          <w:spacing w:val="1"/>
        </w:rPr>
        <w:t>February</w:t>
      </w:r>
      <w:r w:rsidR="001A6DB7" w:rsidRPr="00F530B3">
        <w:rPr>
          <w:rFonts w:ascii="Times New Roman" w:eastAsia="Times New Roman" w:hAnsi="Times New Roman" w:cs="Times New Roman"/>
          <w:b/>
          <w:bCs/>
          <w:spacing w:val="1"/>
        </w:rPr>
        <w:t>,</w:t>
      </w:r>
      <w:proofErr w:type="gramEnd"/>
      <w:r w:rsidR="001A6DB7" w:rsidRPr="00F530B3">
        <w:rPr>
          <w:rFonts w:ascii="Times New Roman" w:eastAsia="Times New Roman" w:hAnsi="Times New Roman" w:cs="Times New Roman"/>
          <w:b/>
          <w:bCs/>
          <w:spacing w:val="1"/>
        </w:rPr>
        <w:t xml:space="preserve"> </w:t>
      </w:r>
      <w:r w:rsidR="002867EA" w:rsidRPr="00F530B3">
        <w:rPr>
          <w:rFonts w:ascii="Times New Roman" w:eastAsia="Times New Roman" w:hAnsi="Times New Roman" w:cs="Times New Roman"/>
          <w:b/>
          <w:bCs/>
          <w:spacing w:val="1"/>
        </w:rPr>
        <w:t>202</w:t>
      </w:r>
      <w:r w:rsidR="002867EA">
        <w:rPr>
          <w:rFonts w:ascii="Times New Roman" w:eastAsia="Times New Roman" w:hAnsi="Times New Roman" w:cs="Times New Roman"/>
          <w:b/>
          <w:bCs/>
          <w:spacing w:val="1"/>
        </w:rPr>
        <w:t>6</w:t>
      </w:r>
    </w:p>
    <w:p w14:paraId="7735C5EE" w14:textId="77777777" w:rsidR="00B62A67" w:rsidRDefault="00B62A67" w:rsidP="004E3025">
      <w:pPr>
        <w:spacing w:before="0" w:line="276" w:lineRule="auto"/>
        <w:ind w:left="0" w:right="80"/>
        <w:jc w:val="center"/>
        <w:rPr>
          <w:rFonts w:ascii="Times New Roman" w:eastAsia="Times New Roman" w:hAnsi="Times New Roman" w:cs="Times New Roman"/>
          <w:b/>
          <w:bCs/>
          <w:spacing w:val="1"/>
        </w:rPr>
        <w:sectPr w:rsidR="00B62A67" w:rsidSect="00B62A67">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66" w:footer="432" w:gutter="0"/>
          <w:cols w:space="720"/>
          <w:docGrid w:linePitch="299"/>
        </w:sectPr>
      </w:pPr>
    </w:p>
    <w:bookmarkStart w:id="0" w:name="_Toc221539621" w:displacedByCustomXml="next"/>
    <w:sdt>
      <w:sdtPr>
        <w:rPr>
          <w:rFonts w:asciiTheme="minorHAnsi" w:eastAsiaTheme="minorHAnsi" w:hAnsiTheme="minorHAnsi"/>
          <w:b w:val="0"/>
          <w:bCs w:val="0"/>
          <w:i w:val="0"/>
          <w:sz w:val="22"/>
          <w:szCs w:val="22"/>
          <w:u w:val="none"/>
        </w:rPr>
        <w:id w:val="911268215"/>
        <w:docPartObj>
          <w:docPartGallery w:val="Table of Contents"/>
          <w:docPartUnique/>
        </w:docPartObj>
      </w:sdtPr>
      <w:sdtEndPr>
        <w:rPr>
          <w:noProof/>
        </w:rPr>
      </w:sdtEndPr>
      <w:sdtContent>
        <w:p w14:paraId="011664E9" w14:textId="0F31DF8E" w:rsidR="0029746F" w:rsidRDefault="0029746F" w:rsidP="007234CD">
          <w:pPr>
            <w:pStyle w:val="Heading1"/>
            <w:numPr>
              <w:ilvl w:val="0"/>
              <w:numId w:val="0"/>
            </w:numPr>
            <w:ind w:left="360"/>
            <w:rPr>
              <w:rFonts w:asciiTheme="minorHAnsi" w:eastAsiaTheme="minorEastAsia" w:hAnsiTheme="minorHAnsi"/>
              <w:noProof/>
              <w:kern w:val="2"/>
              <w:sz w:val="24"/>
              <w:szCs w:val="24"/>
              <w14:ligatures w14:val="standardContextual"/>
            </w:rPr>
          </w:pPr>
          <w:r>
            <w:t>Contents</w:t>
          </w:r>
          <w:bookmarkEnd w:id="0"/>
          <w:r>
            <w:fldChar w:fldCharType="begin"/>
          </w:r>
          <w:r>
            <w:instrText xml:space="preserve"> TOC \o "1-3" \h \z \u </w:instrText>
          </w:r>
          <w:r>
            <w:fldChar w:fldCharType="separate"/>
          </w:r>
          <w:hyperlink w:anchor="_Toc221539621" w:history="1"/>
        </w:p>
        <w:p w14:paraId="5329F99D" w14:textId="16965181" w:rsidR="0029746F" w:rsidRDefault="0029746F">
          <w:pPr>
            <w:pStyle w:val="TOC1"/>
            <w:rPr>
              <w:rFonts w:asciiTheme="minorHAnsi" w:eastAsiaTheme="minorEastAsia" w:hAnsiTheme="minorHAnsi"/>
              <w:kern w:val="2"/>
              <w:sz w:val="24"/>
              <w:szCs w:val="24"/>
              <w14:ligatures w14:val="standardContextual"/>
            </w:rPr>
          </w:pPr>
          <w:hyperlink w:anchor="_Toc221539622" w:history="1">
            <w:r w:rsidRPr="00A600A7">
              <w:rPr>
                <w:rStyle w:val="Hyperlink"/>
                <w:spacing w:val="-2"/>
              </w:rPr>
              <w:t>I</w:t>
            </w:r>
            <w:r w:rsidRPr="00A600A7">
              <w:rPr>
                <w:rStyle w:val="Hyperlink"/>
                <w:spacing w:val="2"/>
              </w:rPr>
              <w:t>n</w:t>
            </w:r>
            <w:r w:rsidRPr="00A600A7">
              <w:rPr>
                <w:rStyle w:val="Hyperlink"/>
                <w:spacing w:val="-1"/>
              </w:rPr>
              <w:t>t</w:t>
            </w:r>
            <w:r w:rsidRPr="00A600A7">
              <w:rPr>
                <w:rStyle w:val="Hyperlink"/>
              </w:rPr>
              <w:t>roduc</w:t>
            </w:r>
            <w:r w:rsidRPr="00A600A7">
              <w:rPr>
                <w:rStyle w:val="Hyperlink"/>
                <w:spacing w:val="-2"/>
              </w:rPr>
              <w:t>t</w:t>
            </w:r>
            <w:r w:rsidRPr="00A600A7">
              <w:rPr>
                <w:rStyle w:val="Hyperlink"/>
              </w:rPr>
              <w:t>ion</w:t>
            </w:r>
            <w:r>
              <w:rPr>
                <w:webHidden/>
              </w:rPr>
              <w:tab/>
            </w:r>
            <w:r>
              <w:rPr>
                <w:webHidden/>
              </w:rPr>
              <w:fldChar w:fldCharType="begin"/>
            </w:r>
            <w:r>
              <w:rPr>
                <w:webHidden/>
              </w:rPr>
              <w:instrText xml:space="preserve"> PAGEREF _Toc221539622 \h </w:instrText>
            </w:r>
            <w:r>
              <w:rPr>
                <w:webHidden/>
              </w:rPr>
            </w:r>
            <w:r>
              <w:rPr>
                <w:webHidden/>
              </w:rPr>
              <w:fldChar w:fldCharType="separate"/>
            </w:r>
            <w:r w:rsidR="007234CD">
              <w:rPr>
                <w:webHidden/>
              </w:rPr>
              <w:t>1</w:t>
            </w:r>
            <w:r>
              <w:rPr>
                <w:webHidden/>
              </w:rPr>
              <w:fldChar w:fldCharType="end"/>
            </w:r>
          </w:hyperlink>
        </w:p>
        <w:p w14:paraId="0C59D401" w14:textId="5BFBB98F" w:rsidR="0029746F" w:rsidRDefault="0029746F">
          <w:pPr>
            <w:pStyle w:val="TOC2"/>
            <w:rPr>
              <w:rFonts w:asciiTheme="minorHAnsi" w:eastAsiaTheme="minorEastAsia" w:hAnsiTheme="minorHAnsi"/>
              <w:kern w:val="2"/>
              <w:sz w:val="24"/>
              <w:szCs w:val="24"/>
              <w14:ligatures w14:val="standardContextual"/>
            </w:rPr>
          </w:pPr>
          <w:hyperlink w:anchor="_Toc221539623" w:history="1">
            <w:r w:rsidRPr="00A600A7">
              <w:rPr>
                <w:rStyle w:val="Hyperlink"/>
                <w:spacing w:val="-2"/>
              </w:rPr>
              <w:t>P</w:t>
            </w:r>
            <w:r w:rsidRPr="00A600A7">
              <w:rPr>
                <w:rStyle w:val="Hyperlink"/>
              </w:rPr>
              <w:t>urpose</w:t>
            </w:r>
            <w:r>
              <w:rPr>
                <w:webHidden/>
              </w:rPr>
              <w:tab/>
            </w:r>
            <w:r>
              <w:rPr>
                <w:webHidden/>
              </w:rPr>
              <w:fldChar w:fldCharType="begin"/>
            </w:r>
            <w:r>
              <w:rPr>
                <w:webHidden/>
              </w:rPr>
              <w:instrText xml:space="preserve"> PAGEREF _Toc221539623 \h </w:instrText>
            </w:r>
            <w:r>
              <w:rPr>
                <w:webHidden/>
              </w:rPr>
            </w:r>
            <w:r>
              <w:rPr>
                <w:webHidden/>
              </w:rPr>
              <w:fldChar w:fldCharType="separate"/>
            </w:r>
            <w:r w:rsidR="007234CD">
              <w:rPr>
                <w:webHidden/>
              </w:rPr>
              <w:t>1</w:t>
            </w:r>
            <w:r>
              <w:rPr>
                <w:webHidden/>
              </w:rPr>
              <w:fldChar w:fldCharType="end"/>
            </w:r>
          </w:hyperlink>
        </w:p>
        <w:p w14:paraId="6D26F2BE" w14:textId="2898128F" w:rsidR="0029746F" w:rsidRDefault="0029746F">
          <w:pPr>
            <w:pStyle w:val="TOC2"/>
            <w:rPr>
              <w:rFonts w:asciiTheme="minorHAnsi" w:eastAsiaTheme="minorEastAsia" w:hAnsiTheme="minorHAnsi"/>
              <w:kern w:val="2"/>
              <w:sz w:val="24"/>
              <w:szCs w:val="24"/>
              <w14:ligatures w14:val="standardContextual"/>
            </w:rPr>
          </w:pPr>
          <w:hyperlink w:anchor="_Toc221539624" w:history="1">
            <w:r w:rsidRPr="00A600A7">
              <w:rPr>
                <w:rStyle w:val="Hyperlink"/>
              </w:rPr>
              <w:t>Background</w:t>
            </w:r>
            <w:r>
              <w:rPr>
                <w:webHidden/>
              </w:rPr>
              <w:tab/>
            </w:r>
            <w:r>
              <w:rPr>
                <w:webHidden/>
              </w:rPr>
              <w:fldChar w:fldCharType="begin"/>
            </w:r>
            <w:r>
              <w:rPr>
                <w:webHidden/>
              </w:rPr>
              <w:instrText xml:space="preserve"> PAGEREF _Toc221539624 \h </w:instrText>
            </w:r>
            <w:r>
              <w:rPr>
                <w:webHidden/>
              </w:rPr>
            </w:r>
            <w:r>
              <w:rPr>
                <w:webHidden/>
              </w:rPr>
              <w:fldChar w:fldCharType="separate"/>
            </w:r>
            <w:r w:rsidR="007234CD">
              <w:rPr>
                <w:webHidden/>
              </w:rPr>
              <w:t>1</w:t>
            </w:r>
            <w:r>
              <w:rPr>
                <w:webHidden/>
              </w:rPr>
              <w:fldChar w:fldCharType="end"/>
            </w:r>
          </w:hyperlink>
        </w:p>
        <w:p w14:paraId="0A3B4EB3" w14:textId="1E26F796" w:rsidR="0029746F" w:rsidRDefault="0029746F">
          <w:pPr>
            <w:pStyle w:val="TOC2"/>
            <w:rPr>
              <w:rFonts w:asciiTheme="minorHAnsi" w:eastAsiaTheme="minorEastAsia" w:hAnsiTheme="minorHAnsi"/>
              <w:kern w:val="2"/>
              <w:sz w:val="24"/>
              <w:szCs w:val="24"/>
              <w14:ligatures w14:val="standardContextual"/>
            </w:rPr>
          </w:pPr>
          <w:hyperlink w:anchor="_Toc221539625" w:history="1">
            <w:r w:rsidRPr="00A600A7">
              <w:rPr>
                <w:rStyle w:val="Hyperlink"/>
              </w:rPr>
              <w:t>The Western Washington Phase II Municipal Stormwater Permit</w:t>
            </w:r>
            <w:r>
              <w:rPr>
                <w:webHidden/>
              </w:rPr>
              <w:tab/>
            </w:r>
            <w:r>
              <w:rPr>
                <w:webHidden/>
              </w:rPr>
              <w:fldChar w:fldCharType="begin"/>
            </w:r>
            <w:r>
              <w:rPr>
                <w:webHidden/>
              </w:rPr>
              <w:instrText xml:space="preserve"> PAGEREF _Toc221539625 \h </w:instrText>
            </w:r>
            <w:r>
              <w:rPr>
                <w:webHidden/>
              </w:rPr>
            </w:r>
            <w:r>
              <w:rPr>
                <w:webHidden/>
              </w:rPr>
              <w:fldChar w:fldCharType="separate"/>
            </w:r>
            <w:r w:rsidR="007234CD">
              <w:rPr>
                <w:webHidden/>
              </w:rPr>
              <w:t>1</w:t>
            </w:r>
            <w:r>
              <w:rPr>
                <w:webHidden/>
              </w:rPr>
              <w:fldChar w:fldCharType="end"/>
            </w:r>
          </w:hyperlink>
        </w:p>
        <w:p w14:paraId="2046DD41" w14:textId="6AD0B5CC" w:rsidR="0029746F" w:rsidRDefault="0029746F">
          <w:pPr>
            <w:pStyle w:val="TOC2"/>
            <w:rPr>
              <w:rFonts w:asciiTheme="minorHAnsi" w:eastAsiaTheme="minorEastAsia" w:hAnsiTheme="minorHAnsi"/>
              <w:kern w:val="2"/>
              <w:sz w:val="24"/>
              <w:szCs w:val="24"/>
              <w14:ligatures w14:val="standardContextual"/>
            </w:rPr>
          </w:pPr>
          <w:hyperlink w:anchor="_Toc221539626" w:history="1">
            <w:r w:rsidRPr="00A600A7">
              <w:rPr>
                <w:rStyle w:val="Hyperlink"/>
              </w:rPr>
              <w:t>The Storm and Surface Water Management Utility – Other Activities</w:t>
            </w:r>
            <w:r>
              <w:rPr>
                <w:webHidden/>
              </w:rPr>
              <w:tab/>
            </w:r>
            <w:r>
              <w:rPr>
                <w:webHidden/>
              </w:rPr>
              <w:fldChar w:fldCharType="begin"/>
            </w:r>
            <w:r>
              <w:rPr>
                <w:webHidden/>
              </w:rPr>
              <w:instrText xml:space="preserve"> PAGEREF _Toc221539626 \h </w:instrText>
            </w:r>
            <w:r>
              <w:rPr>
                <w:webHidden/>
              </w:rPr>
            </w:r>
            <w:r>
              <w:rPr>
                <w:webHidden/>
              </w:rPr>
              <w:fldChar w:fldCharType="separate"/>
            </w:r>
            <w:r w:rsidR="007234CD">
              <w:rPr>
                <w:webHidden/>
              </w:rPr>
              <w:t>2</w:t>
            </w:r>
            <w:r>
              <w:rPr>
                <w:webHidden/>
              </w:rPr>
              <w:fldChar w:fldCharType="end"/>
            </w:r>
          </w:hyperlink>
        </w:p>
        <w:p w14:paraId="59A2D13E" w14:textId="6C915E6A" w:rsidR="0029746F" w:rsidRDefault="0029746F">
          <w:pPr>
            <w:pStyle w:val="TOC2"/>
            <w:rPr>
              <w:rFonts w:asciiTheme="minorHAnsi" w:eastAsiaTheme="minorEastAsia" w:hAnsiTheme="minorHAnsi"/>
              <w:kern w:val="2"/>
              <w:sz w:val="24"/>
              <w:szCs w:val="24"/>
              <w14:ligatures w14:val="standardContextual"/>
            </w:rPr>
          </w:pPr>
          <w:hyperlink w:anchor="_Toc221539627" w:history="1">
            <w:r w:rsidRPr="00A600A7">
              <w:rPr>
                <w:rStyle w:val="Hyperlink"/>
              </w:rPr>
              <w:t>Stormwater Management Administration</w:t>
            </w:r>
            <w:r>
              <w:rPr>
                <w:webHidden/>
              </w:rPr>
              <w:tab/>
            </w:r>
            <w:r>
              <w:rPr>
                <w:webHidden/>
              </w:rPr>
              <w:fldChar w:fldCharType="begin"/>
            </w:r>
            <w:r>
              <w:rPr>
                <w:webHidden/>
              </w:rPr>
              <w:instrText xml:space="preserve"> PAGEREF _Toc221539627 \h </w:instrText>
            </w:r>
            <w:r>
              <w:rPr>
                <w:webHidden/>
              </w:rPr>
            </w:r>
            <w:r>
              <w:rPr>
                <w:webHidden/>
              </w:rPr>
              <w:fldChar w:fldCharType="separate"/>
            </w:r>
            <w:r w:rsidR="007234CD">
              <w:rPr>
                <w:webHidden/>
              </w:rPr>
              <w:t>2</w:t>
            </w:r>
            <w:r>
              <w:rPr>
                <w:webHidden/>
              </w:rPr>
              <w:fldChar w:fldCharType="end"/>
            </w:r>
          </w:hyperlink>
        </w:p>
        <w:p w14:paraId="56420E11" w14:textId="70286662" w:rsidR="0029746F" w:rsidRDefault="0029746F">
          <w:pPr>
            <w:pStyle w:val="TOC2"/>
            <w:rPr>
              <w:rFonts w:asciiTheme="minorHAnsi" w:eastAsiaTheme="minorEastAsia" w:hAnsiTheme="minorHAnsi"/>
              <w:kern w:val="2"/>
              <w:sz w:val="24"/>
              <w:szCs w:val="24"/>
              <w14:ligatures w14:val="standardContextual"/>
            </w:rPr>
          </w:pPr>
          <w:hyperlink w:anchor="_Toc221539628" w:history="1">
            <w:r w:rsidRPr="00A600A7">
              <w:rPr>
                <w:rStyle w:val="Hyperlink"/>
              </w:rPr>
              <w:t>The Permit as Document Map</w:t>
            </w:r>
            <w:r>
              <w:rPr>
                <w:webHidden/>
              </w:rPr>
              <w:tab/>
            </w:r>
            <w:r>
              <w:rPr>
                <w:webHidden/>
              </w:rPr>
              <w:fldChar w:fldCharType="begin"/>
            </w:r>
            <w:r>
              <w:rPr>
                <w:webHidden/>
              </w:rPr>
              <w:instrText xml:space="preserve"> PAGEREF _Toc221539628 \h </w:instrText>
            </w:r>
            <w:r>
              <w:rPr>
                <w:webHidden/>
              </w:rPr>
            </w:r>
            <w:r>
              <w:rPr>
                <w:webHidden/>
              </w:rPr>
              <w:fldChar w:fldCharType="separate"/>
            </w:r>
            <w:r w:rsidR="007234CD">
              <w:rPr>
                <w:webHidden/>
              </w:rPr>
              <w:t>3</w:t>
            </w:r>
            <w:r>
              <w:rPr>
                <w:webHidden/>
              </w:rPr>
              <w:fldChar w:fldCharType="end"/>
            </w:r>
          </w:hyperlink>
        </w:p>
        <w:p w14:paraId="3F227426" w14:textId="0A299CF8" w:rsidR="0029746F" w:rsidRDefault="0029746F">
          <w:pPr>
            <w:pStyle w:val="TOC1"/>
            <w:rPr>
              <w:rFonts w:asciiTheme="minorHAnsi" w:eastAsiaTheme="minorEastAsia" w:hAnsiTheme="minorHAnsi"/>
              <w:kern w:val="2"/>
              <w:sz w:val="24"/>
              <w:szCs w:val="24"/>
              <w14:ligatures w14:val="standardContextual"/>
            </w:rPr>
          </w:pPr>
          <w:hyperlink w:anchor="_Toc221539632" w:history="1">
            <w:r w:rsidRPr="00A600A7">
              <w:rPr>
                <w:rStyle w:val="Hyperlink"/>
              </w:rPr>
              <w:t>Section 1 – Stormwater Planning</w:t>
            </w:r>
            <w:r>
              <w:rPr>
                <w:webHidden/>
              </w:rPr>
              <w:tab/>
            </w:r>
            <w:r>
              <w:rPr>
                <w:webHidden/>
              </w:rPr>
              <w:fldChar w:fldCharType="begin"/>
            </w:r>
            <w:r>
              <w:rPr>
                <w:webHidden/>
              </w:rPr>
              <w:instrText xml:space="preserve"> PAGEREF _Toc221539632 \h </w:instrText>
            </w:r>
            <w:r>
              <w:rPr>
                <w:webHidden/>
              </w:rPr>
            </w:r>
            <w:r>
              <w:rPr>
                <w:webHidden/>
              </w:rPr>
              <w:fldChar w:fldCharType="separate"/>
            </w:r>
            <w:r w:rsidR="007234CD">
              <w:rPr>
                <w:webHidden/>
              </w:rPr>
              <w:t>3</w:t>
            </w:r>
            <w:r>
              <w:rPr>
                <w:webHidden/>
              </w:rPr>
              <w:fldChar w:fldCharType="end"/>
            </w:r>
          </w:hyperlink>
        </w:p>
        <w:p w14:paraId="27CEA4B5" w14:textId="780B2D0C"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33" w:history="1">
            <w:r w:rsidRPr="00A600A7">
              <w:rPr>
                <w:rStyle w:val="Hyperlink"/>
              </w:rPr>
              <w:t>1.1.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_Toc221539633 \h </w:instrText>
            </w:r>
            <w:r>
              <w:rPr>
                <w:webHidden/>
              </w:rPr>
            </w:r>
            <w:r>
              <w:rPr>
                <w:webHidden/>
              </w:rPr>
              <w:fldChar w:fldCharType="separate"/>
            </w:r>
            <w:r w:rsidR="007234CD">
              <w:rPr>
                <w:webHidden/>
              </w:rPr>
              <w:t>3</w:t>
            </w:r>
            <w:r>
              <w:rPr>
                <w:webHidden/>
              </w:rPr>
              <w:fldChar w:fldCharType="end"/>
            </w:r>
          </w:hyperlink>
        </w:p>
        <w:p w14:paraId="3D91717F" w14:textId="342629F1"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34" w:history="1">
            <w:r w:rsidRPr="00A600A7">
              <w:rPr>
                <w:rStyle w:val="Hyperlink"/>
              </w:rPr>
              <w:t>1.2.</w:t>
            </w:r>
            <w:r>
              <w:rPr>
                <w:rFonts w:asciiTheme="minorHAnsi" w:eastAsiaTheme="minorEastAsia" w:hAnsiTheme="minorHAnsi"/>
                <w:kern w:val="2"/>
                <w:sz w:val="24"/>
                <w:szCs w:val="24"/>
                <w14:ligatures w14:val="standardContextual"/>
              </w:rPr>
              <w:tab/>
            </w:r>
            <w:r w:rsidRPr="00A600A7">
              <w:rPr>
                <w:rStyle w:val="Hyperlink"/>
              </w:rPr>
              <w:t>Current Activities</w:t>
            </w:r>
            <w:r>
              <w:rPr>
                <w:webHidden/>
              </w:rPr>
              <w:tab/>
            </w:r>
            <w:r>
              <w:rPr>
                <w:webHidden/>
              </w:rPr>
              <w:fldChar w:fldCharType="begin"/>
            </w:r>
            <w:r>
              <w:rPr>
                <w:webHidden/>
              </w:rPr>
              <w:instrText xml:space="preserve"> PAGEREF _Toc221539634 \h </w:instrText>
            </w:r>
            <w:r>
              <w:rPr>
                <w:webHidden/>
              </w:rPr>
            </w:r>
            <w:r>
              <w:rPr>
                <w:webHidden/>
              </w:rPr>
              <w:fldChar w:fldCharType="separate"/>
            </w:r>
            <w:r w:rsidR="007234CD">
              <w:rPr>
                <w:webHidden/>
              </w:rPr>
              <w:t>4</w:t>
            </w:r>
            <w:r>
              <w:rPr>
                <w:webHidden/>
              </w:rPr>
              <w:fldChar w:fldCharType="end"/>
            </w:r>
          </w:hyperlink>
        </w:p>
        <w:p w14:paraId="0FBBE264" w14:textId="74F323B2"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35" w:history="1">
            <w:r w:rsidRPr="00A600A7">
              <w:rPr>
                <w:rStyle w:val="Hyperlink"/>
              </w:rPr>
              <w:t>1.3.</w:t>
            </w:r>
            <w:r>
              <w:rPr>
                <w:rFonts w:asciiTheme="minorHAnsi" w:eastAsiaTheme="minorEastAsia" w:hAnsiTheme="minorHAnsi"/>
                <w:kern w:val="2"/>
                <w:sz w:val="24"/>
                <w:szCs w:val="24"/>
                <w14:ligatures w14:val="standardContextual"/>
              </w:rPr>
              <w:tab/>
            </w:r>
            <w:r w:rsidRPr="00A600A7">
              <w:rPr>
                <w:rStyle w:val="Hyperlink"/>
              </w:rPr>
              <w:t>Planned Activities</w:t>
            </w:r>
            <w:r>
              <w:rPr>
                <w:webHidden/>
              </w:rPr>
              <w:tab/>
            </w:r>
            <w:r>
              <w:rPr>
                <w:webHidden/>
              </w:rPr>
              <w:fldChar w:fldCharType="begin"/>
            </w:r>
            <w:r>
              <w:rPr>
                <w:webHidden/>
              </w:rPr>
              <w:instrText xml:space="preserve"> PAGEREF _Toc221539635 \h </w:instrText>
            </w:r>
            <w:r>
              <w:rPr>
                <w:webHidden/>
              </w:rPr>
            </w:r>
            <w:r>
              <w:rPr>
                <w:webHidden/>
              </w:rPr>
              <w:fldChar w:fldCharType="separate"/>
            </w:r>
            <w:r w:rsidR="007234CD">
              <w:rPr>
                <w:webHidden/>
              </w:rPr>
              <w:t>4</w:t>
            </w:r>
            <w:r>
              <w:rPr>
                <w:webHidden/>
              </w:rPr>
              <w:fldChar w:fldCharType="end"/>
            </w:r>
          </w:hyperlink>
        </w:p>
        <w:p w14:paraId="35E8D438" w14:textId="4D1F2A7F" w:rsidR="0029746F" w:rsidRDefault="0029746F">
          <w:pPr>
            <w:pStyle w:val="TOC1"/>
            <w:rPr>
              <w:rFonts w:asciiTheme="minorHAnsi" w:eastAsiaTheme="minorEastAsia" w:hAnsiTheme="minorHAnsi"/>
              <w:kern w:val="2"/>
              <w:sz w:val="24"/>
              <w:szCs w:val="24"/>
              <w14:ligatures w14:val="standardContextual"/>
            </w:rPr>
          </w:pPr>
          <w:hyperlink w:anchor="_Toc221539636" w:history="1">
            <w:r w:rsidRPr="00A600A7">
              <w:rPr>
                <w:rStyle w:val="Hyperlink"/>
              </w:rPr>
              <w:t>Section 2 – Public Education and Outreach</w:t>
            </w:r>
            <w:r>
              <w:rPr>
                <w:webHidden/>
              </w:rPr>
              <w:tab/>
            </w:r>
            <w:r>
              <w:rPr>
                <w:webHidden/>
              </w:rPr>
              <w:fldChar w:fldCharType="begin"/>
            </w:r>
            <w:r>
              <w:rPr>
                <w:webHidden/>
              </w:rPr>
              <w:instrText xml:space="preserve"> PAGEREF _Toc221539636 \h </w:instrText>
            </w:r>
            <w:r>
              <w:rPr>
                <w:webHidden/>
              </w:rPr>
            </w:r>
            <w:r>
              <w:rPr>
                <w:webHidden/>
              </w:rPr>
              <w:fldChar w:fldCharType="separate"/>
            </w:r>
            <w:r w:rsidR="007234CD">
              <w:rPr>
                <w:webHidden/>
              </w:rPr>
              <w:t>5</w:t>
            </w:r>
            <w:r>
              <w:rPr>
                <w:webHidden/>
              </w:rPr>
              <w:fldChar w:fldCharType="end"/>
            </w:r>
          </w:hyperlink>
        </w:p>
        <w:p w14:paraId="40224388" w14:textId="15F7A762"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37" w:history="1">
            <w:r w:rsidRPr="00A600A7">
              <w:rPr>
                <w:rStyle w:val="Hyperlink"/>
              </w:rPr>
              <w:t>2.1.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_Toc221539637 \h </w:instrText>
            </w:r>
            <w:r>
              <w:rPr>
                <w:webHidden/>
              </w:rPr>
            </w:r>
            <w:r>
              <w:rPr>
                <w:webHidden/>
              </w:rPr>
              <w:fldChar w:fldCharType="separate"/>
            </w:r>
            <w:r w:rsidR="007234CD">
              <w:rPr>
                <w:webHidden/>
              </w:rPr>
              <w:t>5</w:t>
            </w:r>
            <w:r>
              <w:rPr>
                <w:webHidden/>
              </w:rPr>
              <w:fldChar w:fldCharType="end"/>
            </w:r>
          </w:hyperlink>
        </w:p>
        <w:p w14:paraId="7D85946A" w14:textId="368E231D"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38" w:history="1">
            <w:r w:rsidRPr="00A600A7">
              <w:rPr>
                <w:rStyle w:val="Hyperlink"/>
              </w:rPr>
              <w:t>2.2.</w:t>
            </w:r>
            <w:r>
              <w:rPr>
                <w:rFonts w:asciiTheme="minorHAnsi" w:eastAsiaTheme="minorEastAsia" w:hAnsiTheme="minorHAnsi"/>
                <w:kern w:val="2"/>
                <w:sz w:val="24"/>
                <w:szCs w:val="24"/>
                <w14:ligatures w14:val="standardContextual"/>
              </w:rPr>
              <w:tab/>
            </w:r>
            <w:r w:rsidRPr="00A600A7">
              <w:rPr>
                <w:rStyle w:val="Hyperlink"/>
              </w:rPr>
              <w:t>Current Activities</w:t>
            </w:r>
            <w:r>
              <w:rPr>
                <w:webHidden/>
              </w:rPr>
              <w:tab/>
            </w:r>
            <w:r>
              <w:rPr>
                <w:webHidden/>
              </w:rPr>
              <w:fldChar w:fldCharType="begin"/>
            </w:r>
            <w:r>
              <w:rPr>
                <w:webHidden/>
              </w:rPr>
              <w:instrText xml:space="preserve"> PAGEREF _Toc221539638 \h </w:instrText>
            </w:r>
            <w:r>
              <w:rPr>
                <w:webHidden/>
              </w:rPr>
            </w:r>
            <w:r>
              <w:rPr>
                <w:webHidden/>
              </w:rPr>
              <w:fldChar w:fldCharType="separate"/>
            </w:r>
            <w:r w:rsidR="007234CD">
              <w:rPr>
                <w:webHidden/>
              </w:rPr>
              <w:t>6</w:t>
            </w:r>
            <w:r>
              <w:rPr>
                <w:webHidden/>
              </w:rPr>
              <w:fldChar w:fldCharType="end"/>
            </w:r>
          </w:hyperlink>
        </w:p>
        <w:p w14:paraId="089BA8D0" w14:textId="618CEA28"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39" w:history="1">
            <w:r w:rsidRPr="00A600A7">
              <w:rPr>
                <w:rStyle w:val="Hyperlink"/>
              </w:rPr>
              <w:t>2.3.</w:t>
            </w:r>
            <w:r>
              <w:rPr>
                <w:rFonts w:asciiTheme="minorHAnsi" w:eastAsiaTheme="minorEastAsia" w:hAnsiTheme="minorHAnsi"/>
                <w:kern w:val="2"/>
                <w:sz w:val="24"/>
                <w:szCs w:val="24"/>
                <w14:ligatures w14:val="standardContextual"/>
              </w:rPr>
              <w:tab/>
            </w:r>
            <w:r w:rsidRPr="00A600A7">
              <w:rPr>
                <w:rStyle w:val="Hyperlink"/>
              </w:rPr>
              <w:t>Planned Activities</w:t>
            </w:r>
            <w:r>
              <w:rPr>
                <w:webHidden/>
              </w:rPr>
              <w:tab/>
            </w:r>
            <w:r>
              <w:rPr>
                <w:webHidden/>
              </w:rPr>
              <w:fldChar w:fldCharType="begin"/>
            </w:r>
            <w:r>
              <w:rPr>
                <w:webHidden/>
              </w:rPr>
              <w:instrText xml:space="preserve"> PAGEREF _Toc221539639 \h </w:instrText>
            </w:r>
            <w:r>
              <w:rPr>
                <w:webHidden/>
              </w:rPr>
            </w:r>
            <w:r>
              <w:rPr>
                <w:webHidden/>
              </w:rPr>
              <w:fldChar w:fldCharType="separate"/>
            </w:r>
            <w:r w:rsidR="007234CD">
              <w:rPr>
                <w:webHidden/>
              </w:rPr>
              <w:t>7</w:t>
            </w:r>
            <w:r>
              <w:rPr>
                <w:webHidden/>
              </w:rPr>
              <w:fldChar w:fldCharType="end"/>
            </w:r>
          </w:hyperlink>
        </w:p>
        <w:p w14:paraId="56A7E23E" w14:textId="7497129A" w:rsidR="0029746F" w:rsidRDefault="0029746F">
          <w:pPr>
            <w:pStyle w:val="TOC1"/>
            <w:rPr>
              <w:rFonts w:asciiTheme="minorHAnsi" w:eastAsiaTheme="minorEastAsia" w:hAnsiTheme="minorHAnsi"/>
              <w:kern w:val="2"/>
              <w:sz w:val="24"/>
              <w:szCs w:val="24"/>
              <w14:ligatures w14:val="standardContextual"/>
            </w:rPr>
          </w:pPr>
          <w:hyperlink w:anchor="_Toc221539640" w:history="1">
            <w:r w:rsidRPr="00A600A7">
              <w:rPr>
                <w:rStyle w:val="Hyperlink"/>
              </w:rPr>
              <w:t>Section 3 – Public Involvement and</w:t>
            </w:r>
            <w:r w:rsidRPr="00A600A7">
              <w:rPr>
                <w:rStyle w:val="Hyperlink"/>
                <w:spacing w:val="-10"/>
              </w:rPr>
              <w:t xml:space="preserve"> </w:t>
            </w:r>
            <w:r w:rsidRPr="00A600A7">
              <w:rPr>
                <w:rStyle w:val="Hyperlink"/>
              </w:rPr>
              <w:t>Participa</w:t>
            </w:r>
            <w:r w:rsidRPr="00A600A7">
              <w:rPr>
                <w:rStyle w:val="Hyperlink"/>
                <w:spacing w:val="1"/>
              </w:rPr>
              <w:t>t</w:t>
            </w:r>
            <w:r w:rsidRPr="00A600A7">
              <w:rPr>
                <w:rStyle w:val="Hyperlink"/>
              </w:rPr>
              <w:t>ion</w:t>
            </w:r>
            <w:r>
              <w:rPr>
                <w:webHidden/>
              </w:rPr>
              <w:tab/>
            </w:r>
            <w:r>
              <w:rPr>
                <w:webHidden/>
              </w:rPr>
              <w:fldChar w:fldCharType="begin"/>
            </w:r>
            <w:r>
              <w:rPr>
                <w:webHidden/>
              </w:rPr>
              <w:instrText xml:space="preserve"> PAGEREF _Toc221539640 \h </w:instrText>
            </w:r>
            <w:r>
              <w:rPr>
                <w:webHidden/>
              </w:rPr>
            </w:r>
            <w:r>
              <w:rPr>
                <w:webHidden/>
              </w:rPr>
              <w:fldChar w:fldCharType="separate"/>
            </w:r>
            <w:r w:rsidR="007234CD">
              <w:rPr>
                <w:webHidden/>
              </w:rPr>
              <w:t>8</w:t>
            </w:r>
            <w:r>
              <w:rPr>
                <w:webHidden/>
              </w:rPr>
              <w:fldChar w:fldCharType="end"/>
            </w:r>
          </w:hyperlink>
        </w:p>
        <w:p w14:paraId="019F4496" w14:textId="51637CB1"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41" w:history="1">
            <w:r w:rsidRPr="00A600A7">
              <w:rPr>
                <w:rStyle w:val="Hyperlink"/>
              </w:rPr>
              <w:t>3.1.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_Toc221539641 \h </w:instrText>
            </w:r>
            <w:r>
              <w:rPr>
                <w:webHidden/>
              </w:rPr>
            </w:r>
            <w:r>
              <w:rPr>
                <w:webHidden/>
              </w:rPr>
              <w:fldChar w:fldCharType="separate"/>
            </w:r>
            <w:r w:rsidR="007234CD">
              <w:rPr>
                <w:webHidden/>
              </w:rPr>
              <w:t>8</w:t>
            </w:r>
            <w:r>
              <w:rPr>
                <w:webHidden/>
              </w:rPr>
              <w:fldChar w:fldCharType="end"/>
            </w:r>
          </w:hyperlink>
        </w:p>
        <w:p w14:paraId="5616DCB9" w14:textId="2EAD0E3A"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42" w:history="1">
            <w:r w:rsidRPr="00A600A7">
              <w:rPr>
                <w:rStyle w:val="Hyperlink"/>
              </w:rPr>
              <w:t>3.2.</w:t>
            </w:r>
            <w:r>
              <w:rPr>
                <w:rFonts w:asciiTheme="minorHAnsi" w:eastAsiaTheme="minorEastAsia" w:hAnsiTheme="minorHAnsi"/>
                <w:kern w:val="2"/>
                <w:sz w:val="24"/>
                <w:szCs w:val="24"/>
                <w14:ligatures w14:val="standardContextual"/>
              </w:rPr>
              <w:tab/>
            </w:r>
            <w:r w:rsidRPr="00A600A7">
              <w:rPr>
                <w:rStyle w:val="Hyperlink"/>
                <w:spacing w:val="-2"/>
              </w:rPr>
              <w:t>C</w:t>
            </w:r>
            <w:r w:rsidRPr="00A600A7">
              <w:rPr>
                <w:rStyle w:val="Hyperlink"/>
              </w:rPr>
              <w:t>urre</w:t>
            </w:r>
            <w:r w:rsidRPr="00A600A7">
              <w:rPr>
                <w:rStyle w:val="Hyperlink"/>
                <w:spacing w:val="-2"/>
              </w:rPr>
              <w:t>n</w:t>
            </w:r>
            <w:r w:rsidRPr="00A600A7">
              <w:rPr>
                <w:rStyle w:val="Hyperlink"/>
              </w:rPr>
              <w:t>t</w:t>
            </w:r>
            <w:r w:rsidRPr="00A600A7">
              <w:rPr>
                <w:rStyle w:val="Hyperlink"/>
                <w:spacing w:val="-8"/>
              </w:rPr>
              <w:t xml:space="preserve"> </w:t>
            </w:r>
            <w:r w:rsidRPr="00A600A7">
              <w:rPr>
                <w:rStyle w:val="Hyperlink"/>
              </w:rPr>
              <w:t>Act</w:t>
            </w:r>
            <w:r w:rsidRPr="00A600A7">
              <w:rPr>
                <w:rStyle w:val="Hyperlink"/>
                <w:spacing w:val="-2"/>
              </w:rPr>
              <w:t>i</w:t>
            </w:r>
            <w:r w:rsidRPr="00A600A7">
              <w:rPr>
                <w:rStyle w:val="Hyperlink"/>
                <w:spacing w:val="1"/>
              </w:rPr>
              <w:t>v</w:t>
            </w:r>
            <w:r w:rsidRPr="00A600A7">
              <w:rPr>
                <w:rStyle w:val="Hyperlink"/>
                <w:spacing w:val="-2"/>
              </w:rPr>
              <w:t>i</w:t>
            </w:r>
            <w:r w:rsidRPr="00A600A7">
              <w:rPr>
                <w:rStyle w:val="Hyperlink"/>
              </w:rPr>
              <w:t>t</w:t>
            </w:r>
            <w:r w:rsidRPr="00A600A7">
              <w:rPr>
                <w:rStyle w:val="Hyperlink"/>
                <w:spacing w:val="-2"/>
              </w:rPr>
              <w:t>i</w:t>
            </w:r>
            <w:r w:rsidRPr="00A600A7">
              <w:rPr>
                <w:rStyle w:val="Hyperlink"/>
              </w:rPr>
              <w:t>es</w:t>
            </w:r>
            <w:r>
              <w:rPr>
                <w:webHidden/>
              </w:rPr>
              <w:tab/>
            </w:r>
            <w:r>
              <w:rPr>
                <w:webHidden/>
              </w:rPr>
              <w:fldChar w:fldCharType="begin"/>
            </w:r>
            <w:r>
              <w:rPr>
                <w:webHidden/>
              </w:rPr>
              <w:instrText xml:space="preserve"> PAGEREF _Toc221539642 \h </w:instrText>
            </w:r>
            <w:r>
              <w:rPr>
                <w:webHidden/>
              </w:rPr>
            </w:r>
            <w:r>
              <w:rPr>
                <w:webHidden/>
              </w:rPr>
              <w:fldChar w:fldCharType="separate"/>
            </w:r>
            <w:r w:rsidR="007234CD">
              <w:rPr>
                <w:webHidden/>
              </w:rPr>
              <w:t>8</w:t>
            </w:r>
            <w:r>
              <w:rPr>
                <w:webHidden/>
              </w:rPr>
              <w:fldChar w:fldCharType="end"/>
            </w:r>
          </w:hyperlink>
        </w:p>
        <w:p w14:paraId="461E81D2" w14:textId="7B484F44"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43" w:history="1">
            <w:r w:rsidRPr="00A600A7">
              <w:rPr>
                <w:rStyle w:val="Hyperlink"/>
              </w:rPr>
              <w:t>3.3.</w:t>
            </w:r>
            <w:r>
              <w:rPr>
                <w:rFonts w:asciiTheme="minorHAnsi" w:eastAsiaTheme="minorEastAsia" w:hAnsiTheme="minorHAnsi"/>
                <w:kern w:val="2"/>
                <w:sz w:val="24"/>
                <w:szCs w:val="24"/>
                <w14:ligatures w14:val="standardContextual"/>
              </w:rPr>
              <w:tab/>
            </w:r>
            <w:r w:rsidRPr="00A600A7">
              <w:rPr>
                <w:rStyle w:val="Hyperlink"/>
                <w:spacing w:val="-2"/>
              </w:rPr>
              <w:t>P</w:t>
            </w:r>
            <w:r w:rsidRPr="00A600A7">
              <w:rPr>
                <w:rStyle w:val="Hyperlink"/>
              </w:rPr>
              <w:t>l</w:t>
            </w:r>
            <w:r w:rsidRPr="00A600A7">
              <w:rPr>
                <w:rStyle w:val="Hyperlink"/>
                <w:spacing w:val="1"/>
              </w:rPr>
              <w:t>a</w:t>
            </w:r>
            <w:r w:rsidRPr="00A600A7">
              <w:rPr>
                <w:rStyle w:val="Hyperlink"/>
                <w:spacing w:val="-1"/>
              </w:rPr>
              <w:t>nn</w:t>
            </w:r>
            <w:r w:rsidRPr="00A600A7">
              <w:rPr>
                <w:rStyle w:val="Hyperlink"/>
              </w:rPr>
              <w:t>ed</w:t>
            </w:r>
            <w:r w:rsidRPr="00A600A7">
              <w:rPr>
                <w:rStyle w:val="Hyperlink"/>
                <w:spacing w:val="-15"/>
              </w:rPr>
              <w:t xml:space="preserve"> </w:t>
            </w:r>
            <w:r w:rsidRPr="00A600A7">
              <w:rPr>
                <w:rStyle w:val="Hyperlink"/>
              </w:rPr>
              <w:t>Act</w:t>
            </w:r>
            <w:r w:rsidRPr="00A600A7">
              <w:rPr>
                <w:rStyle w:val="Hyperlink"/>
                <w:spacing w:val="-2"/>
              </w:rPr>
              <w:t>i</w:t>
            </w:r>
            <w:r w:rsidRPr="00A600A7">
              <w:rPr>
                <w:rStyle w:val="Hyperlink"/>
                <w:spacing w:val="1"/>
              </w:rPr>
              <w:t>v</w:t>
            </w:r>
            <w:r w:rsidRPr="00A600A7">
              <w:rPr>
                <w:rStyle w:val="Hyperlink"/>
                <w:spacing w:val="-2"/>
              </w:rPr>
              <w:t>i</w:t>
            </w:r>
            <w:r w:rsidRPr="00A600A7">
              <w:rPr>
                <w:rStyle w:val="Hyperlink"/>
              </w:rPr>
              <w:t>t</w:t>
            </w:r>
            <w:r w:rsidRPr="00A600A7">
              <w:rPr>
                <w:rStyle w:val="Hyperlink"/>
                <w:spacing w:val="-2"/>
              </w:rPr>
              <w:t>i</w:t>
            </w:r>
            <w:r w:rsidRPr="00A600A7">
              <w:rPr>
                <w:rStyle w:val="Hyperlink"/>
              </w:rPr>
              <w:t>es</w:t>
            </w:r>
            <w:r>
              <w:rPr>
                <w:webHidden/>
              </w:rPr>
              <w:tab/>
            </w:r>
            <w:r>
              <w:rPr>
                <w:webHidden/>
              </w:rPr>
              <w:fldChar w:fldCharType="begin"/>
            </w:r>
            <w:r>
              <w:rPr>
                <w:webHidden/>
              </w:rPr>
              <w:instrText xml:space="preserve"> PAGEREF _Toc221539643 \h </w:instrText>
            </w:r>
            <w:r>
              <w:rPr>
                <w:webHidden/>
              </w:rPr>
            </w:r>
            <w:r>
              <w:rPr>
                <w:webHidden/>
              </w:rPr>
              <w:fldChar w:fldCharType="separate"/>
            </w:r>
            <w:r w:rsidR="007234CD">
              <w:rPr>
                <w:webHidden/>
              </w:rPr>
              <w:t>9</w:t>
            </w:r>
            <w:r>
              <w:rPr>
                <w:webHidden/>
              </w:rPr>
              <w:fldChar w:fldCharType="end"/>
            </w:r>
          </w:hyperlink>
        </w:p>
        <w:p w14:paraId="1B6727B6" w14:textId="04A0F857" w:rsidR="0029746F" w:rsidRDefault="0029746F">
          <w:pPr>
            <w:pStyle w:val="TOC1"/>
            <w:rPr>
              <w:rFonts w:asciiTheme="minorHAnsi" w:eastAsiaTheme="minorEastAsia" w:hAnsiTheme="minorHAnsi"/>
              <w:kern w:val="2"/>
              <w:sz w:val="24"/>
              <w:szCs w:val="24"/>
              <w14:ligatures w14:val="standardContextual"/>
            </w:rPr>
          </w:pPr>
          <w:hyperlink w:anchor="_Toc221539644" w:history="1">
            <w:r w:rsidRPr="00A600A7">
              <w:rPr>
                <w:rStyle w:val="Hyperlink"/>
              </w:rPr>
              <w:t>Section 4 – MS4 Mapping and Documentation</w:t>
            </w:r>
            <w:r>
              <w:rPr>
                <w:webHidden/>
              </w:rPr>
              <w:tab/>
            </w:r>
            <w:r>
              <w:rPr>
                <w:webHidden/>
              </w:rPr>
              <w:fldChar w:fldCharType="begin"/>
            </w:r>
            <w:r>
              <w:rPr>
                <w:webHidden/>
              </w:rPr>
              <w:instrText xml:space="preserve"> PAGEREF _Toc221539644 \h </w:instrText>
            </w:r>
            <w:r>
              <w:rPr>
                <w:webHidden/>
              </w:rPr>
            </w:r>
            <w:r>
              <w:rPr>
                <w:webHidden/>
              </w:rPr>
              <w:fldChar w:fldCharType="separate"/>
            </w:r>
            <w:r w:rsidR="007234CD">
              <w:rPr>
                <w:webHidden/>
              </w:rPr>
              <w:t>10</w:t>
            </w:r>
            <w:r>
              <w:rPr>
                <w:webHidden/>
              </w:rPr>
              <w:fldChar w:fldCharType="end"/>
            </w:r>
          </w:hyperlink>
        </w:p>
        <w:p w14:paraId="5F6B4376" w14:textId="46D87977"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45" w:history="1">
            <w:r w:rsidRPr="00A600A7">
              <w:rPr>
                <w:rStyle w:val="Hyperlink"/>
              </w:rPr>
              <w:t>4.1.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_Toc221539645 \h </w:instrText>
            </w:r>
            <w:r>
              <w:rPr>
                <w:webHidden/>
              </w:rPr>
            </w:r>
            <w:r>
              <w:rPr>
                <w:webHidden/>
              </w:rPr>
              <w:fldChar w:fldCharType="separate"/>
            </w:r>
            <w:r w:rsidR="007234CD">
              <w:rPr>
                <w:webHidden/>
              </w:rPr>
              <w:t>10</w:t>
            </w:r>
            <w:r>
              <w:rPr>
                <w:webHidden/>
              </w:rPr>
              <w:fldChar w:fldCharType="end"/>
            </w:r>
          </w:hyperlink>
        </w:p>
        <w:p w14:paraId="3107F79C" w14:textId="3B38FB30"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46" w:history="1">
            <w:r w:rsidRPr="00A600A7">
              <w:rPr>
                <w:rStyle w:val="Hyperlink"/>
              </w:rPr>
              <w:t>4.2.</w:t>
            </w:r>
            <w:r>
              <w:rPr>
                <w:rFonts w:asciiTheme="minorHAnsi" w:eastAsiaTheme="minorEastAsia" w:hAnsiTheme="minorHAnsi"/>
                <w:kern w:val="2"/>
                <w:sz w:val="24"/>
                <w:szCs w:val="24"/>
                <w14:ligatures w14:val="standardContextual"/>
              </w:rPr>
              <w:tab/>
            </w:r>
            <w:r w:rsidRPr="00A600A7">
              <w:rPr>
                <w:rStyle w:val="Hyperlink"/>
              </w:rPr>
              <w:t>Current Activities</w:t>
            </w:r>
            <w:r>
              <w:rPr>
                <w:webHidden/>
              </w:rPr>
              <w:tab/>
            </w:r>
            <w:r>
              <w:rPr>
                <w:webHidden/>
              </w:rPr>
              <w:fldChar w:fldCharType="begin"/>
            </w:r>
            <w:r>
              <w:rPr>
                <w:webHidden/>
              </w:rPr>
              <w:instrText xml:space="preserve"> PAGEREF _Toc221539646 \h </w:instrText>
            </w:r>
            <w:r>
              <w:rPr>
                <w:webHidden/>
              </w:rPr>
            </w:r>
            <w:r>
              <w:rPr>
                <w:webHidden/>
              </w:rPr>
              <w:fldChar w:fldCharType="separate"/>
            </w:r>
            <w:r w:rsidR="007234CD">
              <w:rPr>
                <w:webHidden/>
              </w:rPr>
              <w:t>11</w:t>
            </w:r>
            <w:r>
              <w:rPr>
                <w:webHidden/>
              </w:rPr>
              <w:fldChar w:fldCharType="end"/>
            </w:r>
          </w:hyperlink>
        </w:p>
        <w:p w14:paraId="19B2EB2C" w14:textId="3DF42B29"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47" w:history="1">
            <w:r w:rsidRPr="00A600A7">
              <w:rPr>
                <w:rStyle w:val="Hyperlink"/>
              </w:rPr>
              <w:t>4.3.</w:t>
            </w:r>
            <w:r>
              <w:rPr>
                <w:rFonts w:asciiTheme="minorHAnsi" w:eastAsiaTheme="minorEastAsia" w:hAnsiTheme="minorHAnsi"/>
                <w:kern w:val="2"/>
                <w:sz w:val="24"/>
                <w:szCs w:val="24"/>
                <w14:ligatures w14:val="standardContextual"/>
              </w:rPr>
              <w:tab/>
            </w:r>
            <w:r w:rsidRPr="00A600A7">
              <w:rPr>
                <w:rStyle w:val="Hyperlink"/>
              </w:rPr>
              <w:t>Planned Activities</w:t>
            </w:r>
            <w:r>
              <w:rPr>
                <w:webHidden/>
              </w:rPr>
              <w:tab/>
            </w:r>
            <w:r>
              <w:rPr>
                <w:webHidden/>
              </w:rPr>
              <w:fldChar w:fldCharType="begin"/>
            </w:r>
            <w:r>
              <w:rPr>
                <w:webHidden/>
              </w:rPr>
              <w:instrText xml:space="preserve"> PAGEREF _Toc221539647 \h </w:instrText>
            </w:r>
            <w:r>
              <w:rPr>
                <w:webHidden/>
              </w:rPr>
            </w:r>
            <w:r>
              <w:rPr>
                <w:webHidden/>
              </w:rPr>
              <w:fldChar w:fldCharType="separate"/>
            </w:r>
            <w:r w:rsidR="007234CD">
              <w:rPr>
                <w:webHidden/>
              </w:rPr>
              <w:t>11</w:t>
            </w:r>
            <w:r>
              <w:rPr>
                <w:webHidden/>
              </w:rPr>
              <w:fldChar w:fldCharType="end"/>
            </w:r>
          </w:hyperlink>
        </w:p>
        <w:p w14:paraId="7FF4C61B" w14:textId="3E215F06" w:rsidR="0029746F" w:rsidRDefault="0029746F">
          <w:pPr>
            <w:pStyle w:val="TOC1"/>
            <w:rPr>
              <w:rFonts w:asciiTheme="minorHAnsi" w:eastAsiaTheme="minorEastAsia" w:hAnsiTheme="minorHAnsi"/>
              <w:kern w:val="2"/>
              <w:sz w:val="24"/>
              <w:szCs w:val="24"/>
              <w14:ligatures w14:val="standardContextual"/>
            </w:rPr>
          </w:pPr>
          <w:hyperlink w:anchor="_Toc221539648" w:history="1">
            <w:r w:rsidRPr="00A600A7">
              <w:rPr>
                <w:rStyle w:val="Hyperlink"/>
              </w:rPr>
              <w:t>Section 5 – Illic</w:t>
            </w:r>
            <w:r w:rsidRPr="00A600A7">
              <w:rPr>
                <w:rStyle w:val="Hyperlink"/>
                <w:spacing w:val="1"/>
              </w:rPr>
              <w:t>i</w:t>
            </w:r>
            <w:r w:rsidRPr="00A600A7">
              <w:rPr>
                <w:rStyle w:val="Hyperlink"/>
              </w:rPr>
              <w:t>t</w:t>
            </w:r>
            <w:r w:rsidRPr="00A600A7">
              <w:rPr>
                <w:rStyle w:val="Hyperlink"/>
                <w:spacing w:val="-12"/>
              </w:rPr>
              <w:t xml:space="preserve"> </w:t>
            </w:r>
            <w:r w:rsidRPr="00A600A7">
              <w:rPr>
                <w:rStyle w:val="Hyperlink"/>
                <w:spacing w:val="1"/>
              </w:rPr>
              <w:t>D</w:t>
            </w:r>
            <w:r w:rsidRPr="00A600A7">
              <w:rPr>
                <w:rStyle w:val="Hyperlink"/>
              </w:rPr>
              <w:t>ischarge</w:t>
            </w:r>
            <w:r w:rsidRPr="00A600A7">
              <w:rPr>
                <w:rStyle w:val="Hyperlink"/>
                <w:spacing w:val="-12"/>
              </w:rPr>
              <w:t xml:space="preserve"> </w:t>
            </w:r>
            <w:r w:rsidRPr="00A600A7">
              <w:rPr>
                <w:rStyle w:val="Hyperlink"/>
              </w:rPr>
              <w:t>Dete</w:t>
            </w:r>
            <w:r w:rsidRPr="00A600A7">
              <w:rPr>
                <w:rStyle w:val="Hyperlink"/>
                <w:spacing w:val="1"/>
              </w:rPr>
              <w:t>c</w:t>
            </w:r>
            <w:r w:rsidRPr="00A600A7">
              <w:rPr>
                <w:rStyle w:val="Hyperlink"/>
                <w:spacing w:val="-1"/>
              </w:rPr>
              <w:t>t</w:t>
            </w:r>
            <w:r w:rsidRPr="00A600A7">
              <w:rPr>
                <w:rStyle w:val="Hyperlink"/>
                <w:spacing w:val="1"/>
              </w:rPr>
              <w:t>i</w:t>
            </w:r>
            <w:r w:rsidRPr="00A600A7">
              <w:rPr>
                <w:rStyle w:val="Hyperlink"/>
              </w:rPr>
              <w:t>on</w:t>
            </w:r>
            <w:r w:rsidRPr="00A600A7">
              <w:rPr>
                <w:rStyle w:val="Hyperlink"/>
                <w:spacing w:val="-13"/>
              </w:rPr>
              <w:t xml:space="preserve"> </w:t>
            </w:r>
            <w:r w:rsidRPr="00A600A7">
              <w:rPr>
                <w:rStyle w:val="Hyperlink"/>
              </w:rPr>
              <w:t>and</w:t>
            </w:r>
            <w:r w:rsidRPr="00A600A7">
              <w:rPr>
                <w:rStyle w:val="Hyperlink"/>
                <w:spacing w:val="-12"/>
              </w:rPr>
              <w:t xml:space="preserve"> </w:t>
            </w:r>
            <w:r w:rsidRPr="00A600A7">
              <w:rPr>
                <w:rStyle w:val="Hyperlink"/>
              </w:rPr>
              <w:t>E</w:t>
            </w:r>
            <w:r w:rsidRPr="00A600A7">
              <w:rPr>
                <w:rStyle w:val="Hyperlink"/>
                <w:spacing w:val="1"/>
              </w:rPr>
              <w:t>l</w:t>
            </w:r>
            <w:r w:rsidRPr="00A600A7">
              <w:rPr>
                <w:rStyle w:val="Hyperlink"/>
              </w:rPr>
              <w:t>im</w:t>
            </w:r>
            <w:r w:rsidRPr="00A600A7">
              <w:rPr>
                <w:rStyle w:val="Hyperlink"/>
                <w:spacing w:val="-2"/>
              </w:rPr>
              <w:t>i</w:t>
            </w:r>
            <w:r w:rsidRPr="00A600A7">
              <w:rPr>
                <w:rStyle w:val="Hyperlink"/>
              </w:rPr>
              <w:t>n</w:t>
            </w:r>
            <w:r w:rsidRPr="00A600A7">
              <w:rPr>
                <w:rStyle w:val="Hyperlink"/>
                <w:spacing w:val="2"/>
              </w:rPr>
              <w:t>a</w:t>
            </w:r>
            <w:r w:rsidRPr="00A600A7">
              <w:rPr>
                <w:rStyle w:val="Hyperlink"/>
                <w:spacing w:val="-1"/>
              </w:rPr>
              <w:t>t</w:t>
            </w:r>
            <w:r w:rsidRPr="00A600A7">
              <w:rPr>
                <w:rStyle w:val="Hyperlink"/>
                <w:spacing w:val="1"/>
              </w:rPr>
              <w:t>i</w:t>
            </w:r>
            <w:r w:rsidRPr="00A600A7">
              <w:rPr>
                <w:rStyle w:val="Hyperlink"/>
              </w:rPr>
              <w:t>on</w:t>
            </w:r>
            <w:r>
              <w:rPr>
                <w:webHidden/>
              </w:rPr>
              <w:tab/>
            </w:r>
            <w:r>
              <w:rPr>
                <w:webHidden/>
              </w:rPr>
              <w:fldChar w:fldCharType="begin"/>
            </w:r>
            <w:r>
              <w:rPr>
                <w:webHidden/>
              </w:rPr>
              <w:instrText xml:space="preserve"> PAGEREF _Toc221539648 \h </w:instrText>
            </w:r>
            <w:r>
              <w:rPr>
                <w:webHidden/>
              </w:rPr>
            </w:r>
            <w:r>
              <w:rPr>
                <w:webHidden/>
              </w:rPr>
              <w:fldChar w:fldCharType="separate"/>
            </w:r>
            <w:r w:rsidR="007234CD">
              <w:rPr>
                <w:webHidden/>
              </w:rPr>
              <w:t>12</w:t>
            </w:r>
            <w:r>
              <w:rPr>
                <w:webHidden/>
              </w:rPr>
              <w:fldChar w:fldCharType="end"/>
            </w:r>
          </w:hyperlink>
        </w:p>
        <w:p w14:paraId="6C60F2D1" w14:textId="45B4EA8F"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49" w:history="1">
            <w:r w:rsidRPr="00A600A7">
              <w:rPr>
                <w:rStyle w:val="Hyperlink"/>
              </w:rPr>
              <w:t>5.1.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_Toc221539649 \h </w:instrText>
            </w:r>
            <w:r>
              <w:rPr>
                <w:webHidden/>
              </w:rPr>
            </w:r>
            <w:r>
              <w:rPr>
                <w:webHidden/>
              </w:rPr>
              <w:fldChar w:fldCharType="separate"/>
            </w:r>
            <w:r w:rsidR="007234CD">
              <w:rPr>
                <w:webHidden/>
              </w:rPr>
              <w:t>12</w:t>
            </w:r>
            <w:r>
              <w:rPr>
                <w:webHidden/>
              </w:rPr>
              <w:fldChar w:fldCharType="end"/>
            </w:r>
          </w:hyperlink>
        </w:p>
        <w:p w14:paraId="5E502340" w14:textId="6D476F73"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50" w:history="1">
            <w:r w:rsidRPr="00A600A7">
              <w:rPr>
                <w:rStyle w:val="Hyperlink"/>
              </w:rPr>
              <w:t>5.2.</w:t>
            </w:r>
            <w:r>
              <w:rPr>
                <w:rFonts w:asciiTheme="minorHAnsi" w:eastAsiaTheme="minorEastAsia" w:hAnsiTheme="minorHAnsi"/>
                <w:kern w:val="2"/>
                <w:sz w:val="24"/>
                <w:szCs w:val="24"/>
                <w14:ligatures w14:val="standardContextual"/>
              </w:rPr>
              <w:tab/>
            </w:r>
            <w:r w:rsidRPr="00A600A7">
              <w:rPr>
                <w:rStyle w:val="Hyperlink"/>
                <w:spacing w:val="-2"/>
              </w:rPr>
              <w:t>C</w:t>
            </w:r>
            <w:r w:rsidRPr="00A600A7">
              <w:rPr>
                <w:rStyle w:val="Hyperlink"/>
              </w:rPr>
              <w:t>urre</w:t>
            </w:r>
            <w:r w:rsidRPr="00A600A7">
              <w:rPr>
                <w:rStyle w:val="Hyperlink"/>
                <w:spacing w:val="-2"/>
              </w:rPr>
              <w:t>n</w:t>
            </w:r>
            <w:r w:rsidRPr="00A600A7">
              <w:rPr>
                <w:rStyle w:val="Hyperlink"/>
              </w:rPr>
              <w:t>t</w:t>
            </w:r>
            <w:r w:rsidRPr="00A600A7">
              <w:rPr>
                <w:rStyle w:val="Hyperlink"/>
                <w:spacing w:val="-8"/>
              </w:rPr>
              <w:t xml:space="preserve"> </w:t>
            </w:r>
            <w:r w:rsidRPr="00A600A7">
              <w:rPr>
                <w:rStyle w:val="Hyperlink"/>
              </w:rPr>
              <w:t>Act</w:t>
            </w:r>
            <w:r w:rsidRPr="00A600A7">
              <w:rPr>
                <w:rStyle w:val="Hyperlink"/>
                <w:spacing w:val="-2"/>
              </w:rPr>
              <w:t>i</w:t>
            </w:r>
            <w:r w:rsidRPr="00A600A7">
              <w:rPr>
                <w:rStyle w:val="Hyperlink"/>
                <w:spacing w:val="1"/>
              </w:rPr>
              <w:t>v</w:t>
            </w:r>
            <w:r w:rsidRPr="00A600A7">
              <w:rPr>
                <w:rStyle w:val="Hyperlink"/>
                <w:spacing w:val="-2"/>
              </w:rPr>
              <w:t>i</w:t>
            </w:r>
            <w:r w:rsidRPr="00A600A7">
              <w:rPr>
                <w:rStyle w:val="Hyperlink"/>
              </w:rPr>
              <w:t>t</w:t>
            </w:r>
            <w:r w:rsidRPr="00A600A7">
              <w:rPr>
                <w:rStyle w:val="Hyperlink"/>
                <w:spacing w:val="-2"/>
              </w:rPr>
              <w:t>i</w:t>
            </w:r>
            <w:r w:rsidRPr="00A600A7">
              <w:rPr>
                <w:rStyle w:val="Hyperlink"/>
              </w:rPr>
              <w:t>es</w:t>
            </w:r>
            <w:r>
              <w:rPr>
                <w:webHidden/>
              </w:rPr>
              <w:tab/>
            </w:r>
            <w:r>
              <w:rPr>
                <w:webHidden/>
              </w:rPr>
              <w:fldChar w:fldCharType="begin"/>
            </w:r>
            <w:r>
              <w:rPr>
                <w:webHidden/>
              </w:rPr>
              <w:instrText xml:space="preserve"> PAGEREF _Toc221539650 \h </w:instrText>
            </w:r>
            <w:r>
              <w:rPr>
                <w:webHidden/>
              </w:rPr>
            </w:r>
            <w:r>
              <w:rPr>
                <w:webHidden/>
              </w:rPr>
              <w:fldChar w:fldCharType="separate"/>
            </w:r>
            <w:r w:rsidR="007234CD">
              <w:rPr>
                <w:webHidden/>
              </w:rPr>
              <w:t>15</w:t>
            </w:r>
            <w:r>
              <w:rPr>
                <w:webHidden/>
              </w:rPr>
              <w:fldChar w:fldCharType="end"/>
            </w:r>
          </w:hyperlink>
        </w:p>
        <w:p w14:paraId="43653AAC" w14:textId="4D8E7E34"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51" w:history="1">
            <w:r w:rsidRPr="00A600A7">
              <w:rPr>
                <w:rStyle w:val="Hyperlink"/>
              </w:rPr>
              <w:t>5.3.</w:t>
            </w:r>
            <w:r>
              <w:rPr>
                <w:rFonts w:asciiTheme="minorHAnsi" w:eastAsiaTheme="minorEastAsia" w:hAnsiTheme="minorHAnsi"/>
                <w:kern w:val="2"/>
                <w:sz w:val="24"/>
                <w:szCs w:val="24"/>
                <w14:ligatures w14:val="standardContextual"/>
              </w:rPr>
              <w:tab/>
            </w:r>
            <w:r w:rsidRPr="00A600A7">
              <w:rPr>
                <w:rStyle w:val="Hyperlink"/>
              </w:rPr>
              <w:t>Planned</w:t>
            </w:r>
            <w:r w:rsidRPr="00A600A7">
              <w:rPr>
                <w:rStyle w:val="Hyperlink"/>
                <w:spacing w:val="-8"/>
              </w:rPr>
              <w:t xml:space="preserve"> </w:t>
            </w:r>
            <w:r w:rsidRPr="00A600A7">
              <w:rPr>
                <w:rStyle w:val="Hyperlink"/>
              </w:rPr>
              <w:t>Acti</w:t>
            </w:r>
            <w:r w:rsidRPr="00A600A7">
              <w:rPr>
                <w:rStyle w:val="Hyperlink"/>
                <w:spacing w:val="1"/>
              </w:rPr>
              <w:t>v</w:t>
            </w:r>
            <w:r w:rsidRPr="00A600A7">
              <w:rPr>
                <w:rStyle w:val="Hyperlink"/>
              </w:rPr>
              <w:t>ities</w:t>
            </w:r>
            <w:r>
              <w:rPr>
                <w:webHidden/>
              </w:rPr>
              <w:tab/>
            </w:r>
            <w:r>
              <w:rPr>
                <w:webHidden/>
              </w:rPr>
              <w:fldChar w:fldCharType="begin"/>
            </w:r>
            <w:r>
              <w:rPr>
                <w:webHidden/>
              </w:rPr>
              <w:instrText xml:space="preserve"> PAGEREF _Toc221539651 \h </w:instrText>
            </w:r>
            <w:r>
              <w:rPr>
                <w:webHidden/>
              </w:rPr>
            </w:r>
            <w:r>
              <w:rPr>
                <w:webHidden/>
              </w:rPr>
              <w:fldChar w:fldCharType="separate"/>
            </w:r>
            <w:r w:rsidR="007234CD">
              <w:rPr>
                <w:webHidden/>
              </w:rPr>
              <w:t>15</w:t>
            </w:r>
            <w:r>
              <w:rPr>
                <w:webHidden/>
              </w:rPr>
              <w:fldChar w:fldCharType="end"/>
            </w:r>
          </w:hyperlink>
        </w:p>
        <w:p w14:paraId="1D88ABF5" w14:textId="1F42D2F0" w:rsidR="0029746F" w:rsidRDefault="0029746F">
          <w:pPr>
            <w:pStyle w:val="TOC1"/>
            <w:rPr>
              <w:rFonts w:asciiTheme="minorHAnsi" w:eastAsiaTheme="minorEastAsia" w:hAnsiTheme="minorHAnsi"/>
              <w:kern w:val="2"/>
              <w:sz w:val="24"/>
              <w:szCs w:val="24"/>
              <w14:ligatures w14:val="standardContextual"/>
            </w:rPr>
          </w:pPr>
          <w:hyperlink w:anchor="_Toc221539652" w:history="1">
            <w:r w:rsidRPr="00A600A7">
              <w:rPr>
                <w:rStyle w:val="Hyperlink"/>
              </w:rPr>
              <w:t>Section 6 –</w:t>
            </w:r>
            <w:r w:rsidRPr="00A600A7">
              <w:rPr>
                <w:rStyle w:val="Hyperlink"/>
                <w:spacing w:val="-2"/>
              </w:rPr>
              <w:t xml:space="preserve"> C</w:t>
            </w:r>
            <w:r w:rsidRPr="00A600A7">
              <w:rPr>
                <w:rStyle w:val="Hyperlink"/>
              </w:rPr>
              <w:t>o</w:t>
            </w:r>
            <w:r w:rsidRPr="00A600A7">
              <w:rPr>
                <w:rStyle w:val="Hyperlink"/>
                <w:spacing w:val="2"/>
              </w:rPr>
              <w:t>n</w:t>
            </w:r>
            <w:r w:rsidRPr="00A600A7">
              <w:rPr>
                <w:rStyle w:val="Hyperlink"/>
                <w:spacing w:val="-1"/>
              </w:rPr>
              <w:t>t</w:t>
            </w:r>
            <w:r w:rsidRPr="00A600A7">
              <w:rPr>
                <w:rStyle w:val="Hyperlink"/>
              </w:rPr>
              <w:t>ro</w:t>
            </w:r>
            <w:r w:rsidRPr="00A600A7">
              <w:rPr>
                <w:rStyle w:val="Hyperlink"/>
                <w:spacing w:val="1"/>
              </w:rPr>
              <w:t>l</w:t>
            </w:r>
            <w:r w:rsidRPr="00A600A7">
              <w:rPr>
                <w:rStyle w:val="Hyperlink"/>
                <w:spacing w:val="-2"/>
              </w:rPr>
              <w:t>l</w:t>
            </w:r>
            <w:r w:rsidRPr="00A600A7">
              <w:rPr>
                <w:rStyle w:val="Hyperlink"/>
              </w:rPr>
              <w:t>ing</w:t>
            </w:r>
            <w:r w:rsidRPr="00A600A7">
              <w:rPr>
                <w:rStyle w:val="Hyperlink"/>
                <w:spacing w:val="-11"/>
              </w:rPr>
              <w:t xml:space="preserve"> </w:t>
            </w:r>
            <w:r w:rsidRPr="00A600A7">
              <w:rPr>
                <w:rStyle w:val="Hyperlink"/>
              </w:rPr>
              <w:t>Runo</w:t>
            </w:r>
            <w:r w:rsidRPr="00A600A7">
              <w:rPr>
                <w:rStyle w:val="Hyperlink"/>
                <w:spacing w:val="1"/>
              </w:rPr>
              <w:t>f</w:t>
            </w:r>
            <w:r w:rsidRPr="00A600A7">
              <w:rPr>
                <w:rStyle w:val="Hyperlink"/>
              </w:rPr>
              <w:t>f</w:t>
            </w:r>
            <w:r w:rsidRPr="00A600A7">
              <w:rPr>
                <w:rStyle w:val="Hyperlink"/>
                <w:spacing w:val="-12"/>
              </w:rPr>
              <w:t xml:space="preserve"> </w:t>
            </w:r>
            <w:r w:rsidRPr="00A600A7">
              <w:rPr>
                <w:rStyle w:val="Hyperlink"/>
              </w:rPr>
              <w:t>from</w:t>
            </w:r>
            <w:r w:rsidRPr="00A600A7">
              <w:rPr>
                <w:rStyle w:val="Hyperlink"/>
                <w:spacing w:val="-12"/>
              </w:rPr>
              <w:t xml:space="preserve"> </w:t>
            </w:r>
            <w:r w:rsidRPr="00A600A7">
              <w:rPr>
                <w:rStyle w:val="Hyperlink"/>
              </w:rPr>
              <w:t>N</w:t>
            </w:r>
            <w:r w:rsidRPr="00A600A7">
              <w:rPr>
                <w:rStyle w:val="Hyperlink"/>
                <w:spacing w:val="-1"/>
              </w:rPr>
              <w:t>e</w:t>
            </w:r>
            <w:r w:rsidRPr="00A600A7">
              <w:rPr>
                <w:rStyle w:val="Hyperlink"/>
              </w:rPr>
              <w:t>w</w:t>
            </w:r>
            <w:r w:rsidRPr="00A600A7">
              <w:rPr>
                <w:rStyle w:val="Hyperlink"/>
                <w:spacing w:val="-11"/>
              </w:rPr>
              <w:t xml:space="preserve"> </w:t>
            </w:r>
            <w:r w:rsidRPr="00A600A7">
              <w:rPr>
                <w:rStyle w:val="Hyperlink"/>
              </w:rPr>
              <w:t>D</w:t>
            </w:r>
            <w:r w:rsidRPr="00A600A7">
              <w:rPr>
                <w:rStyle w:val="Hyperlink"/>
                <w:spacing w:val="-2"/>
              </w:rPr>
              <w:t>e</w:t>
            </w:r>
            <w:r w:rsidRPr="00A600A7">
              <w:rPr>
                <w:rStyle w:val="Hyperlink"/>
              </w:rPr>
              <w:t>v</w:t>
            </w:r>
            <w:r w:rsidRPr="00A600A7">
              <w:rPr>
                <w:rStyle w:val="Hyperlink"/>
                <w:spacing w:val="1"/>
              </w:rPr>
              <w:t>e</w:t>
            </w:r>
            <w:r w:rsidRPr="00A600A7">
              <w:rPr>
                <w:rStyle w:val="Hyperlink"/>
                <w:spacing w:val="-2"/>
              </w:rPr>
              <w:t>l</w:t>
            </w:r>
            <w:r w:rsidRPr="00A600A7">
              <w:rPr>
                <w:rStyle w:val="Hyperlink"/>
              </w:rPr>
              <w:t>o</w:t>
            </w:r>
            <w:r w:rsidRPr="00A600A7">
              <w:rPr>
                <w:rStyle w:val="Hyperlink"/>
                <w:spacing w:val="2"/>
              </w:rPr>
              <w:t>p</w:t>
            </w:r>
            <w:r w:rsidRPr="00A600A7">
              <w:rPr>
                <w:rStyle w:val="Hyperlink"/>
              </w:rPr>
              <w:t>ment,</w:t>
            </w:r>
            <w:r w:rsidRPr="00A600A7">
              <w:rPr>
                <w:rStyle w:val="Hyperlink"/>
                <w:w w:val="99"/>
              </w:rPr>
              <w:t xml:space="preserve"> </w:t>
            </w:r>
            <w:r w:rsidRPr="00A600A7">
              <w:rPr>
                <w:rStyle w:val="Hyperlink"/>
              </w:rPr>
              <w:t>R</w:t>
            </w:r>
            <w:r w:rsidRPr="00A600A7">
              <w:rPr>
                <w:rStyle w:val="Hyperlink"/>
                <w:spacing w:val="-1"/>
              </w:rPr>
              <w:t>e</w:t>
            </w:r>
            <w:r w:rsidRPr="00A600A7">
              <w:rPr>
                <w:rStyle w:val="Hyperlink"/>
              </w:rPr>
              <w:t>dev</w:t>
            </w:r>
            <w:r w:rsidRPr="00A600A7">
              <w:rPr>
                <w:rStyle w:val="Hyperlink"/>
                <w:spacing w:val="2"/>
              </w:rPr>
              <w:t>e</w:t>
            </w:r>
            <w:r w:rsidRPr="00A600A7">
              <w:rPr>
                <w:rStyle w:val="Hyperlink"/>
                <w:spacing w:val="-2"/>
              </w:rPr>
              <w:t>l</w:t>
            </w:r>
            <w:r w:rsidRPr="00A600A7">
              <w:rPr>
                <w:rStyle w:val="Hyperlink"/>
              </w:rPr>
              <w:t>o</w:t>
            </w:r>
            <w:r w:rsidRPr="00A600A7">
              <w:rPr>
                <w:rStyle w:val="Hyperlink"/>
                <w:spacing w:val="2"/>
              </w:rPr>
              <w:t>p</w:t>
            </w:r>
            <w:r w:rsidRPr="00A600A7">
              <w:rPr>
                <w:rStyle w:val="Hyperlink"/>
              </w:rPr>
              <w:t>m</w:t>
            </w:r>
            <w:r w:rsidRPr="00A600A7">
              <w:rPr>
                <w:rStyle w:val="Hyperlink"/>
                <w:spacing w:val="-2"/>
              </w:rPr>
              <w:t>e</w:t>
            </w:r>
            <w:r w:rsidRPr="00A600A7">
              <w:rPr>
                <w:rStyle w:val="Hyperlink"/>
                <w:spacing w:val="2"/>
              </w:rPr>
              <w:t>n</w:t>
            </w:r>
            <w:r w:rsidRPr="00A600A7">
              <w:rPr>
                <w:rStyle w:val="Hyperlink"/>
                <w:spacing w:val="-1"/>
              </w:rPr>
              <w:t>t</w:t>
            </w:r>
            <w:r w:rsidRPr="00A600A7">
              <w:rPr>
                <w:rStyle w:val="Hyperlink"/>
              </w:rPr>
              <w:t>,</w:t>
            </w:r>
            <w:r w:rsidRPr="00A600A7">
              <w:rPr>
                <w:rStyle w:val="Hyperlink"/>
                <w:spacing w:val="-18"/>
              </w:rPr>
              <w:t xml:space="preserve"> </w:t>
            </w:r>
            <w:r w:rsidRPr="00A600A7">
              <w:rPr>
                <w:rStyle w:val="Hyperlink"/>
              </w:rPr>
              <w:t>and</w:t>
            </w:r>
            <w:r w:rsidRPr="00A600A7">
              <w:rPr>
                <w:rStyle w:val="Hyperlink"/>
                <w:spacing w:val="-19"/>
              </w:rPr>
              <w:t xml:space="preserve"> </w:t>
            </w:r>
            <w:r w:rsidRPr="00A600A7">
              <w:rPr>
                <w:rStyle w:val="Hyperlink"/>
                <w:spacing w:val="-2"/>
              </w:rPr>
              <w:t>C</w:t>
            </w:r>
            <w:r w:rsidRPr="00A600A7">
              <w:rPr>
                <w:rStyle w:val="Hyperlink"/>
              </w:rPr>
              <w:t>on</w:t>
            </w:r>
            <w:r w:rsidRPr="00A600A7">
              <w:rPr>
                <w:rStyle w:val="Hyperlink"/>
                <w:spacing w:val="3"/>
              </w:rPr>
              <w:t>s</w:t>
            </w:r>
            <w:r w:rsidRPr="00A600A7">
              <w:rPr>
                <w:rStyle w:val="Hyperlink"/>
                <w:spacing w:val="-1"/>
              </w:rPr>
              <w:t>t</w:t>
            </w:r>
            <w:r w:rsidRPr="00A600A7">
              <w:rPr>
                <w:rStyle w:val="Hyperlink"/>
              </w:rPr>
              <w:t>r</w:t>
            </w:r>
            <w:r w:rsidRPr="00A600A7">
              <w:rPr>
                <w:rStyle w:val="Hyperlink"/>
                <w:spacing w:val="1"/>
              </w:rPr>
              <w:t>u</w:t>
            </w:r>
            <w:r w:rsidRPr="00A600A7">
              <w:rPr>
                <w:rStyle w:val="Hyperlink"/>
              </w:rPr>
              <w:t>c</w:t>
            </w:r>
            <w:r w:rsidRPr="00A600A7">
              <w:rPr>
                <w:rStyle w:val="Hyperlink"/>
                <w:spacing w:val="-2"/>
              </w:rPr>
              <w:t>t</w:t>
            </w:r>
            <w:r w:rsidRPr="00A600A7">
              <w:rPr>
                <w:rStyle w:val="Hyperlink"/>
              </w:rPr>
              <w:t>i</w:t>
            </w:r>
            <w:r w:rsidRPr="00A600A7">
              <w:rPr>
                <w:rStyle w:val="Hyperlink"/>
                <w:spacing w:val="2"/>
              </w:rPr>
              <w:t>o</w:t>
            </w:r>
            <w:r w:rsidRPr="00A600A7">
              <w:rPr>
                <w:rStyle w:val="Hyperlink"/>
              </w:rPr>
              <w:t>n</w:t>
            </w:r>
            <w:r w:rsidRPr="00A600A7">
              <w:rPr>
                <w:rStyle w:val="Hyperlink"/>
                <w:spacing w:val="-19"/>
              </w:rPr>
              <w:t xml:space="preserve"> </w:t>
            </w:r>
            <w:r w:rsidRPr="00A600A7">
              <w:rPr>
                <w:rStyle w:val="Hyperlink"/>
              </w:rPr>
              <w:t>Si</w:t>
            </w:r>
            <w:r w:rsidRPr="00A600A7">
              <w:rPr>
                <w:rStyle w:val="Hyperlink"/>
                <w:spacing w:val="1"/>
              </w:rPr>
              <w:t>t</w:t>
            </w:r>
            <w:r w:rsidRPr="00A600A7">
              <w:rPr>
                <w:rStyle w:val="Hyperlink"/>
              </w:rPr>
              <w:t>es</w:t>
            </w:r>
            <w:r>
              <w:rPr>
                <w:webHidden/>
              </w:rPr>
              <w:tab/>
            </w:r>
            <w:r>
              <w:rPr>
                <w:webHidden/>
              </w:rPr>
              <w:fldChar w:fldCharType="begin"/>
            </w:r>
            <w:r>
              <w:rPr>
                <w:webHidden/>
              </w:rPr>
              <w:instrText xml:space="preserve"> PAGEREF _Toc221539652 \h </w:instrText>
            </w:r>
            <w:r>
              <w:rPr>
                <w:webHidden/>
              </w:rPr>
            </w:r>
            <w:r>
              <w:rPr>
                <w:webHidden/>
              </w:rPr>
              <w:fldChar w:fldCharType="separate"/>
            </w:r>
            <w:r w:rsidR="007234CD">
              <w:rPr>
                <w:webHidden/>
              </w:rPr>
              <w:t>16</w:t>
            </w:r>
            <w:r>
              <w:rPr>
                <w:webHidden/>
              </w:rPr>
              <w:fldChar w:fldCharType="end"/>
            </w:r>
          </w:hyperlink>
        </w:p>
        <w:p w14:paraId="1F3996D2" w14:textId="4892F5C0"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53" w:history="1">
            <w:r w:rsidRPr="00A600A7">
              <w:rPr>
                <w:rStyle w:val="Hyperlink"/>
              </w:rPr>
              <w:t>6.1.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_Toc221539653 \h </w:instrText>
            </w:r>
            <w:r>
              <w:rPr>
                <w:webHidden/>
              </w:rPr>
            </w:r>
            <w:r>
              <w:rPr>
                <w:webHidden/>
              </w:rPr>
              <w:fldChar w:fldCharType="separate"/>
            </w:r>
            <w:r w:rsidR="007234CD">
              <w:rPr>
                <w:webHidden/>
              </w:rPr>
              <w:t>16</w:t>
            </w:r>
            <w:r>
              <w:rPr>
                <w:webHidden/>
              </w:rPr>
              <w:fldChar w:fldCharType="end"/>
            </w:r>
          </w:hyperlink>
        </w:p>
        <w:p w14:paraId="7F5BAE55" w14:textId="6C928D5A"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54" w:history="1">
            <w:r w:rsidRPr="00A600A7">
              <w:rPr>
                <w:rStyle w:val="Hyperlink"/>
              </w:rPr>
              <w:t>6.2.</w:t>
            </w:r>
            <w:r>
              <w:rPr>
                <w:rFonts w:asciiTheme="minorHAnsi" w:eastAsiaTheme="minorEastAsia" w:hAnsiTheme="minorHAnsi"/>
                <w:kern w:val="2"/>
                <w:sz w:val="24"/>
                <w:szCs w:val="24"/>
                <w14:ligatures w14:val="standardContextual"/>
              </w:rPr>
              <w:tab/>
            </w:r>
            <w:r w:rsidRPr="00A600A7">
              <w:rPr>
                <w:rStyle w:val="Hyperlink"/>
              </w:rPr>
              <w:t>Current Activities</w:t>
            </w:r>
            <w:r>
              <w:rPr>
                <w:webHidden/>
              </w:rPr>
              <w:tab/>
            </w:r>
            <w:r>
              <w:rPr>
                <w:webHidden/>
              </w:rPr>
              <w:fldChar w:fldCharType="begin"/>
            </w:r>
            <w:r>
              <w:rPr>
                <w:webHidden/>
              </w:rPr>
              <w:instrText xml:space="preserve"> PAGEREF _Toc221539654 \h </w:instrText>
            </w:r>
            <w:r>
              <w:rPr>
                <w:webHidden/>
              </w:rPr>
            </w:r>
            <w:r>
              <w:rPr>
                <w:webHidden/>
              </w:rPr>
              <w:fldChar w:fldCharType="separate"/>
            </w:r>
            <w:r w:rsidR="007234CD">
              <w:rPr>
                <w:webHidden/>
              </w:rPr>
              <w:t>18</w:t>
            </w:r>
            <w:r>
              <w:rPr>
                <w:webHidden/>
              </w:rPr>
              <w:fldChar w:fldCharType="end"/>
            </w:r>
          </w:hyperlink>
        </w:p>
        <w:p w14:paraId="7B3BEDFC" w14:textId="0499DEBD"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55" w:history="1">
            <w:r w:rsidRPr="00A600A7">
              <w:rPr>
                <w:rStyle w:val="Hyperlink"/>
              </w:rPr>
              <w:t>6.3.</w:t>
            </w:r>
            <w:r>
              <w:rPr>
                <w:rFonts w:asciiTheme="minorHAnsi" w:eastAsiaTheme="minorEastAsia" w:hAnsiTheme="minorHAnsi"/>
                <w:kern w:val="2"/>
                <w:sz w:val="24"/>
                <w:szCs w:val="24"/>
                <w14:ligatures w14:val="standardContextual"/>
              </w:rPr>
              <w:tab/>
            </w:r>
            <w:r w:rsidRPr="00A600A7">
              <w:rPr>
                <w:rStyle w:val="Hyperlink"/>
              </w:rPr>
              <w:t>Planned Activities</w:t>
            </w:r>
            <w:r>
              <w:rPr>
                <w:webHidden/>
              </w:rPr>
              <w:tab/>
            </w:r>
            <w:r>
              <w:rPr>
                <w:webHidden/>
              </w:rPr>
              <w:fldChar w:fldCharType="begin"/>
            </w:r>
            <w:r>
              <w:rPr>
                <w:webHidden/>
              </w:rPr>
              <w:instrText xml:space="preserve"> PAGEREF _Toc221539655 \h </w:instrText>
            </w:r>
            <w:r>
              <w:rPr>
                <w:webHidden/>
              </w:rPr>
            </w:r>
            <w:r>
              <w:rPr>
                <w:webHidden/>
              </w:rPr>
              <w:fldChar w:fldCharType="separate"/>
            </w:r>
            <w:r w:rsidR="007234CD">
              <w:rPr>
                <w:webHidden/>
              </w:rPr>
              <w:t>18</w:t>
            </w:r>
            <w:r>
              <w:rPr>
                <w:webHidden/>
              </w:rPr>
              <w:fldChar w:fldCharType="end"/>
            </w:r>
          </w:hyperlink>
        </w:p>
        <w:p w14:paraId="4525C72B" w14:textId="686462F2" w:rsidR="0029746F" w:rsidRDefault="0029746F">
          <w:pPr>
            <w:pStyle w:val="TOC1"/>
            <w:rPr>
              <w:rFonts w:asciiTheme="minorHAnsi" w:eastAsiaTheme="minorEastAsia" w:hAnsiTheme="minorHAnsi"/>
              <w:kern w:val="2"/>
              <w:sz w:val="24"/>
              <w:szCs w:val="24"/>
              <w14:ligatures w14:val="standardContextual"/>
            </w:rPr>
          </w:pPr>
          <w:hyperlink w:anchor="_Toc221539656" w:history="1">
            <w:r w:rsidRPr="00A600A7">
              <w:rPr>
                <w:rStyle w:val="Hyperlink"/>
              </w:rPr>
              <w:t>Section 7 – Stormwater Management for Existing Development</w:t>
            </w:r>
            <w:r>
              <w:rPr>
                <w:webHidden/>
              </w:rPr>
              <w:tab/>
            </w:r>
            <w:r>
              <w:rPr>
                <w:webHidden/>
              </w:rPr>
              <w:fldChar w:fldCharType="begin"/>
            </w:r>
            <w:r>
              <w:rPr>
                <w:webHidden/>
              </w:rPr>
              <w:instrText xml:space="preserve"> PAGEREF _Toc221539656 \h </w:instrText>
            </w:r>
            <w:r>
              <w:rPr>
                <w:webHidden/>
              </w:rPr>
            </w:r>
            <w:r>
              <w:rPr>
                <w:webHidden/>
              </w:rPr>
              <w:fldChar w:fldCharType="separate"/>
            </w:r>
            <w:r w:rsidR="007234CD">
              <w:rPr>
                <w:webHidden/>
              </w:rPr>
              <w:t>19</w:t>
            </w:r>
            <w:r>
              <w:rPr>
                <w:webHidden/>
              </w:rPr>
              <w:fldChar w:fldCharType="end"/>
            </w:r>
          </w:hyperlink>
        </w:p>
        <w:p w14:paraId="5556A8BE" w14:textId="7851CF15"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57" w:history="1">
            <w:r w:rsidRPr="00A600A7">
              <w:rPr>
                <w:rStyle w:val="Hyperlink"/>
              </w:rPr>
              <w:t>7.1.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_Toc221539657 \h </w:instrText>
            </w:r>
            <w:r>
              <w:rPr>
                <w:webHidden/>
              </w:rPr>
            </w:r>
            <w:r>
              <w:rPr>
                <w:webHidden/>
              </w:rPr>
              <w:fldChar w:fldCharType="separate"/>
            </w:r>
            <w:r w:rsidR="007234CD">
              <w:rPr>
                <w:webHidden/>
              </w:rPr>
              <w:t>19</w:t>
            </w:r>
            <w:r>
              <w:rPr>
                <w:webHidden/>
              </w:rPr>
              <w:fldChar w:fldCharType="end"/>
            </w:r>
          </w:hyperlink>
        </w:p>
        <w:p w14:paraId="78945EFB" w14:textId="2434F986"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58" w:history="1">
            <w:r w:rsidRPr="00A600A7">
              <w:rPr>
                <w:rStyle w:val="Hyperlink"/>
              </w:rPr>
              <w:t>7.2.</w:t>
            </w:r>
            <w:r>
              <w:rPr>
                <w:rFonts w:asciiTheme="minorHAnsi" w:eastAsiaTheme="minorEastAsia" w:hAnsiTheme="minorHAnsi"/>
                <w:kern w:val="2"/>
                <w:sz w:val="24"/>
                <w:szCs w:val="24"/>
                <w14:ligatures w14:val="standardContextual"/>
              </w:rPr>
              <w:tab/>
            </w:r>
            <w:r w:rsidRPr="00A600A7">
              <w:rPr>
                <w:rStyle w:val="Hyperlink"/>
              </w:rPr>
              <w:t>Current Activities</w:t>
            </w:r>
            <w:r>
              <w:rPr>
                <w:webHidden/>
              </w:rPr>
              <w:tab/>
            </w:r>
            <w:r>
              <w:rPr>
                <w:webHidden/>
              </w:rPr>
              <w:fldChar w:fldCharType="begin"/>
            </w:r>
            <w:r>
              <w:rPr>
                <w:webHidden/>
              </w:rPr>
              <w:instrText xml:space="preserve"> PAGEREF _Toc221539658 \h </w:instrText>
            </w:r>
            <w:r>
              <w:rPr>
                <w:webHidden/>
              </w:rPr>
            </w:r>
            <w:r>
              <w:rPr>
                <w:webHidden/>
              </w:rPr>
              <w:fldChar w:fldCharType="separate"/>
            </w:r>
            <w:r w:rsidR="007234CD">
              <w:rPr>
                <w:webHidden/>
              </w:rPr>
              <w:t>20</w:t>
            </w:r>
            <w:r>
              <w:rPr>
                <w:webHidden/>
              </w:rPr>
              <w:fldChar w:fldCharType="end"/>
            </w:r>
          </w:hyperlink>
        </w:p>
        <w:p w14:paraId="6F0CBAD7" w14:textId="28D502A1"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59" w:history="1">
            <w:r w:rsidRPr="00A600A7">
              <w:rPr>
                <w:rStyle w:val="Hyperlink"/>
              </w:rPr>
              <w:t>7.3.</w:t>
            </w:r>
            <w:r>
              <w:rPr>
                <w:rFonts w:asciiTheme="minorHAnsi" w:eastAsiaTheme="minorEastAsia" w:hAnsiTheme="minorHAnsi"/>
                <w:kern w:val="2"/>
                <w:sz w:val="24"/>
                <w:szCs w:val="24"/>
                <w14:ligatures w14:val="standardContextual"/>
              </w:rPr>
              <w:tab/>
            </w:r>
            <w:r w:rsidRPr="00A600A7">
              <w:rPr>
                <w:rStyle w:val="Hyperlink"/>
              </w:rPr>
              <w:t>Planned Actions</w:t>
            </w:r>
            <w:r>
              <w:rPr>
                <w:webHidden/>
              </w:rPr>
              <w:tab/>
            </w:r>
            <w:r>
              <w:rPr>
                <w:webHidden/>
              </w:rPr>
              <w:fldChar w:fldCharType="begin"/>
            </w:r>
            <w:r>
              <w:rPr>
                <w:webHidden/>
              </w:rPr>
              <w:instrText xml:space="preserve"> PAGEREF _Toc221539659 \h </w:instrText>
            </w:r>
            <w:r>
              <w:rPr>
                <w:webHidden/>
              </w:rPr>
            </w:r>
            <w:r>
              <w:rPr>
                <w:webHidden/>
              </w:rPr>
              <w:fldChar w:fldCharType="separate"/>
            </w:r>
            <w:r w:rsidR="007234CD">
              <w:rPr>
                <w:webHidden/>
              </w:rPr>
              <w:t>20</w:t>
            </w:r>
            <w:r>
              <w:rPr>
                <w:webHidden/>
              </w:rPr>
              <w:fldChar w:fldCharType="end"/>
            </w:r>
          </w:hyperlink>
        </w:p>
        <w:p w14:paraId="5668CD74" w14:textId="4262E2F3" w:rsidR="0029746F" w:rsidRDefault="0029746F">
          <w:pPr>
            <w:pStyle w:val="TOC1"/>
            <w:rPr>
              <w:rFonts w:asciiTheme="minorHAnsi" w:eastAsiaTheme="minorEastAsia" w:hAnsiTheme="minorHAnsi"/>
              <w:kern w:val="2"/>
              <w:sz w:val="24"/>
              <w:szCs w:val="24"/>
              <w14:ligatures w14:val="standardContextual"/>
            </w:rPr>
          </w:pPr>
          <w:hyperlink w:anchor="_Toc221539660" w:history="1">
            <w:r w:rsidRPr="00A600A7">
              <w:rPr>
                <w:rStyle w:val="Hyperlink"/>
              </w:rPr>
              <w:t>Section 8 – Source Control Program for Existing Development</w:t>
            </w:r>
            <w:r>
              <w:rPr>
                <w:webHidden/>
              </w:rPr>
              <w:tab/>
            </w:r>
            <w:r>
              <w:rPr>
                <w:webHidden/>
              </w:rPr>
              <w:fldChar w:fldCharType="begin"/>
            </w:r>
            <w:r>
              <w:rPr>
                <w:webHidden/>
              </w:rPr>
              <w:instrText xml:space="preserve"> PAGEREF _Toc221539660 \h </w:instrText>
            </w:r>
            <w:r>
              <w:rPr>
                <w:webHidden/>
              </w:rPr>
            </w:r>
            <w:r>
              <w:rPr>
                <w:webHidden/>
              </w:rPr>
              <w:fldChar w:fldCharType="separate"/>
            </w:r>
            <w:r w:rsidR="007234CD">
              <w:rPr>
                <w:webHidden/>
              </w:rPr>
              <w:t>21</w:t>
            </w:r>
            <w:r>
              <w:rPr>
                <w:webHidden/>
              </w:rPr>
              <w:fldChar w:fldCharType="end"/>
            </w:r>
          </w:hyperlink>
        </w:p>
        <w:p w14:paraId="0D9EC505" w14:textId="09F13D8F"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61" w:history="1">
            <w:r w:rsidRPr="00A600A7">
              <w:rPr>
                <w:rStyle w:val="Hyperlink"/>
              </w:rPr>
              <w:t>8.1.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_Toc221539661 \h </w:instrText>
            </w:r>
            <w:r>
              <w:rPr>
                <w:webHidden/>
              </w:rPr>
            </w:r>
            <w:r>
              <w:rPr>
                <w:webHidden/>
              </w:rPr>
              <w:fldChar w:fldCharType="separate"/>
            </w:r>
            <w:r w:rsidR="007234CD">
              <w:rPr>
                <w:webHidden/>
              </w:rPr>
              <w:t>21</w:t>
            </w:r>
            <w:r>
              <w:rPr>
                <w:webHidden/>
              </w:rPr>
              <w:fldChar w:fldCharType="end"/>
            </w:r>
          </w:hyperlink>
        </w:p>
        <w:p w14:paraId="1EF8F72F" w14:textId="71A4973C"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62" w:history="1">
            <w:r w:rsidRPr="00A600A7">
              <w:rPr>
                <w:rStyle w:val="Hyperlink"/>
              </w:rPr>
              <w:t>8.2.</w:t>
            </w:r>
            <w:r>
              <w:rPr>
                <w:rFonts w:asciiTheme="minorHAnsi" w:eastAsiaTheme="minorEastAsia" w:hAnsiTheme="minorHAnsi"/>
                <w:kern w:val="2"/>
                <w:sz w:val="24"/>
                <w:szCs w:val="24"/>
                <w14:ligatures w14:val="standardContextual"/>
              </w:rPr>
              <w:tab/>
            </w:r>
            <w:r w:rsidRPr="00A600A7">
              <w:rPr>
                <w:rStyle w:val="Hyperlink"/>
              </w:rPr>
              <w:t>Current Activities</w:t>
            </w:r>
            <w:r>
              <w:rPr>
                <w:webHidden/>
              </w:rPr>
              <w:tab/>
            </w:r>
            <w:r>
              <w:rPr>
                <w:webHidden/>
              </w:rPr>
              <w:fldChar w:fldCharType="begin"/>
            </w:r>
            <w:r>
              <w:rPr>
                <w:webHidden/>
              </w:rPr>
              <w:instrText xml:space="preserve"> PAGEREF _Toc221539662 \h </w:instrText>
            </w:r>
            <w:r>
              <w:rPr>
                <w:webHidden/>
              </w:rPr>
            </w:r>
            <w:r>
              <w:rPr>
                <w:webHidden/>
              </w:rPr>
              <w:fldChar w:fldCharType="separate"/>
            </w:r>
            <w:r w:rsidR="007234CD">
              <w:rPr>
                <w:webHidden/>
              </w:rPr>
              <w:t>23</w:t>
            </w:r>
            <w:r>
              <w:rPr>
                <w:webHidden/>
              </w:rPr>
              <w:fldChar w:fldCharType="end"/>
            </w:r>
          </w:hyperlink>
        </w:p>
        <w:p w14:paraId="502F798D" w14:textId="1A1801E8"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63" w:history="1">
            <w:r w:rsidRPr="00A600A7">
              <w:rPr>
                <w:rStyle w:val="Hyperlink"/>
              </w:rPr>
              <w:t>8.3.</w:t>
            </w:r>
            <w:r>
              <w:rPr>
                <w:rFonts w:asciiTheme="minorHAnsi" w:eastAsiaTheme="minorEastAsia" w:hAnsiTheme="minorHAnsi"/>
                <w:kern w:val="2"/>
                <w:sz w:val="24"/>
                <w:szCs w:val="24"/>
                <w14:ligatures w14:val="standardContextual"/>
              </w:rPr>
              <w:tab/>
            </w:r>
            <w:r w:rsidRPr="00A600A7">
              <w:rPr>
                <w:rStyle w:val="Hyperlink"/>
              </w:rPr>
              <w:t>Planned Actions</w:t>
            </w:r>
            <w:r>
              <w:rPr>
                <w:webHidden/>
              </w:rPr>
              <w:tab/>
            </w:r>
            <w:r>
              <w:rPr>
                <w:webHidden/>
              </w:rPr>
              <w:fldChar w:fldCharType="begin"/>
            </w:r>
            <w:r>
              <w:rPr>
                <w:webHidden/>
              </w:rPr>
              <w:instrText xml:space="preserve"> PAGEREF _Toc221539663 \h </w:instrText>
            </w:r>
            <w:r>
              <w:rPr>
                <w:webHidden/>
              </w:rPr>
            </w:r>
            <w:r>
              <w:rPr>
                <w:webHidden/>
              </w:rPr>
              <w:fldChar w:fldCharType="separate"/>
            </w:r>
            <w:r w:rsidR="007234CD">
              <w:rPr>
                <w:webHidden/>
              </w:rPr>
              <w:t>23</w:t>
            </w:r>
            <w:r>
              <w:rPr>
                <w:webHidden/>
              </w:rPr>
              <w:fldChar w:fldCharType="end"/>
            </w:r>
          </w:hyperlink>
        </w:p>
        <w:p w14:paraId="4856E7E5" w14:textId="7FD817E8" w:rsidR="0029746F" w:rsidRDefault="0029746F">
          <w:pPr>
            <w:pStyle w:val="TOC1"/>
            <w:rPr>
              <w:rFonts w:asciiTheme="minorHAnsi" w:eastAsiaTheme="minorEastAsia" w:hAnsiTheme="minorHAnsi"/>
              <w:kern w:val="2"/>
              <w:sz w:val="24"/>
              <w:szCs w:val="24"/>
              <w14:ligatures w14:val="standardContextual"/>
            </w:rPr>
          </w:pPr>
          <w:hyperlink w:anchor="_Toc221539664" w:history="1">
            <w:r w:rsidRPr="00A600A7">
              <w:rPr>
                <w:rStyle w:val="Hyperlink"/>
              </w:rPr>
              <w:t>Section 9 – Operations and Main</w:t>
            </w:r>
            <w:r w:rsidRPr="00A600A7">
              <w:rPr>
                <w:rStyle w:val="Hyperlink"/>
                <w:spacing w:val="-1"/>
              </w:rPr>
              <w:t>t</w:t>
            </w:r>
            <w:r w:rsidRPr="00A600A7">
              <w:rPr>
                <w:rStyle w:val="Hyperlink"/>
                <w:spacing w:val="1"/>
              </w:rPr>
              <w:t>e</w:t>
            </w:r>
            <w:r w:rsidRPr="00A600A7">
              <w:rPr>
                <w:rStyle w:val="Hyperlink"/>
              </w:rPr>
              <w:t>nance</w:t>
            </w:r>
            <w:r>
              <w:rPr>
                <w:webHidden/>
              </w:rPr>
              <w:tab/>
            </w:r>
            <w:r>
              <w:rPr>
                <w:webHidden/>
              </w:rPr>
              <w:fldChar w:fldCharType="begin"/>
            </w:r>
            <w:r>
              <w:rPr>
                <w:webHidden/>
              </w:rPr>
              <w:instrText xml:space="preserve"> PAGEREF _Toc221539664 \h </w:instrText>
            </w:r>
            <w:r>
              <w:rPr>
                <w:webHidden/>
              </w:rPr>
            </w:r>
            <w:r>
              <w:rPr>
                <w:webHidden/>
              </w:rPr>
              <w:fldChar w:fldCharType="separate"/>
            </w:r>
            <w:r w:rsidR="007234CD">
              <w:rPr>
                <w:webHidden/>
              </w:rPr>
              <w:t>23</w:t>
            </w:r>
            <w:r>
              <w:rPr>
                <w:webHidden/>
              </w:rPr>
              <w:fldChar w:fldCharType="end"/>
            </w:r>
          </w:hyperlink>
        </w:p>
        <w:p w14:paraId="490B1595" w14:textId="24C0CF2C"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65" w:history="1">
            <w:r w:rsidRPr="00A600A7">
              <w:rPr>
                <w:rStyle w:val="Hyperlink"/>
              </w:rPr>
              <w:t>9.1.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_Toc221539665 \h </w:instrText>
            </w:r>
            <w:r>
              <w:rPr>
                <w:webHidden/>
              </w:rPr>
            </w:r>
            <w:r>
              <w:rPr>
                <w:webHidden/>
              </w:rPr>
              <w:fldChar w:fldCharType="separate"/>
            </w:r>
            <w:r w:rsidR="007234CD">
              <w:rPr>
                <w:webHidden/>
              </w:rPr>
              <w:t>24</w:t>
            </w:r>
            <w:r>
              <w:rPr>
                <w:webHidden/>
              </w:rPr>
              <w:fldChar w:fldCharType="end"/>
            </w:r>
          </w:hyperlink>
        </w:p>
        <w:p w14:paraId="4947C35B" w14:textId="77D0B47D"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66" w:history="1">
            <w:r w:rsidRPr="00A600A7">
              <w:rPr>
                <w:rStyle w:val="Hyperlink"/>
              </w:rPr>
              <w:t>9.2.</w:t>
            </w:r>
            <w:r>
              <w:rPr>
                <w:rFonts w:asciiTheme="minorHAnsi" w:eastAsiaTheme="minorEastAsia" w:hAnsiTheme="minorHAnsi"/>
                <w:kern w:val="2"/>
                <w:sz w:val="24"/>
                <w:szCs w:val="24"/>
                <w14:ligatures w14:val="standardContextual"/>
              </w:rPr>
              <w:tab/>
            </w:r>
            <w:r w:rsidRPr="00A600A7">
              <w:rPr>
                <w:rStyle w:val="Hyperlink"/>
              </w:rPr>
              <w:t>Current Activities</w:t>
            </w:r>
            <w:r>
              <w:rPr>
                <w:webHidden/>
              </w:rPr>
              <w:tab/>
            </w:r>
            <w:r>
              <w:rPr>
                <w:webHidden/>
              </w:rPr>
              <w:fldChar w:fldCharType="begin"/>
            </w:r>
            <w:r>
              <w:rPr>
                <w:webHidden/>
              </w:rPr>
              <w:instrText xml:space="preserve"> PAGEREF _Toc221539666 \h </w:instrText>
            </w:r>
            <w:r>
              <w:rPr>
                <w:webHidden/>
              </w:rPr>
            </w:r>
            <w:r>
              <w:rPr>
                <w:webHidden/>
              </w:rPr>
              <w:fldChar w:fldCharType="separate"/>
            </w:r>
            <w:r w:rsidR="007234CD">
              <w:rPr>
                <w:webHidden/>
              </w:rPr>
              <w:t>28</w:t>
            </w:r>
            <w:r>
              <w:rPr>
                <w:webHidden/>
              </w:rPr>
              <w:fldChar w:fldCharType="end"/>
            </w:r>
          </w:hyperlink>
        </w:p>
        <w:p w14:paraId="611E45CF" w14:textId="1BD32261"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67" w:history="1">
            <w:r w:rsidRPr="00A600A7">
              <w:rPr>
                <w:rStyle w:val="Hyperlink"/>
              </w:rPr>
              <w:t>9.3.</w:t>
            </w:r>
            <w:r>
              <w:rPr>
                <w:rFonts w:asciiTheme="minorHAnsi" w:eastAsiaTheme="minorEastAsia" w:hAnsiTheme="minorHAnsi"/>
                <w:kern w:val="2"/>
                <w:sz w:val="24"/>
                <w:szCs w:val="24"/>
                <w14:ligatures w14:val="standardContextual"/>
              </w:rPr>
              <w:tab/>
            </w:r>
            <w:r w:rsidRPr="00A600A7">
              <w:rPr>
                <w:rStyle w:val="Hyperlink"/>
              </w:rPr>
              <w:t>Planned Actions</w:t>
            </w:r>
            <w:r>
              <w:rPr>
                <w:webHidden/>
              </w:rPr>
              <w:tab/>
            </w:r>
            <w:r>
              <w:rPr>
                <w:webHidden/>
              </w:rPr>
              <w:fldChar w:fldCharType="begin"/>
            </w:r>
            <w:r>
              <w:rPr>
                <w:webHidden/>
              </w:rPr>
              <w:instrText xml:space="preserve"> PAGEREF _Toc221539667 \h </w:instrText>
            </w:r>
            <w:r>
              <w:rPr>
                <w:webHidden/>
              </w:rPr>
            </w:r>
            <w:r>
              <w:rPr>
                <w:webHidden/>
              </w:rPr>
              <w:fldChar w:fldCharType="separate"/>
            </w:r>
            <w:r w:rsidR="007234CD">
              <w:rPr>
                <w:webHidden/>
              </w:rPr>
              <w:t>29</w:t>
            </w:r>
            <w:r>
              <w:rPr>
                <w:webHidden/>
              </w:rPr>
              <w:fldChar w:fldCharType="end"/>
            </w:r>
          </w:hyperlink>
        </w:p>
        <w:p w14:paraId="6169088A" w14:textId="1672D50B" w:rsidR="0029746F" w:rsidRDefault="0029746F">
          <w:pPr>
            <w:pStyle w:val="TOC1"/>
            <w:rPr>
              <w:rFonts w:asciiTheme="minorHAnsi" w:eastAsiaTheme="minorEastAsia" w:hAnsiTheme="minorHAnsi"/>
              <w:kern w:val="2"/>
              <w:sz w:val="24"/>
              <w:szCs w:val="24"/>
              <w14:ligatures w14:val="standardContextual"/>
            </w:rPr>
          </w:pPr>
          <w:hyperlink w:anchor="_Toc221539668" w:history="1">
            <w:r w:rsidRPr="00A600A7">
              <w:rPr>
                <w:rStyle w:val="Hyperlink"/>
              </w:rPr>
              <w:t>Section 10 – Compliance with Total Maximum Daily Load Requirements</w:t>
            </w:r>
            <w:r>
              <w:rPr>
                <w:webHidden/>
              </w:rPr>
              <w:tab/>
            </w:r>
            <w:r>
              <w:rPr>
                <w:webHidden/>
              </w:rPr>
              <w:fldChar w:fldCharType="begin"/>
            </w:r>
            <w:r>
              <w:rPr>
                <w:webHidden/>
              </w:rPr>
              <w:instrText xml:space="preserve"> PAGEREF _Toc221539668 \h </w:instrText>
            </w:r>
            <w:r>
              <w:rPr>
                <w:webHidden/>
              </w:rPr>
            </w:r>
            <w:r>
              <w:rPr>
                <w:webHidden/>
              </w:rPr>
              <w:fldChar w:fldCharType="separate"/>
            </w:r>
            <w:r w:rsidR="007234CD">
              <w:rPr>
                <w:webHidden/>
              </w:rPr>
              <w:t>30</w:t>
            </w:r>
            <w:r>
              <w:rPr>
                <w:webHidden/>
              </w:rPr>
              <w:fldChar w:fldCharType="end"/>
            </w:r>
          </w:hyperlink>
        </w:p>
        <w:p w14:paraId="15797705" w14:textId="636B6053"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69" w:history="1">
            <w:r w:rsidRPr="00A600A7">
              <w:rPr>
                <w:rStyle w:val="Hyperlink"/>
              </w:rPr>
              <w:t>10.1.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_Toc221539669 \h </w:instrText>
            </w:r>
            <w:r>
              <w:rPr>
                <w:webHidden/>
              </w:rPr>
            </w:r>
            <w:r>
              <w:rPr>
                <w:webHidden/>
              </w:rPr>
              <w:fldChar w:fldCharType="separate"/>
            </w:r>
            <w:r w:rsidR="007234CD">
              <w:rPr>
                <w:webHidden/>
              </w:rPr>
              <w:t>30</w:t>
            </w:r>
            <w:r>
              <w:rPr>
                <w:webHidden/>
              </w:rPr>
              <w:fldChar w:fldCharType="end"/>
            </w:r>
          </w:hyperlink>
        </w:p>
        <w:p w14:paraId="6FD7A8F8" w14:textId="2CC24047"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70" w:history="1">
            <w:r w:rsidRPr="00A600A7">
              <w:rPr>
                <w:rStyle w:val="Hyperlink"/>
              </w:rPr>
              <w:t>10.2.</w:t>
            </w:r>
            <w:r>
              <w:rPr>
                <w:rFonts w:asciiTheme="minorHAnsi" w:eastAsiaTheme="minorEastAsia" w:hAnsiTheme="minorHAnsi"/>
                <w:kern w:val="2"/>
                <w:sz w:val="24"/>
                <w:szCs w:val="24"/>
                <w14:ligatures w14:val="standardContextual"/>
              </w:rPr>
              <w:tab/>
            </w:r>
            <w:r w:rsidRPr="00A600A7">
              <w:rPr>
                <w:rStyle w:val="Hyperlink"/>
              </w:rPr>
              <w:t>Current Activities</w:t>
            </w:r>
            <w:r>
              <w:rPr>
                <w:webHidden/>
              </w:rPr>
              <w:tab/>
            </w:r>
            <w:r>
              <w:rPr>
                <w:webHidden/>
              </w:rPr>
              <w:fldChar w:fldCharType="begin"/>
            </w:r>
            <w:r>
              <w:rPr>
                <w:webHidden/>
              </w:rPr>
              <w:instrText xml:space="preserve"> PAGEREF _Toc221539670 \h </w:instrText>
            </w:r>
            <w:r>
              <w:rPr>
                <w:webHidden/>
              </w:rPr>
            </w:r>
            <w:r>
              <w:rPr>
                <w:webHidden/>
              </w:rPr>
              <w:fldChar w:fldCharType="separate"/>
            </w:r>
            <w:r w:rsidR="007234CD">
              <w:rPr>
                <w:webHidden/>
              </w:rPr>
              <w:t>31</w:t>
            </w:r>
            <w:r>
              <w:rPr>
                <w:webHidden/>
              </w:rPr>
              <w:fldChar w:fldCharType="end"/>
            </w:r>
          </w:hyperlink>
        </w:p>
        <w:p w14:paraId="3F7A2E1A" w14:textId="3C3F2A30"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71" w:history="1">
            <w:r w:rsidRPr="00A600A7">
              <w:rPr>
                <w:rStyle w:val="Hyperlink"/>
              </w:rPr>
              <w:t>10.3.</w:t>
            </w:r>
            <w:r>
              <w:rPr>
                <w:rFonts w:asciiTheme="minorHAnsi" w:eastAsiaTheme="minorEastAsia" w:hAnsiTheme="minorHAnsi"/>
                <w:kern w:val="2"/>
                <w:sz w:val="24"/>
                <w:szCs w:val="24"/>
                <w14:ligatures w14:val="standardContextual"/>
              </w:rPr>
              <w:tab/>
            </w:r>
            <w:r w:rsidRPr="00A600A7">
              <w:rPr>
                <w:rStyle w:val="Hyperlink"/>
              </w:rPr>
              <w:t>Planned Activities</w:t>
            </w:r>
            <w:r>
              <w:rPr>
                <w:webHidden/>
              </w:rPr>
              <w:tab/>
            </w:r>
            <w:r>
              <w:rPr>
                <w:webHidden/>
              </w:rPr>
              <w:fldChar w:fldCharType="begin"/>
            </w:r>
            <w:r>
              <w:rPr>
                <w:webHidden/>
              </w:rPr>
              <w:instrText xml:space="preserve"> PAGEREF _Toc221539671 \h </w:instrText>
            </w:r>
            <w:r>
              <w:rPr>
                <w:webHidden/>
              </w:rPr>
            </w:r>
            <w:r>
              <w:rPr>
                <w:webHidden/>
              </w:rPr>
              <w:fldChar w:fldCharType="separate"/>
            </w:r>
            <w:r w:rsidR="007234CD">
              <w:rPr>
                <w:webHidden/>
              </w:rPr>
              <w:t>31</w:t>
            </w:r>
            <w:r>
              <w:rPr>
                <w:webHidden/>
              </w:rPr>
              <w:fldChar w:fldCharType="end"/>
            </w:r>
          </w:hyperlink>
        </w:p>
        <w:p w14:paraId="4D476699" w14:textId="31AC822E" w:rsidR="0029746F" w:rsidRDefault="0029746F">
          <w:pPr>
            <w:pStyle w:val="TOC1"/>
            <w:rPr>
              <w:rFonts w:asciiTheme="minorHAnsi" w:eastAsiaTheme="minorEastAsia" w:hAnsiTheme="minorHAnsi"/>
              <w:kern w:val="2"/>
              <w:sz w:val="24"/>
              <w:szCs w:val="24"/>
              <w14:ligatures w14:val="standardContextual"/>
            </w:rPr>
          </w:pPr>
          <w:hyperlink w:anchor="_Toc221539672" w:history="1">
            <w:r w:rsidRPr="00A600A7">
              <w:rPr>
                <w:rStyle w:val="Hyperlink"/>
              </w:rPr>
              <w:t>Section 11 – Monitoring and Assessment</w:t>
            </w:r>
            <w:r>
              <w:rPr>
                <w:webHidden/>
              </w:rPr>
              <w:tab/>
            </w:r>
            <w:r>
              <w:rPr>
                <w:webHidden/>
              </w:rPr>
              <w:fldChar w:fldCharType="begin"/>
            </w:r>
            <w:r>
              <w:rPr>
                <w:webHidden/>
              </w:rPr>
              <w:instrText xml:space="preserve"> PAGEREF _Toc221539672 \h </w:instrText>
            </w:r>
            <w:r>
              <w:rPr>
                <w:webHidden/>
              </w:rPr>
            </w:r>
            <w:r>
              <w:rPr>
                <w:webHidden/>
              </w:rPr>
              <w:fldChar w:fldCharType="separate"/>
            </w:r>
            <w:r w:rsidR="007234CD">
              <w:rPr>
                <w:webHidden/>
              </w:rPr>
              <w:t>32</w:t>
            </w:r>
            <w:r>
              <w:rPr>
                <w:webHidden/>
              </w:rPr>
              <w:fldChar w:fldCharType="end"/>
            </w:r>
          </w:hyperlink>
        </w:p>
        <w:p w14:paraId="4737DC8A" w14:textId="38AEF940"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73" w:history="1">
            <w:r w:rsidRPr="00A600A7">
              <w:rPr>
                <w:rStyle w:val="Hyperlink"/>
              </w:rPr>
              <w:t>11.1.</w:t>
            </w:r>
            <w:r>
              <w:rPr>
                <w:rFonts w:asciiTheme="minorHAnsi" w:eastAsiaTheme="minorEastAsia" w:hAnsiTheme="minorHAnsi"/>
                <w:kern w:val="2"/>
                <w:sz w:val="24"/>
                <w:szCs w:val="24"/>
                <w14:ligatures w14:val="standardContextual"/>
              </w:rPr>
              <w:tab/>
            </w:r>
            <w:r w:rsidRPr="00A600A7">
              <w:rPr>
                <w:rStyle w:val="Hyperlink"/>
              </w:rPr>
              <w:t>Permit Requirements</w:t>
            </w:r>
            <w:r>
              <w:rPr>
                <w:webHidden/>
              </w:rPr>
              <w:tab/>
            </w:r>
            <w:r>
              <w:rPr>
                <w:webHidden/>
              </w:rPr>
              <w:fldChar w:fldCharType="begin"/>
            </w:r>
            <w:r>
              <w:rPr>
                <w:webHidden/>
              </w:rPr>
              <w:instrText xml:space="preserve"> PAGEREF _Toc221539673 \h </w:instrText>
            </w:r>
            <w:r>
              <w:rPr>
                <w:webHidden/>
              </w:rPr>
            </w:r>
            <w:r>
              <w:rPr>
                <w:webHidden/>
              </w:rPr>
              <w:fldChar w:fldCharType="separate"/>
            </w:r>
            <w:r w:rsidR="007234CD">
              <w:rPr>
                <w:webHidden/>
              </w:rPr>
              <w:t>32</w:t>
            </w:r>
            <w:r>
              <w:rPr>
                <w:webHidden/>
              </w:rPr>
              <w:fldChar w:fldCharType="end"/>
            </w:r>
          </w:hyperlink>
        </w:p>
        <w:p w14:paraId="4514759F" w14:textId="3CB277D9"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74" w:history="1">
            <w:r w:rsidRPr="00A600A7">
              <w:rPr>
                <w:rStyle w:val="Hyperlink"/>
              </w:rPr>
              <w:t>11.2.</w:t>
            </w:r>
            <w:r>
              <w:rPr>
                <w:rFonts w:asciiTheme="minorHAnsi" w:eastAsiaTheme="minorEastAsia" w:hAnsiTheme="minorHAnsi"/>
                <w:kern w:val="2"/>
                <w:sz w:val="24"/>
                <w:szCs w:val="24"/>
                <w14:ligatures w14:val="standardContextual"/>
              </w:rPr>
              <w:tab/>
            </w:r>
            <w:r w:rsidRPr="00A600A7">
              <w:rPr>
                <w:rStyle w:val="Hyperlink"/>
              </w:rPr>
              <w:t>Current Activities</w:t>
            </w:r>
            <w:r>
              <w:rPr>
                <w:webHidden/>
              </w:rPr>
              <w:tab/>
            </w:r>
            <w:r>
              <w:rPr>
                <w:webHidden/>
              </w:rPr>
              <w:fldChar w:fldCharType="begin"/>
            </w:r>
            <w:r>
              <w:rPr>
                <w:webHidden/>
              </w:rPr>
              <w:instrText xml:space="preserve"> PAGEREF _Toc221539674 \h </w:instrText>
            </w:r>
            <w:r>
              <w:rPr>
                <w:webHidden/>
              </w:rPr>
            </w:r>
            <w:r>
              <w:rPr>
                <w:webHidden/>
              </w:rPr>
              <w:fldChar w:fldCharType="separate"/>
            </w:r>
            <w:r w:rsidR="007234CD">
              <w:rPr>
                <w:webHidden/>
              </w:rPr>
              <w:t>33</w:t>
            </w:r>
            <w:r>
              <w:rPr>
                <w:webHidden/>
              </w:rPr>
              <w:fldChar w:fldCharType="end"/>
            </w:r>
          </w:hyperlink>
        </w:p>
        <w:p w14:paraId="3CF12649" w14:textId="688A98EC" w:rsidR="0029746F" w:rsidRDefault="0029746F">
          <w:pPr>
            <w:pStyle w:val="TOC2"/>
            <w:tabs>
              <w:tab w:val="left" w:pos="1200"/>
            </w:tabs>
            <w:rPr>
              <w:rFonts w:asciiTheme="minorHAnsi" w:eastAsiaTheme="minorEastAsia" w:hAnsiTheme="minorHAnsi"/>
              <w:kern w:val="2"/>
              <w:sz w:val="24"/>
              <w:szCs w:val="24"/>
              <w14:ligatures w14:val="standardContextual"/>
            </w:rPr>
          </w:pPr>
          <w:hyperlink w:anchor="_Toc221539675" w:history="1">
            <w:r w:rsidRPr="00A600A7">
              <w:rPr>
                <w:rStyle w:val="Hyperlink"/>
              </w:rPr>
              <w:t>11.3.</w:t>
            </w:r>
            <w:r>
              <w:rPr>
                <w:rFonts w:asciiTheme="minorHAnsi" w:eastAsiaTheme="minorEastAsia" w:hAnsiTheme="minorHAnsi"/>
                <w:kern w:val="2"/>
                <w:sz w:val="24"/>
                <w:szCs w:val="24"/>
                <w14:ligatures w14:val="standardContextual"/>
              </w:rPr>
              <w:tab/>
            </w:r>
            <w:r w:rsidRPr="00A600A7">
              <w:rPr>
                <w:rStyle w:val="Hyperlink"/>
              </w:rPr>
              <w:t>Planned Activities</w:t>
            </w:r>
            <w:r>
              <w:rPr>
                <w:webHidden/>
              </w:rPr>
              <w:tab/>
            </w:r>
            <w:r>
              <w:rPr>
                <w:webHidden/>
              </w:rPr>
              <w:fldChar w:fldCharType="begin"/>
            </w:r>
            <w:r>
              <w:rPr>
                <w:webHidden/>
              </w:rPr>
              <w:instrText xml:space="preserve"> PAGEREF _Toc221539675 \h </w:instrText>
            </w:r>
            <w:r>
              <w:rPr>
                <w:webHidden/>
              </w:rPr>
            </w:r>
            <w:r>
              <w:rPr>
                <w:webHidden/>
              </w:rPr>
              <w:fldChar w:fldCharType="separate"/>
            </w:r>
            <w:r w:rsidR="007234CD">
              <w:rPr>
                <w:webHidden/>
              </w:rPr>
              <w:t>33</w:t>
            </w:r>
            <w:r>
              <w:rPr>
                <w:webHidden/>
              </w:rPr>
              <w:fldChar w:fldCharType="end"/>
            </w:r>
          </w:hyperlink>
        </w:p>
        <w:p w14:paraId="0A5689FA" w14:textId="773E1981" w:rsidR="0029746F" w:rsidRDefault="0029746F">
          <w:pPr>
            <w:pStyle w:val="TOC1"/>
            <w:rPr>
              <w:rFonts w:asciiTheme="minorHAnsi" w:eastAsiaTheme="minorEastAsia" w:hAnsiTheme="minorHAnsi"/>
              <w:kern w:val="2"/>
              <w:sz w:val="24"/>
              <w:szCs w:val="24"/>
              <w14:ligatures w14:val="standardContextual"/>
            </w:rPr>
          </w:pPr>
          <w:hyperlink w:anchor="_Toc221539676" w:history="1">
            <w:r w:rsidRPr="00A600A7">
              <w:rPr>
                <w:rStyle w:val="Hyperlink"/>
              </w:rPr>
              <w:t>Section 12 – Abbreviations and Definitions</w:t>
            </w:r>
            <w:r>
              <w:rPr>
                <w:webHidden/>
              </w:rPr>
              <w:tab/>
            </w:r>
            <w:r>
              <w:rPr>
                <w:webHidden/>
              </w:rPr>
              <w:fldChar w:fldCharType="begin"/>
            </w:r>
            <w:r>
              <w:rPr>
                <w:webHidden/>
              </w:rPr>
              <w:instrText xml:space="preserve"> PAGEREF _Toc221539676 \h </w:instrText>
            </w:r>
            <w:r>
              <w:rPr>
                <w:webHidden/>
              </w:rPr>
            </w:r>
            <w:r>
              <w:rPr>
                <w:webHidden/>
              </w:rPr>
              <w:fldChar w:fldCharType="separate"/>
            </w:r>
            <w:r w:rsidR="007234CD">
              <w:rPr>
                <w:webHidden/>
              </w:rPr>
              <w:t>35</w:t>
            </w:r>
            <w:r>
              <w:rPr>
                <w:webHidden/>
              </w:rPr>
              <w:fldChar w:fldCharType="end"/>
            </w:r>
          </w:hyperlink>
        </w:p>
        <w:p w14:paraId="4C352E44" w14:textId="34F7EBED" w:rsidR="0029746F" w:rsidRDefault="0029746F">
          <w:r>
            <w:rPr>
              <w:b/>
              <w:bCs/>
              <w:noProof/>
            </w:rPr>
            <w:lastRenderedPageBreak/>
            <w:fldChar w:fldCharType="end"/>
          </w:r>
        </w:p>
      </w:sdtContent>
    </w:sdt>
    <w:p w14:paraId="4373A0F5" w14:textId="7521DC50" w:rsidR="000675F4" w:rsidRDefault="000675F4" w:rsidP="000675F4">
      <w:pPr>
        <w:pStyle w:val="Heading1"/>
        <w:numPr>
          <w:ilvl w:val="0"/>
          <w:numId w:val="0"/>
        </w:numPr>
        <w:ind w:left="360"/>
      </w:pPr>
      <w:r>
        <w:t>Tables</w:t>
      </w:r>
    </w:p>
    <w:p w14:paraId="1F8ECC17" w14:textId="188CC454" w:rsidR="000675F4" w:rsidRDefault="000675F4">
      <w:pPr>
        <w:pStyle w:val="TableofFigures"/>
        <w:tabs>
          <w:tab w:val="right" w:leader="dot" w:pos="9350"/>
        </w:tabs>
        <w:rPr>
          <w:noProof/>
        </w:rPr>
      </w:pPr>
      <w:r>
        <w:fldChar w:fldCharType="begin"/>
      </w:r>
      <w:r>
        <w:instrText xml:space="preserve"> TOC \h \z \c "Table" </w:instrText>
      </w:r>
      <w:r>
        <w:fldChar w:fldCharType="separate"/>
      </w:r>
      <w:hyperlink w:anchor="_Toc221542049" w:history="1">
        <w:r w:rsidRPr="0091326C">
          <w:rPr>
            <w:rStyle w:val="Hyperlink"/>
            <w:noProof/>
          </w:rPr>
          <w:t>Table 1</w:t>
        </w:r>
        <w:r w:rsidRPr="0091326C">
          <w:rPr>
            <w:rStyle w:val="Hyperlink"/>
            <w:noProof/>
          </w:rPr>
          <w:noBreakHyphen/>
          <w:t>1. 2026 Stormwater Planning</w:t>
        </w:r>
        <w:r>
          <w:rPr>
            <w:noProof/>
            <w:webHidden/>
          </w:rPr>
          <w:tab/>
        </w:r>
        <w:r>
          <w:rPr>
            <w:noProof/>
            <w:webHidden/>
          </w:rPr>
          <w:fldChar w:fldCharType="begin"/>
        </w:r>
        <w:r>
          <w:rPr>
            <w:noProof/>
            <w:webHidden/>
          </w:rPr>
          <w:instrText xml:space="preserve"> PAGEREF _Toc221542049 \h </w:instrText>
        </w:r>
        <w:r>
          <w:rPr>
            <w:noProof/>
            <w:webHidden/>
          </w:rPr>
        </w:r>
        <w:r>
          <w:rPr>
            <w:noProof/>
            <w:webHidden/>
          </w:rPr>
          <w:fldChar w:fldCharType="separate"/>
        </w:r>
        <w:r>
          <w:rPr>
            <w:noProof/>
            <w:webHidden/>
          </w:rPr>
          <w:t>5</w:t>
        </w:r>
        <w:r>
          <w:rPr>
            <w:noProof/>
            <w:webHidden/>
          </w:rPr>
          <w:fldChar w:fldCharType="end"/>
        </w:r>
      </w:hyperlink>
    </w:p>
    <w:p w14:paraId="443855E9" w14:textId="2552555A" w:rsidR="000675F4" w:rsidRDefault="000675F4">
      <w:pPr>
        <w:pStyle w:val="TableofFigures"/>
        <w:tabs>
          <w:tab w:val="right" w:leader="dot" w:pos="9350"/>
        </w:tabs>
        <w:rPr>
          <w:noProof/>
        </w:rPr>
      </w:pPr>
      <w:hyperlink w:anchor="_Toc221542050" w:history="1">
        <w:r w:rsidRPr="0091326C">
          <w:rPr>
            <w:rStyle w:val="Hyperlink"/>
            <w:noProof/>
          </w:rPr>
          <w:t>Table 2</w:t>
        </w:r>
        <w:r w:rsidRPr="0091326C">
          <w:rPr>
            <w:rStyle w:val="Hyperlink"/>
            <w:noProof/>
          </w:rPr>
          <w:noBreakHyphen/>
          <w:t>1. 2026 Education and Outreach Work Plan</w:t>
        </w:r>
        <w:r>
          <w:rPr>
            <w:noProof/>
            <w:webHidden/>
          </w:rPr>
          <w:tab/>
        </w:r>
        <w:r>
          <w:rPr>
            <w:noProof/>
            <w:webHidden/>
          </w:rPr>
          <w:fldChar w:fldCharType="begin"/>
        </w:r>
        <w:r>
          <w:rPr>
            <w:noProof/>
            <w:webHidden/>
          </w:rPr>
          <w:instrText xml:space="preserve"> PAGEREF _Toc221542050 \h </w:instrText>
        </w:r>
        <w:r>
          <w:rPr>
            <w:noProof/>
            <w:webHidden/>
          </w:rPr>
        </w:r>
        <w:r>
          <w:rPr>
            <w:noProof/>
            <w:webHidden/>
          </w:rPr>
          <w:fldChar w:fldCharType="separate"/>
        </w:r>
        <w:r>
          <w:rPr>
            <w:noProof/>
            <w:webHidden/>
          </w:rPr>
          <w:t>8</w:t>
        </w:r>
        <w:r>
          <w:rPr>
            <w:noProof/>
            <w:webHidden/>
          </w:rPr>
          <w:fldChar w:fldCharType="end"/>
        </w:r>
      </w:hyperlink>
    </w:p>
    <w:p w14:paraId="4044B764" w14:textId="5867534B" w:rsidR="000675F4" w:rsidRDefault="000675F4">
      <w:pPr>
        <w:pStyle w:val="TableofFigures"/>
        <w:tabs>
          <w:tab w:val="right" w:leader="dot" w:pos="9350"/>
        </w:tabs>
        <w:rPr>
          <w:noProof/>
        </w:rPr>
      </w:pPr>
      <w:hyperlink w:anchor="_Toc221542051" w:history="1">
        <w:r w:rsidRPr="0091326C">
          <w:rPr>
            <w:rStyle w:val="Hyperlink"/>
            <w:noProof/>
          </w:rPr>
          <w:t>Table 3</w:t>
        </w:r>
        <w:r w:rsidRPr="0091326C">
          <w:rPr>
            <w:rStyle w:val="Hyperlink"/>
            <w:noProof/>
          </w:rPr>
          <w:noBreakHyphen/>
          <w:t>1. 2026 Public Involvement and Participation Work Plan</w:t>
        </w:r>
        <w:r>
          <w:rPr>
            <w:noProof/>
            <w:webHidden/>
          </w:rPr>
          <w:tab/>
        </w:r>
        <w:r>
          <w:rPr>
            <w:noProof/>
            <w:webHidden/>
          </w:rPr>
          <w:fldChar w:fldCharType="begin"/>
        </w:r>
        <w:r>
          <w:rPr>
            <w:noProof/>
            <w:webHidden/>
          </w:rPr>
          <w:instrText xml:space="preserve"> PAGEREF _Toc221542051 \h </w:instrText>
        </w:r>
        <w:r>
          <w:rPr>
            <w:noProof/>
            <w:webHidden/>
          </w:rPr>
        </w:r>
        <w:r>
          <w:rPr>
            <w:noProof/>
            <w:webHidden/>
          </w:rPr>
          <w:fldChar w:fldCharType="separate"/>
        </w:r>
        <w:r>
          <w:rPr>
            <w:noProof/>
            <w:webHidden/>
          </w:rPr>
          <w:t>10</w:t>
        </w:r>
        <w:r>
          <w:rPr>
            <w:noProof/>
            <w:webHidden/>
          </w:rPr>
          <w:fldChar w:fldCharType="end"/>
        </w:r>
      </w:hyperlink>
    </w:p>
    <w:p w14:paraId="273C58D0" w14:textId="25C116BC" w:rsidR="000675F4" w:rsidRDefault="000675F4">
      <w:pPr>
        <w:pStyle w:val="TableofFigures"/>
        <w:tabs>
          <w:tab w:val="right" w:leader="dot" w:pos="9350"/>
        </w:tabs>
        <w:rPr>
          <w:noProof/>
        </w:rPr>
      </w:pPr>
      <w:hyperlink w:anchor="_Toc221542052" w:history="1">
        <w:r w:rsidRPr="0091326C">
          <w:rPr>
            <w:rStyle w:val="Hyperlink"/>
            <w:noProof/>
          </w:rPr>
          <w:t>Table 4</w:t>
        </w:r>
        <w:r w:rsidRPr="0091326C">
          <w:rPr>
            <w:rStyle w:val="Hyperlink"/>
            <w:noProof/>
          </w:rPr>
          <w:noBreakHyphen/>
          <w:t>1. 2026 MS4 Mapping and Documentation Work Plan</w:t>
        </w:r>
        <w:r>
          <w:rPr>
            <w:noProof/>
            <w:webHidden/>
          </w:rPr>
          <w:tab/>
        </w:r>
        <w:r>
          <w:rPr>
            <w:noProof/>
            <w:webHidden/>
          </w:rPr>
          <w:fldChar w:fldCharType="begin"/>
        </w:r>
        <w:r>
          <w:rPr>
            <w:noProof/>
            <w:webHidden/>
          </w:rPr>
          <w:instrText xml:space="preserve"> PAGEREF _Toc221542052 \h </w:instrText>
        </w:r>
        <w:r>
          <w:rPr>
            <w:noProof/>
            <w:webHidden/>
          </w:rPr>
        </w:r>
        <w:r>
          <w:rPr>
            <w:noProof/>
            <w:webHidden/>
          </w:rPr>
          <w:fldChar w:fldCharType="separate"/>
        </w:r>
        <w:r>
          <w:rPr>
            <w:noProof/>
            <w:webHidden/>
          </w:rPr>
          <w:t>12</w:t>
        </w:r>
        <w:r>
          <w:rPr>
            <w:noProof/>
            <w:webHidden/>
          </w:rPr>
          <w:fldChar w:fldCharType="end"/>
        </w:r>
      </w:hyperlink>
    </w:p>
    <w:p w14:paraId="5127E31A" w14:textId="275FF64F" w:rsidR="000675F4" w:rsidRDefault="000675F4">
      <w:pPr>
        <w:pStyle w:val="TableofFigures"/>
        <w:tabs>
          <w:tab w:val="right" w:leader="dot" w:pos="9350"/>
        </w:tabs>
        <w:rPr>
          <w:noProof/>
        </w:rPr>
      </w:pPr>
      <w:hyperlink w:anchor="_Toc221542053" w:history="1">
        <w:r w:rsidRPr="0091326C">
          <w:rPr>
            <w:rStyle w:val="Hyperlink"/>
            <w:noProof/>
          </w:rPr>
          <w:t>Table 5</w:t>
        </w:r>
        <w:r w:rsidRPr="0091326C">
          <w:rPr>
            <w:rStyle w:val="Hyperlink"/>
            <w:noProof/>
          </w:rPr>
          <w:noBreakHyphen/>
          <w:t>1. 2026 Illicit Discharge Detection &amp; Elimination Work Plan</w:t>
        </w:r>
        <w:r>
          <w:rPr>
            <w:noProof/>
            <w:webHidden/>
          </w:rPr>
          <w:tab/>
        </w:r>
        <w:r>
          <w:rPr>
            <w:noProof/>
            <w:webHidden/>
          </w:rPr>
          <w:fldChar w:fldCharType="begin"/>
        </w:r>
        <w:r>
          <w:rPr>
            <w:noProof/>
            <w:webHidden/>
          </w:rPr>
          <w:instrText xml:space="preserve"> PAGEREF _Toc221542053 \h </w:instrText>
        </w:r>
        <w:r>
          <w:rPr>
            <w:noProof/>
            <w:webHidden/>
          </w:rPr>
        </w:r>
        <w:r>
          <w:rPr>
            <w:noProof/>
            <w:webHidden/>
          </w:rPr>
          <w:fldChar w:fldCharType="separate"/>
        </w:r>
        <w:r>
          <w:rPr>
            <w:noProof/>
            <w:webHidden/>
          </w:rPr>
          <w:t>16</w:t>
        </w:r>
        <w:r>
          <w:rPr>
            <w:noProof/>
            <w:webHidden/>
          </w:rPr>
          <w:fldChar w:fldCharType="end"/>
        </w:r>
      </w:hyperlink>
    </w:p>
    <w:p w14:paraId="0240377D" w14:textId="670ABA04" w:rsidR="000675F4" w:rsidRDefault="000675F4">
      <w:pPr>
        <w:pStyle w:val="TableofFigures"/>
        <w:tabs>
          <w:tab w:val="right" w:leader="dot" w:pos="9350"/>
        </w:tabs>
        <w:rPr>
          <w:noProof/>
        </w:rPr>
      </w:pPr>
      <w:hyperlink w:anchor="_Toc221542054" w:history="1">
        <w:r w:rsidRPr="0091326C">
          <w:rPr>
            <w:rStyle w:val="Hyperlink"/>
            <w:noProof/>
          </w:rPr>
          <w:t>Table 6</w:t>
        </w:r>
        <w:r w:rsidRPr="0091326C">
          <w:rPr>
            <w:rStyle w:val="Hyperlink"/>
            <w:noProof/>
          </w:rPr>
          <w:noBreakHyphen/>
          <w:t>1. 2026 Controlling Run-off from New Development, Redevelopment, and Construction Sites Work Plan</w:t>
        </w:r>
        <w:r>
          <w:rPr>
            <w:noProof/>
            <w:webHidden/>
          </w:rPr>
          <w:tab/>
        </w:r>
        <w:r>
          <w:rPr>
            <w:noProof/>
            <w:webHidden/>
          </w:rPr>
          <w:fldChar w:fldCharType="begin"/>
        </w:r>
        <w:r>
          <w:rPr>
            <w:noProof/>
            <w:webHidden/>
          </w:rPr>
          <w:instrText xml:space="preserve"> PAGEREF _Toc221542054 \h </w:instrText>
        </w:r>
        <w:r>
          <w:rPr>
            <w:noProof/>
            <w:webHidden/>
          </w:rPr>
        </w:r>
        <w:r>
          <w:rPr>
            <w:noProof/>
            <w:webHidden/>
          </w:rPr>
          <w:fldChar w:fldCharType="separate"/>
        </w:r>
        <w:r>
          <w:rPr>
            <w:noProof/>
            <w:webHidden/>
          </w:rPr>
          <w:t>19</w:t>
        </w:r>
        <w:r>
          <w:rPr>
            <w:noProof/>
            <w:webHidden/>
          </w:rPr>
          <w:fldChar w:fldCharType="end"/>
        </w:r>
      </w:hyperlink>
    </w:p>
    <w:p w14:paraId="749D5E1F" w14:textId="072C9B86" w:rsidR="000675F4" w:rsidRDefault="000675F4">
      <w:pPr>
        <w:pStyle w:val="TableofFigures"/>
        <w:tabs>
          <w:tab w:val="right" w:leader="dot" w:pos="9350"/>
        </w:tabs>
        <w:rPr>
          <w:noProof/>
        </w:rPr>
      </w:pPr>
      <w:hyperlink w:anchor="_Toc221542055" w:history="1">
        <w:r w:rsidRPr="0091326C">
          <w:rPr>
            <w:rStyle w:val="Hyperlink"/>
            <w:noProof/>
          </w:rPr>
          <w:t>Table 7</w:t>
        </w:r>
        <w:r w:rsidRPr="0091326C">
          <w:rPr>
            <w:rStyle w:val="Hyperlink"/>
            <w:noProof/>
          </w:rPr>
          <w:noBreakHyphen/>
          <w:t>1. 2026 Municipal Operations &amp; Maintenance Work Plan</w:t>
        </w:r>
        <w:r>
          <w:rPr>
            <w:noProof/>
            <w:webHidden/>
          </w:rPr>
          <w:tab/>
        </w:r>
        <w:r>
          <w:rPr>
            <w:noProof/>
            <w:webHidden/>
          </w:rPr>
          <w:fldChar w:fldCharType="begin"/>
        </w:r>
        <w:r>
          <w:rPr>
            <w:noProof/>
            <w:webHidden/>
          </w:rPr>
          <w:instrText xml:space="preserve"> PAGEREF _Toc221542055 \h </w:instrText>
        </w:r>
        <w:r>
          <w:rPr>
            <w:noProof/>
            <w:webHidden/>
          </w:rPr>
        </w:r>
        <w:r>
          <w:rPr>
            <w:noProof/>
            <w:webHidden/>
          </w:rPr>
          <w:fldChar w:fldCharType="separate"/>
        </w:r>
        <w:r>
          <w:rPr>
            <w:noProof/>
            <w:webHidden/>
          </w:rPr>
          <w:t>21</w:t>
        </w:r>
        <w:r>
          <w:rPr>
            <w:noProof/>
            <w:webHidden/>
          </w:rPr>
          <w:fldChar w:fldCharType="end"/>
        </w:r>
      </w:hyperlink>
    </w:p>
    <w:p w14:paraId="5430AF71" w14:textId="0B0E94F6" w:rsidR="000675F4" w:rsidRDefault="000675F4">
      <w:pPr>
        <w:pStyle w:val="TableofFigures"/>
        <w:tabs>
          <w:tab w:val="right" w:leader="dot" w:pos="9350"/>
        </w:tabs>
        <w:rPr>
          <w:noProof/>
        </w:rPr>
      </w:pPr>
      <w:hyperlink w:anchor="_Toc221542056" w:history="1">
        <w:r w:rsidRPr="0091326C">
          <w:rPr>
            <w:rStyle w:val="Hyperlink"/>
            <w:noProof/>
          </w:rPr>
          <w:t>Table 8</w:t>
        </w:r>
        <w:r w:rsidRPr="0091326C">
          <w:rPr>
            <w:rStyle w:val="Hyperlink"/>
            <w:noProof/>
          </w:rPr>
          <w:noBreakHyphen/>
          <w:t>1. 2026 Source Control Program for Existing Development Plan</w:t>
        </w:r>
        <w:r>
          <w:rPr>
            <w:noProof/>
            <w:webHidden/>
          </w:rPr>
          <w:tab/>
        </w:r>
        <w:r>
          <w:rPr>
            <w:noProof/>
            <w:webHidden/>
          </w:rPr>
          <w:fldChar w:fldCharType="begin"/>
        </w:r>
        <w:r>
          <w:rPr>
            <w:noProof/>
            <w:webHidden/>
          </w:rPr>
          <w:instrText xml:space="preserve"> PAGEREF _Toc221542056 \h </w:instrText>
        </w:r>
        <w:r>
          <w:rPr>
            <w:noProof/>
            <w:webHidden/>
          </w:rPr>
        </w:r>
        <w:r>
          <w:rPr>
            <w:noProof/>
            <w:webHidden/>
          </w:rPr>
          <w:fldChar w:fldCharType="separate"/>
        </w:r>
        <w:r>
          <w:rPr>
            <w:noProof/>
            <w:webHidden/>
          </w:rPr>
          <w:t>23</w:t>
        </w:r>
        <w:r>
          <w:rPr>
            <w:noProof/>
            <w:webHidden/>
          </w:rPr>
          <w:fldChar w:fldCharType="end"/>
        </w:r>
      </w:hyperlink>
    </w:p>
    <w:p w14:paraId="6AC76D45" w14:textId="3835D242" w:rsidR="000675F4" w:rsidRDefault="000675F4">
      <w:pPr>
        <w:pStyle w:val="TableofFigures"/>
        <w:tabs>
          <w:tab w:val="right" w:leader="dot" w:pos="9350"/>
        </w:tabs>
        <w:rPr>
          <w:noProof/>
        </w:rPr>
      </w:pPr>
      <w:hyperlink w:anchor="_Toc221542057" w:history="1">
        <w:r w:rsidRPr="0091326C">
          <w:rPr>
            <w:rStyle w:val="Hyperlink"/>
            <w:noProof/>
          </w:rPr>
          <w:t>Table 9</w:t>
        </w:r>
        <w:r w:rsidRPr="0091326C">
          <w:rPr>
            <w:rStyle w:val="Hyperlink"/>
            <w:noProof/>
          </w:rPr>
          <w:noBreakHyphen/>
          <w:t>1. 2026 Municipal Operations &amp; Maintenance Work Plan</w:t>
        </w:r>
        <w:r>
          <w:rPr>
            <w:noProof/>
            <w:webHidden/>
          </w:rPr>
          <w:tab/>
        </w:r>
        <w:r>
          <w:rPr>
            <w:noProof/>
            <w:webHidden/>
          </w:rPr>
          <w:fldChar w:fldCharType="begin"/>
        </w:r>
        <w:r>
          <w:rPr>
            <w:noProof/>
            <w:webHidden/>
          </w:rPr>
          <w:instrText xml:space="preserve"> PAGEREF _Toc221542057 \h </w:instrText>
        </w:r>
        <w:r>
          <w:rPr>
            <w:noProof/>
            <w:webHidden/>
          </w:rPr>
        </w:r>
        <w:r>
          <w:rPr>
            <w:noProof/>
            <w:webHidden/>
          </w:rPr>
          <w:fldChar w:fldCharType="separate"/>
        </w:r>
        <w:r>
          <w:rPr>
            <w:noProof/>
            <w:webHidden/>
          </w:rPr>
          <w:t>30</w:t>
        </w:r>
        <w:r>
          <w:rPr>
            <w:noProof/>
            <w:webHidden/>
          </w:rPr>
          <w:fldChar w:fldCharType="end"/>
        </w:r>
      </w:hyperlink>
    </w:p>
    <w:p w14:paraId="7FB7ED7E" w14:textId="5DE2B8F1" w:rsidR="000675F4" w:rsidRDefault="000675F4">
      <w:pPr>
        <w:pStyle w:val="TableofFigures"/>
        <w:tabs>
          <w:tab w:val="right" w:leader="dot" w:pos="9350"/>
        </w:tabs>
        <w:rPr>
          <w:noProof/>
        </w:rPr>
      </w:pPr>
      <w:hyperlink w:anchor="_Toc221542058" w:history="1">
        <w:r w:rsidRPr="0091326C">
          <w:rPr>
            <w:rStyle w:val="Hyperlink"/>
            <w:noProof/>
          </w:rPr>
          <w:t>Table 10</w:t>
        </w:r>
        <w:r w:rsidRPr="0091326C">
          <w:rPr>
            <w:rStyle w:val="Hyperlink"/>
            <w:noProof/>
          </w:rPr>
          <w:noBreakHyphen/>
          <w:t>1. 2026 Total Daily Maximum Load Plan</w:t>
        </w:r>
        <w:r>
          <w:rPr>
            <w:noProof/>
            <w:webHidden/>
          </w:rPr>
          <w:tab/>
        </w:r>
        <w:r>
          <w:rPr>
            <w:noProof/>
            <w:webHidden/>
          </w:rPr>
          <w:fldChar w:fldCharType="begin"/>
        </w:r>
        <w:r>
          <w:rPr>
            <w:noProof/>
            <w:webHidden/>
          </w:rPr>
          <w:instrText xml:space="preserve"> PAGEREF _Toc221542058 \h </w:instrText>
        </w:r>
        <w:r>
          <w:rPr>
            <w:noProof/>
            <w:webHidden/>
          </w:rPr>
        </w:r>
        <w:r>
          <w:rPr>
            <w:noProof/>
            <w:webHidden/>
          </w:rPr>
          <w:fldChar w:fldCharType="separate"/>
        </w:r>
        <w:r>
          <w:rPr>
            <w:noProof/>
            <w:webHidden/>
          </w:rPr>
          <w:t>32</w:t>
        </w:r>
        <w:r>
          <w:rPr>
            <w:noProof/>
            <w:webHidden/>
          </w:rPr>
          <w:fldChar w:fldCharType="end"/>
        </w:r>
      </w:hyperlink>
    </w:p>
    <w:p w14:paraId="4E1EFDAC" w14:textId="24C29A76" w:rsidR="000675F4" w:rsidRDefault="000675F4">
      <w:pPr>
        <w:pStyle w:val="TableofFigures"/>
        <w:tabs>
          <w:tab w:val="right" w:leader="dot" w:pos="9350"/>
        </w:tabs>
        <w:rPr>
          <w:noProof/>
        </w:rPr>
      </w:pPr>
      <w:hyperlink w:anchor="_Toc221542059" w:history="1">
        <w:r w:rsidRPr="0091326C">
          <w:rPr>
            <w:rStyle w:val="Hyperlink"/>
            <w:noProof/>
          </w:rPr>
          <w:t>Table 11</w:t>
        </w:r>
        <w:r w:rsidRPr="0091326C">
          <w:rPr>
            <w:rStyle w:val="Hyperlink"/>
            <w:noProof/>
          </w:rPr>
          <w:noBreakHyphen/>
          <w:t>1. 2026 Monitoring and Assessment Plan</w:t>
        </w:r>
        <w:r>
          <w:rPr>
            <w:noProof/>
            <w:webHidden/>
          </w:rPr>
          <w:tab/>
        </w:r>
        <w:r>
          <w:rPr>
            <w:noProof/>
            <w:webHidden/>
          </w:rPr>
          <w:fldChar w:fldCharType="begin"/>
        </w:r>
        <w:r>
          <w:rPr>
            <w:noProof/>
            <w:webHidden/>
          </w:rPr>
          <w:instrText xml:space="preserve"> PAGEREF _Toc221542059 \h </w:instrText>
        </w:r>
        <w:r>
          <w:rPr>
            <w:noProof/>
            <w:webHidden/>
          </w:rPr>
        </w:r>
        <w:r>
          <w:rPr>
            <w:noProof/>
            <w:webHidden/>
          </w:rPr>
          <w:fldChar w:fldCharType="separate"/>
        </w:r>
        <w:r>
          <w:rPr>
            <w:noProof/>
            <w:webHidden/>
          </w:rPr>
          <w:t>34</w:t>
        </w:r>
        <w:r>
          <w:rPr>
            <w:noProof/>
            <w:webHidden/>
          </w:rPr>
          <w:fldChar w:fldCharType="end"/>
        </w:r>
      </w:hyperlink>
    </w:p>
    <w:p w14:paraId="4E714113" w14:textId="15F695EA" w:rsidR="006D161D" w:rsidRDefault="000675F4">
      <w:r>
        <w:fldChar w:fldCharType="end"/>
      </w:r>
      <w:r w:rsidR="006D161D">
        <w:br w:type="page"/>
      </w:r>
    </w:p>
    <w:p w14:paraId="18820C62" w14:textId="77777777" w:rsidR="00AC682F" w:rsidRPr="00AC682F" w:rsidRDefault="00AC682F" w:rsidP="00AC682F"/>
    <w:p w14:paraId="518C02F8" w14:textId="77777777" w:rsidR="004E3025" w:rsidRDefault="00454146" w:rsidP="006D161D">
      <w:pPr>
        <w:tabs>
          <w:tab w:val="left" w:pos="4860"/>
        </w:tabs>
        <w:spacing w:before="6360"/>
        <w:jc w:val="center"/>
        <w:rPr>
          <w:color w:val="BFBFBF" w:themeColor="background1" w:themeShade="BF"/>
        </w:rPr>
      </w:pPr>
      <w:r w:rsidRPr="00454146">
        <w:rPr>
          <w:color w:val="BFBFBF" w:themeColor="background1" w:themeShade="BF"/>
        </w:rPr>
        <w:t>Page intentionally left blank</w:t>
      </w:r>
    </w:p>
    <w:p w14:paraId="13BE0673" w14:textId="77777777" w:rsidR="00B62A67" w:rsidRDefault="00B62A67" w:rsidP="00D90A09">
      <w:pPr>
        <w:pStyle w:val="Heading1"/>
        <w:numPr>
          <w:ilvl w:val="0"/>
          <w:numId w:val="0"/>
        </w:numPr>
        <w:rPr>
          <w:spacing w:val="-2"/>
        </w:rPr>
        <w:sectPr w:rsidR="00B62A67" w:rsidSect="00B62A67">
          <w:footerReference w:type="default" r:id="rId15"/>
          <w:type w:val="oddPage"/>
          <w:pgSz w:w="12240" w:h="15840"/>
          <w:pgMar w:top="1440" w:right="1440" w:bottom="1440" w:left="1440" w:header="766" w:footer="432" w:gutter="0"/>
          <w:pgNumType w:fmt="lowerRoman" w:start="1"/>
          <w:cols w:space="720"/>
          <w:docGrid w:linePitch="299"/>
        </w:sectPr>
      </w:pPr>
    </w:p>
    <w:p w14:paraId="71207AA6" w14:textId="77777777" w:rsidR="00AD7DF4" w:rsidRDefault="006B55E3" w:rsidP="00FE7C13">
      <w:pPr>
        <w:pStyle w:val="Heading1"/>
        <w:numPr>
          <w:ilvl w:val="0"/>
          <w:numId w:val="0"/>
        </w:numPr>
        <w:rPr>
          <w:u w:val="none"/>
        </w:rPr>
      </w:pPr>
      <w:bookmarkStart w:id="1" w:name="_Toc221539411"/>
      <w:bookmarkStart w:id="2" w:name="_Toc221539622"/>
      <w:r>
        <w:rPr>
          <w:spacing w:val="-2"/>
        </w:rPr>
        <w:lastRenderedPageBreak/>
        <w:t>I</w:t>
      </w:r>
      <w:r>
        <w:rPr>
          <w:spacing w:val="2"/>
        </w:rPr>
        <w:t>n</w:t>
      </w:r>
      <w:r>
        <w:rPr>
          <w:spacing w:val="-1"/>
        </w:rPr>
        <w:t>t</w:t>
      </w:r>
      <w:r>
        <w:t>roduc</w:t>
      </w:r>
      <w:r>
        <w:rPr>
          <w:spacing w:val="-2"/>
        </w:rPr>
        <w:t>t</w:t>
      </w:r>
      <w:r>
        <w:t>ion</w:t>
      </w:r>
      <w:bookmarkEnd w:id="1"/>
      <w:bookmarkEnd w:id="2"/>
    </w:p>
    <w:p w14:paraId="060E38CE" w14:textId="77777777" w:rsidR="00AD7DF4" w:rsidRDefault="006B55E3" w:rsidP="00FE7C13">
      <w:pPr>
        <w:pStyle w:val="Heading2"/>
        <w:numPr>
          <w:ilvl w:val="0"/>
          <w:numId w:val="0"/>
        </w:numPr>
      </w:pPr>
      <w:bookmarkStart w:id="3" w:name="_Toc221539412"/>
      <w:bookmarkStart w:id="4" w:name="_Toc221539623"/>
      <w:r>
        <w:rPr>
          <w:spacing w:val="-2"/>
        </w:rPr>
        <w:t>P</w:t>
      </w:r>
      <w:r>
        <w:t>urpose</w:t>
      </w:r>
      <w:bookmarkEnd w:id="3"/>
      <w:bookmarkEnd w:id="4"/>
    </w:p>
    <w:p w14:paraId="6AA5EC1C" w14:textId="6EDDBD23" w:rsidR="00AD7DF4" w:rsidRPr="00534162" w:rsidRDefault="006B55E3" w:rsidP="001E4740">
      <w:pPr>
        <w:pStyle w:val="BodyText"/>
      </w:pPr>
      <w:r>
        <w:rPr>
          <w:spacing w:val="1"/>
        </w:rPr>
        <w:t>T</w:t>
      </w:r>
      <w:r>
        <w:rPr>
          <w:spacing w:val="-3"/>
        </w:rPr>
        <w:t>h</w:t>
      </w:r>
      <w:r>
        <w:t>is d</w:t>
      </w:r>
      <w:r>
        <w:rPr>
          <w:spacing w:val="-2"/>
        </w:rPr>
        <w:t>o</w:t>
      </w:r>
      <w:r>
        <w:t>cu</w:t>
      </w:r>
      <w:r>
        <w:rPr>
          <w:spacing w:val="-4"/>
        </w:rPr>
        <w:t>m</w:t>
      </w:r>
      <w:r>
        <w:t>ent</w:t>
      </w:r>
      <w:r>
        <w:rPr>
          <w:spacing w:val="1"/>
        </w:rPr>
        <w:t xml:space="preserve"> </w:t>
      </w:r>
      <w:r>
        <w:t>co</w:t>
      </w:r>
      <w:r>
        <w:rPr>
          <w:spacing w:val="-2"/>
        </w:rPr>
        <w:t>n</w:t>
      </w:r>
      <w:r>
        <w:t>s</w:t>
      </w:r>
      <w:r>
        <w:rPr>
          <w:spacing w:val="-1"/>
        </w:rPr>
        <w:t>t</w:t>
      </w:r>
      <w:r>
        <w:t>it</w:t>
      </w:r>
      <w:r>
        <w:rPr>
          <w:spacing w:val="-3"/>
        </w:rPr>
        <w:t>u</w:t>
      </w:r>
      <w:r>
        <w:t>t</w:t>
      </w:r>
      <w:r>
        <w:rPr>
          <w:spacing w:val="-2"/>
        </w:rPr>
        <w:t>e</w:t>
      </w:r>
      <w:r>
        <w:t xml:space="preserve">s </w:t>
      </w:r>
      <w:r>
        <w:rPr>
          <w:spacing w:val="-1"/>
        </w:rPr>
        <w:t>t</w:t>
      </w:r>
      <w:r>
        <w:t>he Ci</w:t>
      </w:r>
      <w:r>
        <w:rPr>
          <w:spacing w:val="1"/>
        </w:rPr>
        <w:t>t</w:t>
      </w:r>
      <w:r>
        <w:t>y</w:t>
      </w:r>
      <w:r>
        <w:rPr>
          <w:spacing w:val="-3"/>
        </w:rPr>
        <w:t xml:space="preserve"> </w:t>
      </w:r>
      <w:r>
        <w:t xml:space="preserve">of </w:t>
      </w:r>
      <w:r>
        <w:rPr>
          <w:spacing w:val="-2"/>
        </w:rPr>
        <w:t>A</w:t>
      </w:r>
      <w:r>
        <w:rPr>
          <w:spacing w:val="-3"/>
        </w:rPr>
        <w:t>b</w:t>
      </w:r>
      <w:r>
        <w:t>e</w:t>
      </w:r>
      <w:r>
        <w:rPr>
          <w:spacing w:val="1"/>
        </w:rPr>
        <w:t>r</w:t>
      </w:r>
      <w:r>
        <w:rPr>
          <w:spacing w:val="-3"/>
        </w:rPr>
        <w:t>d</w:t>
      </w:r>
      <w:r>
        <w:t>een</w:t>
      </w:r>
      <w:r>
        <w:rPr>
          <w:spacing w:val="2"/>
        </w:rPr>
        <w:t xml:space="preserve"> </w:t>
      </w:r>
      <w:r w:rsidR="00B97095">
        <w:rPr>
          <w:spacing w:val="-3"/>
        </w:rPr>
        <w:t>2026</w:t>
      </w:r>
      <w:r w:rsidR="00B97095" w:rsidRPr="00534162">
        <w:rPr>
          <w:spacing w:val="-3"/>
        </w:rPr>
        <w:t xml:space="preserve"> </w:t>
      </w:r>
      <w:r w:rsidRPr="00534162">
        <w:t>Sto</w:t>
      </w:r>
      <w:r w:rsidRPr="00534162">
        <w:rPr>
          <w:spacing w:val="1"/>
        </w:rPr>
        <w:t>r</w:t>
      </w:r>
      <w:r w:rsidRPr="00534162">
        <w:rPr>
          <w:spacing w:val="-4"/>
        </w:rPr>
        <w:t>m</w:t>
      </w:r>
      <w:r w:rsidRPr="00534162">
        <w:rPr>
          <w:spacing w:val="-2"/>
        </w:rPr>
        <w:t>w</w:t>
      </w:r>
      <w:r w:rsidRPr="00534162">
        <w:t>a</w:t>
      </w:r>
      <w:r w:rsidRPr="00534162">
        <w:rPr>
          <w:spacing w:val="1"/>
        </w:rPr>
        <w:t>t</w:t>
      </w:r>
      <w:r w:rsidRPr="00534162">
        <w:t>er</w:t>
      </w:r>
      <w:r w:rsidRPr="00534162">
        <w:rPr>
          <w:spacing w:val="-2"/>
        </w:rPr>
        <w:t xml:space="preserve"> </w:t>
      </w:r>
      <w:r w:rsidRPr="00534162">
        <w:t>Ma</w:t>
      </w:r>
      <w:r w:rsidRPr="00534162">
        <w:rPr>
          <w:spacing w:val="-3"/>
        </w:rPr>
        <w:t>n</w:t>
      </w:r>
      <w:r w:rsidRPr="00534162">
        <w:t>a</w:t>
      </w:r>
      <w:r w:rsidRPr="00534162">
        <w:rPr>
          <w:spacing w:val="-2"/>
        </w:rPr>
        <w:t>g</w:t>
      </w:r>
      <w:r w:rsidRPr="00534162">
        <w:t>e</w:t>
      </w:r>
      <w:r w:rsidRPr="00534162">
        <w:rPr>
          <w:spacing w:val="-4"/>
        </w:rPr>
        <w:t>m</w:t>
      </w:r>
      <w:r w:rsidRPr="00534162">
        <w:t>ent</w:t>
      </w:r>
      <w:r w:rsidRPr="00534162">
        <w:rPr>
          <w:spacing w:val="1"/>
        </w:rPr>
        <w:t xml:space="preserve"> </w:t>
      </w:r>
      <w:r w:rsidRPr="00534162">
        <w:t>Pro</w:t>
      </w:r>
      <w:r w:rsidRPr="00534162">
        <w:rPr>
          <w:spacing w:val="-2"/>
        </w:rPr>
        <w:t>g</w:t>
      </w:r>
      <w:r w:rsidRPr="00534162">
        <w:t>ram</w:t>
      </w:r>
      <w:r w:rsidRPr="00534162">
        <w:rPr>
          <w:spacing w:val="-4"/>
        </w:rPr>
        <w:t xml:space="preserve"> </w:t>
      </w:r>
      <w:r w:rsidRPr="00534162">
        <w:t>(SWMP)</w:t>
      </w:r>
      <w:r w:rsidRPr="00534162">
        <w:rPr>
          <w:spacing w:val="-2"/>
        </w:rPr>
        <w:t xml:space="preserve"> </w:t>
      </w:r>
      <w:r w:rsidRPr="00534162">
        <w:t>as req</w:t>
      </w:r>
      <w:r w:rsidRPr="00534162">
        <w:rPr>
          <w:spacing w:val="-2"/>
        </w:rPr>
        <w:t>u</w:t>
      </w:r>
      <w:r w:rsidRPr="00534162">
        <w:t>ir</w:t>
      </w:r>
      <w:r w:rsidRPr="00534162">
        <w:rPr>
          <w:spacing w:val="-2"/>
        </w:rPr>
        <w:t>e</w:t>
      </w:r>
      <w:r w:rsidRPr="00534162">
        <w:t>d und</w:t>
      </w:r>
      <w:r w:rsidRPr="00534162">
        <w:rPr>
          <w:spacing w:val="-2"/>
        </w:rPr>
        <w:t>e</w:t>
      </w:r>
      <w:r w:rsidRPr="00534162">
        <w:t>r c</w:t>
      </w:r>
      <w:r w:rsidRPr="00534162">
        <w:rPr>
          <w:spacing w:val="-2"/>
        </w:rPr>
        <w:t>o</w:t>
      </w:r>
      <w:r w:rsidRPr="00534162">
        <w:t>nd</w:t>
      </w:r>
      <w:r w:rsidRPr="00534162">
        <w:rPr>
          <w:spacing w:val="-2"/>
        </w:rPr>
        <w:t>i</w:t>
      </w:r>
      <w:r w:rsidRPr="00534162">
        <w:t>t</w:t>
      </w:r>
      <w:r w:rsidRPr="00534162">
        <w:rPr>
          <w:spacing w:val="-2"/>
        </w:rPr>
        <w:t>i</w:t>
      </w:r>
      <w:r w:rsidRPr="00534162">
        <w:t xml:space="preserve">on </w:t>
      </w:r>
      <w:r w:rsidRPr="00534162">
        <w:rPr>
          <w:spacing w:val="-3"/>
        </w:rPr>
        <w:t>S</w:t>
      </w:r>
      <w:r w:rsidRPr="00534162">
        <w:t xml:space="preserve">5 of </w:t>
      </w:r>
      <w:r w:rsidRPr="00534162">
        <w:rPr>
          <w:spacing w:val="-2"/>
        </w:rPr>
        <w:t>t</w:t>
      </w:r>
      <w:r w:rsidRPr="00534162">
        <w:t>he</w:t>
      </w:r>
      <w:r w:rsidRPr="00534162">
        <w:rPr>
          <w:spacing w:val="-2"/>
        </w:rPr>
        <w:t xml:space="preserve"> </w:t>
      </w:r>
      <w:r w:rsidRPr="00534162">
        <w:t>We</w:t>
      </w:r>
      <w:r w:rsidRPr="00534162">
        <w:rPr>
          <w:spacing w:val="-2"/>
        </w:rPr>
        <w:t>s</w:t>
      </w:r>
      <w:r w:rsidRPr="00534162">
        <w:t>te</w:t>
      </w:r>
      <w:r w:rsidRPr="00534162">
        <w:rPr>
          <w:spacing w:val="-2"/>
        </w:rPr>
        <w:t>r</w:t>
      </w:r>
      <w:r w:rsidRPr="00534162">
        <w:t>n W</w:t>
      </w:r>
      <w:r w:rsidRPr="00534162">
        <w:rPr>
          <w:spacing w:val="-2"/>
        </w:rPr>
        <w:t>a</w:t>
      </w:r>
      <w:r w:rsidRPr="00534162">
        <w:t>s</w:t>
      </w:r>
      <w:r w:rsidRPr="00534162">
        <w:rPr>
          <w:spacing w:val="-2"/>
        </w:rPr>
        <w:t>h</w:t>
      </w:r>
      <w:r w:rsidRPr="00534162">
        <w:t>in</w:t>
      </w:r>
      <w:r w:rsidRPr="00534162">
        <w:rPr>
          <w:spacing w:val="-3"/>
        </w:rPr>
        <w:t>g</w:t>
      </w:r>
      <w:r w:rsidRPr="00534162">
        <w:t>ton Pha</w:t>
      </w:r>
      <w:r w:rsidRPr="00534162">
        <w:rPr>
          <w:spacing w:val="-2"/>
        </w:rPr>
        <w:t>s</w:t>
      </w:r>
      <w:r w:rsidRPr="00534162">
        <w:t xml:space="preserve">e </w:t>
      </w:r>
      <w:r w:rsidRPr="00534162">
        <w:rPr>
          <w:spacing w:val="-2"/>
        </w:rPr>
        <w:t>I</w:t>
      </w:r>
      <w:r w:rsidRPr="00534162">
        <w:t>I</w:t>
      </w:r>
      <w:r w:rsidRPr="00534162">
        <w:rPr>
          <w:spacing w:val="-4"/>
        </w:rPr>
        <w:t xml:space="preserve"> </w:t>
      </w:r>
      <w:r w:rsidRPr="00534162">
        <w:t>Mun</w:t>
      </w:r>
      <w:r w:rsidRPr="00534162">
        <w:rPr>
          <w:spacing w:val="1"/>
        </w:rPr>
        <w:t>i</w:t>
      </w:r>
      <w:r w:rsidRPr="00534162">
        <w:t>c</w:t>
      </w:r>
      <w:r w:rsidRPr="00534162">
        <w:rPr>
          <w:spacing w:val="1"/>
        </w:rPr>
        <w:t>i</w:t>
      </w:r>
      <w:r w:rsidRPr="00534162">
        <w:t>p</w:t>
      </w:r>
      <w:r w:rsidRPr="00534162">
        <w:rPr>
          <w:spacing w:val="-2"/>
        </w:rPr>
        <w:t>a</w:t>
      </w:r>
      <w:r w:rsidRPr="00534162">
        <w:t>l</w:t>
      </w:r>
      <w:r w:rsidRPr="00534162">
        <w:rPr>
          <w:spacing w:val="1"/>
        </w:rPr>
        <w:t xml:space="preserve"> </w:t>
      </w:r>
      <w:r w:rsidR="00FE02D4">
        <w:rPr>
          <w:spacing w:val="-2"/>
        </w:rPr>
        <w:t>S</w:t>
      </w:r>
      <w:r w:rsidRPr="00534162">
        <w:t>to</w:t>
      </w:r>
      <w:r w:rsidRPr="00534162">
        <w:rPr>
          <w:spacing w:val="-2"/>
        </w:rPr>
        <w:t>rmw</w:t>
      </w:r>
      <w:r w:rsidRPr="00534162">
        <w:t>a</w:t>
      </w:r>
      <w:r w:rsidRPr="00534162">
        <w:rPr>
          <w:spacing w:val="1"/>
        </w:rPr>
        <w:t>t</w:t>
      </w:r>
      <w:r w:rsidRPr="00534162">
        <w:t>er</w:t>
      </w:r>
      <w:r w:rsidRPr="00534162">
        <w:rPr>
          <w:spacing w:val="1"/>
        </w:rPr>
        <w:t xml:space="preserve"> </w:t>
      </w:r>
      <w:r w:rsidR="00FE02D4">
        <w:rPr>
          <w:spacing w:val="-3"/>
        </w:rPr>
        <w:t>P</w:t>
      </w:r>
      <w:r w:rsidRPr="00534162">
        <w:t>e</w:t>
      </w:r>
      <w:r w:rsidRPr="00534162">
        <w:rPr>
          <w:spacing w:val="1"/>
        </w:rPr>
        <w:t>r</w:t>
      </w:r>
      <w:r w:rsidRPr="00534162">
        <w:rPr>
          <w:spacing w:val="-4"/>
        </w:rPr>
        <w:t>m</w:t>
      </w:r>
      <w:r w:rsidRPr="00534162">
        <w:t>it</w:t>
      </w:r>
      <w:r w:rsidRPr="00534162">
        <w:rPr>
          <w:spacing w:val="1"/>
        </w:rPr>
        <w:t xml:space="preserve"> </w:t>
      </w:r>
      <w:r w:rsidRPr="00534162">
        <w:rPr>
          <w:spacing w:val="-2"/>
        </w:rPr>
        <w:t>(</w:t>
      </w:r>
      <w:r w:rsidRPr="00534162">
        <w:t>Per</w:t>
      </w:r>
      <w:r w:rsidRPr="00534162">
        <w:rPr>
          <w:spacing w:val="-4"/>
        </w:rPr>
        <w:t>m</w:t>
      </w:r>
      <w:r w:rsidRPr="00534162">
        <w:t>it).</w:t>
      </w:r>
      <w:r w:rsidRPr="00534162">
        <w:rPr>
          <w:spacing w:val="52"/>
        </w:rPr>
        <w:t xml:space="preserve"> </w:t>
      </w:r>
      <w:r w:rsidRPr="00534162">
        <w:rPr>
          <w:spacing w:val="1"/>
        </w:rPr>
        <w:t>T</w:t>
      </w:r>
      <w:r w:rsidRPr="00534162">
        <w:rPr>
          <w:spacing w:val="-3"/>
        </w:rPr>
        <w:t>h</w:t>
      </w:r>
      <w:r w:rsidR="0005707B">
        <w:t>e P</w:t>
      </w:r>
      <w:r w:rsidRPr="00534162">
        <w:rPr>
          <w:spacing w:val="-2"/>
        </w:rPr>
        <w:t>e</w:t>
      </w:r>
      <w:r w:rsidRPr="00534162">
        <w:t>r</w:t>
      </w:r>
      <w:r w:rsidRPr="00534162">
        <w:rPr>
          <w:spacing w:val="-4"/>
        </w:rPr>
        <w:t>m</w:t>
      </w:r>
      <w:r w:rsidRPr="00534162">
        <w:t>it</w:t>
      </w:r>
      <w:r w:rsidRPr="00534162">
        <w:rPr>
          <w:spacing w:val="1"/>
        </w:rPr>
        <w:t xml:space="preserve"> </w:t>
      </w:r>
      <w:r w:rsidRPr="00534162">
        <w:t>r</w:t>
      </w:r>
      <w:r w:rsidRPr="00534162">
        <w:rPr>
          <w:spacing w:val="-2"/>
        </w:rPr>
        <w:t>e</w:t>
      </w:r>
      <w:r w:rsidRPr="00534162">
        <w:t>qu</w:t>
      </w:r>
      <w:r w:rsidRPr="00534162">
        <w:rPr>
          <w:spacing w:val="-2"/>
        </w:rPr>
        <w:t>ir</w:t>
      </w:r>
      <w:r w:rsidRPr="00534162">
        <w:t>es t</w:t>
      </w:r>
      <w:r w:rsidRPr="00534162">
        <w:rPr>
          <w:spacing w:val="-3"/>
        </w:rPr>
        <w:t>h</w:t>
      </w:r>
      <w:r w:rsidRPr="00534162">
        <w:t xml:space="preserve">e </w:t>
      </w:r>
      <w:r w:rsidRPr="00534162">
        <w:rPr>
          <w:spacing w:val="-2"/>
        </w:rPr>
        <w:t>c</w:t>
      </w:r>
      <w:r w:rsidRPr="00534162">
        <w:t>re</w:t>
      </w:r>
      <w:r w:rsidRPr="00534162">
        <w:rPr>
          <w:spacing w:val="-2"/>
        </w:rPr>
        <w:t>a</w:t>
      </w:r>
      <w:r w:rsidRPr="00534162">
        <w:t>ti</w:t>
      </w:r>
      <w:r w:rsidRPr="00534162">
        <w:rPr>
          <w:spacing w:val="-3"/>
        </w:rPr>
        <w:t>o</w:t>
      </w:r>
      <w:r w:rsidRPr="00534162">
        <w:t>n and</w:t>
      </w:r>
      <w:r w:rsidRPr="00534162">
        <w:rPr>
          <w:spacing w:val="-2"/>
        </w:rPr>
        <w:t xml:space="preserve"> </w:t>
      </w:r>
      <w:r w:rsidRPr="00534162">
        <w:t>i</w:t>
      </w:r>
      <w:r w:rsidRPr="00534162">
        <w:rPr>
          <w:spacing w:val="-4"/>
        </w:rPr>
        <w:t>m</w:t>
      </w:r>
      <w:r w:rsidRPr="00534162">
        <w:t>ple</w:t>
      </w:r>
      <w:r w:rsidRPr="00534162">
        <w:rPr>
          <w:spacing w:val="-2"/>
        </w:rPr>
        <w:t>m</w:t>
      </w:r>
      <w:r w:rsidRPr="00534162">
        <w:t>en</w:t>
      </w:r>
      <w:r w:rsidRPr="00534162">
        <w:rPr>
          <w:spacing w:val="1"/>
        </w:rPr>
        <w:t>t</w:t>
      </w:r>
      <w:r w:rsidRPr="00534162">
        <w:rPr>
          <w:spacing w:val="-2"/>
        </w:rPr>
        <w:t>a</w:t>
      </w:r>
      <w:r w:rsidRPr="00534162">
        <w:t>t</w:t>
      </w:r>
      <w:r w:rsidRPr="00534162">
        <w:rPr>
          <w:spacing w:val="-2"/>
        </w:rPr>
        <w:t>i</w:t>
      </w:r>
      <w:r w:rsidRPr="00534162">
        <w:t>on of</w:t>
      </w:r>
      <w:r w:rsidRPr="00534162">
        <w:rPr>
          <w:spacing w:val="-2"/>
        </w:rPr>
        <w:t xml:space="preserve"> </w:t>
      </w:r>
      <w:r w:rsidR="00881E80" w:rsidRPr="00534162">
        <w:t xml:space="preserve">a </w:t>
      </w:r>
      <w:r w:rsidRPr="00534162">
        <w:t>SWM</w:t>
      </w:r>
      <w:r w:rsidRPr="00534162">
        <w:rPr>
          <w:spacing w:val="-3"/>
        </w:rPr>
        <w:t>P</w:t>
      </w:r>
      <w:r w:rsidRPr="00534162">
        <w:rPr>
          <w:spacing w:val="-2"/>
        </w:rPr>
        <w:t xml:space="preserve"> </w:t>
      </w:r>
      <w:r w:rsidRPr="00534162">
        <w:t>to ad</w:t>
      </w:r>
      <w:r w:rsidRPr="00534162">
        <w:rPr>
          <w:spacing w:val="-2"/>
        </w:rPr>
        <w:t>d</w:t>
      </w:r>
      <w:r w:rsidRPr="00534162">
        <w:t>r</w:t>
      </w:r>
      <w:r w:rsidRPr="00534162">
        <w:rPr>
          <w:spacing w:val="-2"/>
        </w:rPr>
        <w:t>e</w:t>
      </w:r>
      <w:r w:rsidRPr="00534162">
        <w:t>ss</w:t>
      </w:r>
      <w:r w:rsidRPr="00534162">
        <w:rPr>
          <w:spacing w:val="1"/>
        </w:rPr>
        <w:t xml:space="preserve"> </w:t>
      </w:r>
      <w:r w:rsidR="006F5C0F">
        <w:rPr>
          <w:spacing w:val="-2"/>
        </w:rPr>
        <w:t>nine</w:t>
      </w:r>
      <w:r w:rsidRPr="00534162">
        <w:t xml:space="preserve"> </w:t>
      </w:r>
      <w:r w:rsidRPr="00534162">
        <w:rPr>
          <w:spacing w:val="1"/>
        </w:rPr>
        <w:t>r</w:t>
      </w:r>
      <w:r w:rsidRPr="00534162">
        <w:rPr>
          <w:spacing w:val="-2"/>
        </w:rPr>
        <w:t>e</w:t>
      </w:r>
      <w:r w:rsidRPr="00534162">
        <w:t>qui</w:t>
      </w:r>
      <w:r w:rsidRPr="00534162">
        <w:rPr>
          <w:spacing w:val="-2"/>
        </w:rPr>
        <w:t>r</w:t>
      </w:r>
      <w:r w:rsidRPr="00534162">
        <w:t xml:space="preserve">ed </w:t>
      </w:r>
      <w:r w:rsidRPr="00534162">
        <w:rPr>
          <w:spacing w:val="-2"/>
        </w:rPr>
        <w:t>p</w:t>
      </w:r>
      <w:r w:rsidRPr="00534162">
        <w:t>ro</w:t>
      </w:r>
      <w:r w:rsidRPr="00534162">
        <w:rPr>
          <w:spacing w:val="-3"/>
        </w:rPr>
        <w:t>g</w:t>
      </w:r>
      <w:r w:rsidRPr="00534162">
        <w:t>ram</w:t>
      </w:r>
      <w:r w:rsidRPr="00534162">
        <w:rPr>
          <w:spacing w:val="-4"/>
        </w:rPr>
        <w:t xml:space="preserve"> </w:t>
      </w:r>
      <w:r w:rsidRPr="00534162">
        <w:t>e</w:t>
      </w:r>
      <w:r w:rsidRPr="00534162">
        <w:rPr>
          <w:spacing w:val="1"/>
        </w:rPr>
        <w:t>l</w:t>
      </w:r>
      <w:r w:rsidRPr="00534162">
        <w:t>e</w:t>
      </w:r>
      <w:r w:rsidRPr="00534162">
        <w:rPr>
          <w:spacing w:val="-4"/>
        </w:rPr>
        <w:t>m</w:t>
      </w:r>
      <w:r w:rsidRPr="00534162">
        <w:t>en</w:t>
      </w:r>
      <w:r w:rsidRPr="00534162">
        <w:rPr>
          <w:spacing w:val="1"/>
        </w:rPr>
        <w:t>t</w:t>
      </w:r>
      <w:r w:rsidRPr="00534162">
        <w:t>s</w:t>
      </w:r>
      <w:r w:rsidR="002D58B6">
        <w:t xml:space="preserve"> (S5.C.1 - S5.C.</w:t>
      </w:r>
      <w:r w:rsidR="006F5C0F">
        <w:t>9</w:t>
      </w:r>
      <w:r w:rsidR="0005707B" w:rsidRPr="006B6C1A">
        <w:t xml:space="preserve">), </w:t>
      </w:r>
      <w:r w:rsidR="00114342" w:rsidRPr="006B6C1A">
        <w:t>Tot</w:t>
      </w:r>
      <w:r w:rsidR="00114342" w:rsidRPr="006B6C1A">
        <w:rPr>
          <w:spacing w:val="-2"/>
        </w:rPr>
        <w:t>a</w:t>
      </w:r>
      <w:r w:rsidR="00114342" w:rsidRPr="006B6C1A">
        <w:t>l</w:t>
      </w:r>
      <w:r w:rsidR="00114342" w:rsidRPr="006B6C1A">
        <w:rPr>
          <w:spacing w:val="-2"/>
        </w:rPr>
        <w:t xml:space="preserve"> </w:t>
      </w:r>
      <w:r w:rsidR="00114342" w:rsidRPr="006B6C1A">
        <w:t>Ma</w:t>
      </w:r>
      <w:r w:rsidR="00114342" w:rsidRPr="006B6C1A">
        <w:rPr>
          <w:spacing w:val="-3"/>
        </w:rPr>
        <w:t>x</w:t>
      </w:r>
      <w:r w:rsidR="00114342" w:rsidRPr="006B6C1A">
        <w:t>i</w:t>
      </w:r>
      <w:r w:rsidR="00114342" w:rsidRPr="006B6C1A">
        <w:rPr>
          <w:spacing w:val="-4"/>
        </w:rPr>
        <w:t>m</w:t>
      </w:r>
      <w:r w:rsidR="00114342" w:rsidRPr="006B6C1A">
        <w:rPr>
          <w:spacing w:val="2"/>
        </w:rPr>
        <w:t>u</w:t>
      </w:r>
      <w:r w:rsidR="00114342" w:rsidRPr="006B6C1A">
        <w:t>m</w:t>
      </w:r>
      <w:r w:rsidR="00114342" w:rsidRPr="006B6C1A">
        <w:rPr>
          <w:spacing w:val="-4"/>
        </w:rPr>
        <w:t xml:space="preserve"> </w:t>
      </w:r>
      <w:r w:rsidR="00114342" w:rsidRPr="006B6C1A">
        <w:rPr>
          <w:spacing w:val="-2"/>
        </w:rPr>
        <w:t>D</w:t>
      </w:r>
      <w:r w:rsidR="00114342" w:rsidRPr="006B6C1A">
        <w:t>a</w:t>
      </w:r>
      <w:r w:rsidR="00114342" w:rsidRPr="006B6C1A">
        <w:rPr>
          <w:spacing w:val="1"/>
        </w:rPr>
        <w:t>i</w:t>
      </w:r>
      <w:r w:rsidR="00114342" w:rsidRPr="006B6C1A">
        <w:t>ly</w:t>
      </w:r>
      <w:r w:rsidR="00114342" w:rsidRPr="006B6C1A">
        <w:rPr>
          <w:spacing w:val="-3"/>
        </w:rPr>
        <w:t xml:space="preserve"> </w:t>
      </w:r>
      <w:r w:rsidR="00114342" w:rsidRPr="006B6C1A">
        <w:t xml:space="preserve">Load </w:t>
      </w:r>
      <w:r w:rsidR="00114342" w:rsidRPr="006B6C1A">
        <w:rPr>
          <w:spacing w:val="-2"/>
        </w:rPr>
        <w:t>(</w:t>
      </w:r>
      <w:r w:rsidR="00114342" w:rsidRPr="006B6C1A">
        <w:t>TM</w:t>
      </w:r>
      <w:r w:rsidR="00114342" w:rsidRPr="006B6C1A">
        <w:rPr>
          <w:spacing w:val="-2"/>
        </w:rPr>
        <w:t>D</w:t>
      </w:r>
      <w:r w:rsidR="00114342" w:rsidRPr="006B6C1A">
        <w:t>L)</w:t>
      </w:r>
      <w:r w:rsidR="00114342">
        <w:t xml:space="preserve"> (S7)</w:t>
      </w:r>
      <w:r w:rsidR="007F6093" w:rsidRPr="006B6C1A">
        <w:t xml:space="preserve">, </w:t>
      </w:r>
      <w:r w:rsidRPr="006B6C1A">
        <w:rPr>
          <w:spacing w:val="-2"/>
        </w:rPr>
        <w:t>a</w:t>
      </w:r>
      <w:r w:rsidRPr="006B6C1A">
        <w:t xml:space="preserve">nd </w:t>
      </w:r>
      <w:r w:rsidR="00114342" w:rsidRPr="006B6C1A">
        <w:t>Monitoring and Assessment (S8)</w:t>
      </w:r>
      <w:r w:rsidRPr="006B6C1A">
        <w:t xml:space="preserve"> req</w:t>
      </w:r>
      <w:r w:rsidRPr="006B6C1A">
        <w:rPr>
          <w:spacing w:val="-2"/>
        </w:rPr>
        <w:t>u</w:t>
      </w:r>
      <w:r w:rsidRPr="006B6C1A">
        <w:t>ire</w:t>
      </w:r>
      <w:r w:rsidRPr="006B6C1A">
        <w:rPr>
          <w:spacing w:val="-4"/>
        </w:rPr>
        <w:t>m</w:t>
      </w:r>
      <w:r w:rsidRPr="006B6C1A">
        <w:t>en</w:t>
      </w:r>
      <w:r w:rsidRPr="006B6C1A">
        <w:rPr>
          <w:spacing w:val="1"/>
        </w:rPr>
        <w:t>t</w:t>
      </w:r>
      <w:r w:rsidRPr="006B6C1A">
        <w:t>s.</w:t>
      </w:r>
      <w:r w:rsidRPr="006B6C1A">
        <w:rPr>
          <w:spacing w:val="-2"/>
        </w:rPr>
        <w:t xml:space="preserve"> </w:t>
      </w:r>
      <w:r w:rsidRPr="006B6C1A">
        <w:rPr>
          <w:spacing w:val="1"/>
        </w:rPr>
        <w:t>T</w:t>
      </w:r>
      <w:r w:rsidRPr="006B6C1A">
        <w:rPr>
          <w:spacing w:val="-3"/>
        </w:rPr>
        <w:t>h</w:t>
      </w:r>
      <w:r w:rsidR="0005707B" w:rsidRPr="006B6C1A">
        <w:t xml:space="preserve">is </w:t>
      </w:r>
      <w:r w:rsidRPr="006B6C1A">
        <w:rPr>
          <w:spacing w:val="-3"/>
        </w:rPr>
        <w:t>S</w:t>
      </w:r>
      <w:r w:rsidRPr="006B6C1A">
        <w:t xml:space="preserve">WMP </w:t>
      </w:r>
      <w:r w:rsidRPr="006B6C1A">
        <w:rPr>
          <w:spacing w:val="-4"/>
        </w:rPr>
        <w:t>w</w:t>
      </w:r>
      <w:r w:rsidRPr="006B6C1A">
        <w:t>i</w:t>
      </w:r>
      <w:r w:rsidRPr="006B6C1A">
        <w:rPr>
          <w:spacing w:val="-2"/>
        </w:rPr>
        <w:t>l</w:t>
      </w:r>
      <w:r w:rsidRPr="006B6C1A">
        <w:t>l</w:t>
      </w:r>
      <w:r w:rsidRPr="006B6C1A">
        <w:rPr>
          <w:spacing w:val="1"/>
        </w:rPr>
        <w:t xml:space="preserve"> </w:t>
      </w:r>
      <w:r w:rsidRPr="006B6C1A">
        <w:t>be</w:t>
      </w:r>
      <w:r w:rsidRPr="006B6C1A">
        <w:rPr>
          <w:spacing w:val="-2"/>
        </w:rPr>
        <w:t xml:space="preserve"> </w:t>
      </w:r>
      <w:r w:rsidRPr="006B6C1A">
        <w:t>a</w:t>
      </w:r>
      <w:r w:rsidRPr="006B6C1A">
        <w:rPr>
          <w:spacing w:val="-2"/>
        </w:rPr>
        <w:t>tt</w:t>
      </w:r>
      <w:r w:rsidRPr="006B6C1A">
        <w:t>ached</w:t>
      </w:r>
      <w:r w:rsidRPr="006B6C1A">
        <w:rPr>
          <w:spacing w:val="-2"/>
        </w:rPr>
        <w:t xml:space="preserve"> </w:t>
      </w:r>
      <w:r w:rsidRPr="006B6C1A">
        <w:t>to</w:t>
      </w:r>
      <w:r w:rsidRPr="006B6C1A">
        <w:rPr>
          <w:spacing w:val="-3"/>
        </w:rPr>
        <w:t xml:space="preserve"> </w:t>
      </w:r>
      <w:r w:rsidRPr="006B6C1A">
        <w:t xml:space="preserve">the </w:t>
      </w:r>
      <w:r w:rsidR="00B97095">
        <w:t>2025</w:t>
      </w:r>
      <w:r w:rsidR="00B97095" w:rsidRPr="006B6C1A">
        <w:t xml:space="preserve"> </w:t>
      </w:r>
      <w:r w:rsidRPr="006B6C1A">
        <w:t>Ann</w:t>
      </w:r>
      <w:r w:rsidRPr="006B6C1A">
        <w:rPr>
          <w:spacing w:val="-4"/>
        </w:rPr>
        <w:t>u</w:t>
      </w:r>
      <w:r w:rsidRPr="006B6C1A">
        <w:t>al</w:t>
      </w:r>
      <w:r w:rsidRPr="006B6C1A">
        <w:rPr>
          <w:spacing w:val="1"/>
        </w:rPr>
        <w:t xml:space="preserve"> </w:t>
      </w:r>
      <w:r w:rsidRPr="006B6C1A">
        <w:rPr>
          <w:spacing w:val="-1"/>
        </w:rPr>
        <w:t>C</w:t>
      </w:r>
      <w:r w:rsidRPr="006B6C1A">
        <w:t>o</w:t>
      </w:r>
      <w:r w:rsidRPr="006B6C1A">
        <w:rPr>
          <w:spacing w:val="-4"/>
        </w:rPr>
        <w:t>m</w:t>
      </w:r>
      <w:r w:rsidRPr="006B6C1A">
        <w:t>p</w:t>
      </w:r>
      <w:r w:rsidRPr="006B6C1A">
        <w:rPr>
          <w:spacing w:val="-2"/>
        </w:rPr>
        <w:t>l</w:t>
      </w:r>
      <w:r w:rsidRPr="006B6C1A">
        <w:t>ian</w:t>
      </w:r>
      <w:r w:rsidRPr="006B6C1A">
        <w:rPr>
          <w:spacing w:val="-2"/>
        </w:rPr>
        <w:t>c</w:t>
      </w:r>
      <w:r w:rsidRPr="006B6C1A">
        <w:t>e Rep</w:t>
      </w:r>
      <w:r w:rsidRPr="006B6C1A">
        <w:rPr>
          <w:spacing w:val="-3"/>
        </w:rPr>
        <w:t>o</w:t>
      </w:r>
      <w:r w:rsidRPr="006B6C1A">
        <w:t xml:space="preserve">rt, </w:t>
      </w:r>
      <w:r w:rsidRPr="006B6C1A">
        <w:rPr>
          <w:spacing w:val="-2"/>
        </w:rPr>
        <w:t>w</w:t>
      </w:r>
      <w:r w:rsidRPr="006B6C1A">
        <w:t>hi</w:t>
      </w:r>
      <w:r w:rsidRPr="006B6C1A">
        <w:rPr>
          <w:spacing w:val="-2"/>
        </w:rPr>
        <w:t>c</w:t>
      </w:r>
      <w:r w:rsidRPr="006B6C1A">
        <w:t xml:space="preserve">h </w:t>
      </w:r>
      <w:r w:rsidRPr="006B6C1A">
        <w:rPr>
          <w:spacing w:val="-2"/>
        </w:rPr>
        <w:t>i</w:t>
      </w:r>
      <w:r w:rsidRPr="006B6C1A">
        <w:t xml:space="preserve">s </w:t>
      </w:r>
      <w:r w:rsidRPr="006B6C1A">
        <w:rPr>
          <w:spacing w:val="-2"/>
        </w:rPr>
        <w:t>d</w:t>
      </w:r>
      <w:r w:rsidR="00881E80" w:rsidRPr="006B6C1A">
        <w:t>ue to</w:t>
      </w:r>
      <w:r w:rsidRPr="006B6C1A">
        <w:rPr>
          <w:spacing w:val="1"/>
        </w:rPr>
        <w:t xml:space="preserve"> </w:t>
      </w:r>
      <w:r w:rsidRPr="006B6C1A">
        <w:rPr>
          <w:spacing w:val="-3"/>
        </w:rPr>
        <w:t>E</w:t>
      </w:r>
      <w:r w:rsidRPr="006B6C1A">
        <w:t>co</w:t>
      </w:r>
      <w:r w:rsidRPr="006B6C1A">
        <w:rPr>
          <w:spacing w:val="-2"/>
        </w:rPr>
        <w:t>l</w:t>
      </w:r>
      <w:r w:rsidRPr="006B6C1A">
        <w:t>o</w:t>
      </w:r>
      <w:r w:rsidRPr="006B6C1A">
        <w:rPr>
          <w:spacing w:val="-3"/>
        </w:rPr>
        <w:t>g</w:t>
      </w:r>
      <w:r w:rsidRPr="006B6C1A">
        <w:t>y</w:t>
      </w:r>
      <w:r w:rsidRPr="006B6C1A">
        <w:rPr>
          <w:spacing w:val="-3"/>
        </w:rPr>
        <w:t xml:space="preserve"> </w:t>
      </w:r>
      <w:r w:rsidRPr="006B6C1A">
        <w:t xml:space="preserve">on March </w:t>
      </w:r>
      <w:r w:rsidRPr="006B6C1A">
        <w:rPr>
          <w:spacing w:val="-2"/>
        </w:rPr>
        <w:t>3</w:t>
      </w:r>
      <w:r w:rsidRPr="006B6C1A">
        <w:t>1,</w:t>
      </w:r>
      <w:r w:rsidRPr="006B6C1A">
        <w:rPr>
          <w:spacing w:val="-3"/>
        </w:rPr>
        <w:t xml:space="preserve"> </w:t>
      </w:r>
      <w:r w:rsidR="00B97095">
        <w:t>2026</w:t>
      </w:r>
      <w:r w:rsidRPr="006B6C1A">
        <w:t>.</w:t>
      </w:r>
    </w:p>
    <w:p w14:paraId="48608310" w14:textId="77777777" w:rsidR="00AD7DF4" w:rsidRDefault="006B55E3" w:rsidP="001E4740">
      <w:pPr>
        <w:pStyle w:val="BodyText"/>
      </w:pPr>
      <w:r w:rsidRPr="00534162">
        <w:rPr>
          <w:spacing w:val="1"/>
        </w:rPr>
        <w:t>T</w:t>
      </w:r>
      <w:r w:rsidRPr="00534162">
        <w:t>he</w:t>
      </w:r>
      <w:r w:rsidRPr="00534162">
        <w:rPr>
          <w:spacing w:val="-2"/>
        </w:rPr>
        <w:t xml:space="preserve"> </w:t>
      </w:r>
      <w:r w:rsidRPr="00534162">
        <w:rPr>
          <w:spacing w:val="-3"/>
        </w:rPr>
        <w:t>g</w:t>
      </w:r>
      <w:r w:rsidRPr="00534162">
        <w:t>oal</w:t>
      </w:r>
      <w:r w:rsidRPr="00534162">
        <w:rPr>
          <w:spacing w:val="1"/>
        </w:rPr>
        <w:t xml:space="preserve"> </w:t>
      </w:r>
      <w:r w:rsidRPr="00534162">
        <w:t>of</w:t>
      </w:r>
      <w:r w:rsidRPr="00534162">
        <w:rPr>
          <w:spacing w:val="-2"/>
        </w:rPr>
        <w:t xml:space="preserve"> </w:t>
      </w:r>
      <w:r w:rsidRPr="00534162">
        <w:t>t</w:t>
      </w:r>
      <w:r w:rsidRPr="00534162">
        <w:rPr>
          <w:spacing w:val="-3"/>
        </w:rPr>
        <w:t>h</w:t>
      </w:r>
      <w:r w:rsidRPr="00534162">
        <w:t>e S</w:t>
      </w:r>
      <w:r w:rsidRPr="00534162">
        <w:rPr>
          <w:spacing w:val="-2"/>
        </w:rPr>
        <w:t>W</w:t>
      </w:r>
      <w:r w:rsidRPr="00534162">
        <w:t xml:space="preserve">MP </w:t>
      </w:r>
      <w:r w:rsidRPr="00534162">
        <w:rPr>
          <w:spacing w:val="-2"/>
        </w:rPr>
        <w:t>i</w:t>
      </w:r>
      <w:r w:rsidRPr="00534162">
        <w:t xml:space="preserve">s </w:t>
      </w:r>
      <w:r w:rsidRPr="00534162">
        <w:rPr>
          <w:spacing w:val="-1"/>
        </w:rPr>
        <w:t>t</w:t>
      </w:r>
      <w:r w:rsidRPr="00534162">
        <w:t>o red</w:t>
      </w:r>
      <w:r w:rsidRPr="00534162">
        <w:rPr>
          <w:spacing w:val="-1"/>
        </w:rPr>
        <w:t>u</w:t>
      </w:r>
      <w:r w:rsidRPr="00534162">
        <w:rPr>
          <w:rFonts w:cs="Times New Roman"/>
        </w:rPr>
        <w:t>ce</w:t>
      </w:r>
      <w:r w:rsidRPr="00534162">
        <w:rPr>
          <w:rFonts w:cs="Times New Roman"/>
          <w:spacing w:val="-2"/>
        </w:rPr>
        <w:t xml:space="preserve"> </w:t>
      </w:r>
      <w:r w:rsidRPr="00534162">
        <w:rPr>
          <w:rFonts w:cs="Times New Roman"/>
        </w:rPr>
        <w:t xml:space="preserve">the </w:t>
      </w:r>
      <w:r w:rsidRPr="00534162">
        <w:rPr>
          <w:rFonts w:cs="Times New Roman"/>
          <w:spacing w:val="-2"/>
        </w:rPr>
        <w:t>d</w:t>
      </w:r>
      <w:r w:rsidRPr="00534162">
        <w:rPr>
          <w:rFonts w:cs="Times New Roman"/>
        </w:rPr>
        <w:t>is</w:t>
      </w:r>
      <w:r w:rsidRPr="00534162">
        <w:rPr>
          <w:rFonts w:cs="Times New Roman"/>
          <w:spacing w:val="-2"/>
        </w:rPr>
        <w:t>c</w:t>
      </w:r>
      <w:r w:rsidRPr="00534162">
        <w:rPr>
          <w:rFonts w:cs="Times New Roman"/>
        </w:rPr>
        <w:t>ha</w:t>
      </w:r>
      <w:r w:rsidRPr="00534162">
        <w:rPr>
          <w:rFonts w:cs="Times New Roman"/>
          <w:spacing w:val="1"/>
        </w:rPr>
        <w:t>r</w:t>
      </w:r>
      <w:r w:rsidRPr="00534162">
        <w:rPr>
          <w:rFonts w:cs="Times New Roman"/>
          <w:spacing w:val="-3"/>
        </w:rPr>
        <w:t>g</w:t>
      </w:r>
      <w:r w:rsidRPr="00534162">
        <w:rPr>
          <w:rFonts w:cs="Times New Roman"/>
        </w:rPr>
        <w:t xml:space="preserve">e </w:t>
      </w:r>
      <w:r w:rsidRPr="00534162">
        <w:rPr>
          <w:rFonts w:cs="Times New Roman"/>
          <w:spacing w:val="-2"/>
        </w:rPr>
        <w:t>o</w:t>
      </w:r>
      <w:r w:rsidRPr="00534162">
        <w:rPr>
          <w:rFonts w:cs="Times New Roman"/>
        </w:rPr>
        <w:t xml:space="preserve">f </w:t>
      </w:r>
      <w:r w:rsidRPr="00534162">
        <w:rPr>
          <w:rFonts w:cs="Times New Roman"/>
          <w:spacing w:val="-3"/>
        </w:rPr>
        <w:t>p</w:t>
      </w:r>
      <w:r w:rsidRPr="00534162">
        <w:rPr>
          <w:rFonts w:cs="Times New Roman"/>
        </w:rPr>
        <w:t>oll</w:t>
      </w:r>
      <w:r w:rsidRPr="00534162">
        <w:rPr>
          <w:rFonts w:cs="Times New Roman"/>
          <w:spacing w:val="-3"/>
        </w:rPr>
        <w:t>u</w:t>
      </w:r>
      <w:r w:rsidRPr="00534162">
        <w:rPr>
          <w:rFonts w:cs="Times New Roman"/>
        </w:rPr>
        <w:t>ta</w:t>
      </w:r>
      <w:r w:rsidRPr="00534162">
        <w:rPr>
          <w:rFonts w:cs="Times New Roman"/>
          <w:spacing w:val="-2"/>
        </w:rPr>
        <w:t>n</w:t>
      </w:r>
      <w:r w:rsidRPr="00534162">
        <w:rPr>
          <w:rFonts w:cs="Times New Roman"/>
        </w:rPr>
        <w:t>ts</w:t>
      </w:r>
      <w:r w:rsidRPr="00534162">
        <w:rPr>
          <w:rFonts w:cs="Times New Roman"/>
          <w:spacing w:val="-2"/>
        </w:rPr>
        <w:t xml:space="preserve"> </w:t>
      </w:r>
      <w:r w:rsidRPr="00534162">
        <w:rPr>
          <w:rFonts w:cs="Times New Roman"/>
        </w:rPr>
        <w:t>from</w:t>
      </w:r>
      <w:r w:rsidRPr="00534162">
        <w:rPr>
          <w:rFonts w:cs="Times New Roman"/>
          <w:spacing w:val="-4"/>
        </w:rPr>
        <w:t xml:space="preserve"> </w:t>
      </w:r>
      <w:r w:rsidRPr="00534162">
        <w:rPr>
          <w:rFonts w:cs="Times New Roman"/>
        </w:rPr>
        <w:t xml:space="preserve">the </w:t>
      </w:r>
      <w:r w:rsidRPr="00534162">
        <w:rPr>
          <w:rFonts w:cs="Times New Roman"/>
          <w:spacing w:val="-3"/>
        </w:rPr>
        <w:t>C</w:t>
      </w:r>
      <w:r w:rsidRPr="00534162">
        <w:rPr>
          <w:rFonts w:cs="Times New Roman"/>
        </w:rPr>
        <w:t>it</w:t>
      </w:r>
      <w:r w:rsidRPr="00534162">
        <w:rPr>
          <w:rFonts w:cs="Times New Roman"/>
          <w:spacing w:val="-3"/>
        </w:rPr>
        <w:t>y</w:t>
      </w:r>
      <w:r w:rsidRPr="00534162">
        <w:rPr>
          <w:rFonts w:cs="Times New Roman"/>
        </w:rPr>
        <w:t xml:space="preserve">’s </w:t>
      </w:r>
      <w:r w:rsidRPr="00534162">
        <w:rPr>
          <w:rFonts w:cs="Times New Roman"/>
          <w:spacing w:val="-4"/>
        </w:rPr>
        <w:t>m</w:t>
      </w:r>
      <w:r w:rsidRPr="00534162">
        <w:rPr>
          <w:rFonts w:cs="Times New Roman"/>
        </w:rPr>
        <w:t>uni</w:t>
      </w:r>
      <w:r w:rsidRPr="00534162">
        <w:rPr>
          <w:rFonts w:cs="Times New Roman"/>
          <w:spacing w:val="-2"/>
        </w:rPr>
        <w:t>c</w:t>
      </w:r>
      <w:r w:rsidRPr="00534162">
        <w:rPr>
          <w:rFonts w:cs="Times New Roman"/>
        </w:rPr>
        <w:t>ip</w:t>
      </w:r>
      <w:r w:rsidRPr="00534162">
        <w:rPr>
          <w:rFonts w:cs="Times New Roman"/>
          <w:spacing w:val="-2"/>
        </w:rPr>
        <w:t>a</w:t>
      </w:r>
      <w:r w:rsidRPr="00534162">
        <w:rPr>
          <w:rFonts w:cs="Times New Roman"/>
        </w:rPr>
        <w:t>l</w:t>
      </w:r>
      <w:r>
        <w:rPr>
          <w:rFonts w:cs="Times New Roman"/>
          <w:spacing w:val="1"/>
        </w:rPr>
        <w:t xml:space="preserve"> </w:t>
      </w:r>
      <w:r>
        <w:rPr>
          <w:rFonts w:cs="Times New Roman"/>
        </w:rPr>
        <w:t>s</w:t>
      </w:r>
      <w:r>
        <w:rPr>
          <w:rFonts w:cs="Times New Roman"/>
          <w:spacing w:val="-2"/>
        </w:rPr>
        <w:t>e</w:t>
      </w:r>
      <w:r>
        <w:rPr>
          <w:rFonts w:cs="Times New Roman"/>
        </w:rPr>
        <w:t>pa</w:t>
      </w:r>
      <w:r>
        <w:rPr>
          <w:rFonts w:cs="Times New Roman"/>
          <w:spacing w:val="-2"/>
        </w:rPr>
        <w:t>r</w:t>
      </w:r>
      <w:r>
        <w:rPr>
          <w:rFonts w:cs="Times New Roman"/>
        </w:rPr>
        <w:t>a</w:t>
      </w:r>
      <w:r>
        <w:rPr>
          <w:rFonts w:cs="Times New Roman"/>
          <w:spacing w:val="-2"/>
        </w:rPr>
        <w:t>t</w:t>
      </w:r>
      <w:r>
        <w:rPr>
          <w:rFonts w:cs="Times New Roman"/>
        </w:rPr>
        <w:t>e s</w:t>
      </w:r>
      <w:r>
        <w:rPr>
          <w:rFonts w:cs="Times New Roman"/>
          <w:spacing w:val="-2"/>
        </w:rPr>
        <w:t>t</w:t>
      </w:r>
      <w:r>
        <w:rPr>
          <w:rFonts w:cs="Times New Roman"/>
        </w:rPr>
        <w:t xml:space="preserve">orm </w:t>
      </w:r>
      <w:r>
        <w:t>se</w:t>
      </w:r>
      <w:r>
        <w:rPr>
          <w:spacing w:val="-2"/>
        </w:rPr>
        <w:t>w</w:t>
      </w:r>
      <w:r>
        <w:t>er</w:t>
      </w:r>
      <w:r>
        <w:rPr>
          <w:spacing w:val="-2"/>
        </w:rPr>
        <w:t xml:space="preserve"> </w:t>
      </w:r>
      <w:r>
        <w:t>s</w:t>
      </w:r>
      <w:r>
        <w:rPr>
          <w:spacing w:val="-2"/>
        </w:rPr>
        <w:t>y</w:t>
      </w:r>
      <w:r>
        <w:t>s</w:t>
      </w:r>
      <w:r>
        <w:rPr>
          <w:spacing w:val="1"/>
        </w:rPr>
        <w:t>t</w:t>
      </w:r>
      <w:r>
        <w:t>em</w:t>
      </w:r>
      <w:r>
        <w:rPr>
          <w:spacing w:val="-4"/>
        </w:rPr>
        <w:t xml:space="preserve"> </w:t>
      </w:r>
      <w:r>
        <w:t>(MS4)</w:t>
      </w:r>
      <w:r>
        <w:rPr>
          <w:spacing w:val="-2"/>
        </w:rPr>
        <w:t xml:space="preserve"> </w:t>
      </w:r>
      <w:r>
        <w:t>to</w:t>
      </w:r>
      <w:r>
        <w:rPr>
          <w:spacing w:val="-3"/>
        </w:rPr>
        <w:t xml:space="preserve"> </w:t>
      </w:r>
      <w:r>
        <w:t>the</w:t>
      </w:r>
      <w:r>
        <w:rPr>
          <w:spacing w:val="-2"/>
        </w:rPr>
        <w:t xml:space="preserve"> </w:t>
      </w:r>
      <w:r>
        <w:rPr>
          <w:spacing w:val="-4"/>
        </w:rPr>
        <w:t>m</w:t>
      </w:r>
      <w:r>
        <w:t>ax</w:t>
      </w:r>
      <w:r>
        <w:rPr>
          <w:spacing w:val="3"/>
        </w:rPr>
        <w:t>i</w:t>
      </w:r>
      <w:r>
        <w:rPr>
          <w:spacing w:val="-4"/>
        </w:rPr>
        <w:t>m</w:t>
      </w:r>
      <w:r>
        <w:rPr>
          <w:spacing w:val="2"/>
        </w:rPr>
        <w:t>u</w:t>
      </w:r>
      <w:r>
        <w:t>m</w:t>
      </w:r>
      <w:r>
        <w:rPr>
          <w:spacing w:val="-4"/>
        </w:rPr>
        <w:t xml:space="preserve"> </w:t>
      </w:r>
      <w:r>
        <w:t>ex</w:t>
      </w:r>
      <w:r>
        <w:rPr>
          <w:spacing w:val="1"/>
        </w:rPr>
        <w:t>t</w:t>
      </w:r>
      <w:r>
        <w:t>ent</w:t>
      </w:r>
      <w:r>
        <w:rPr>
          <w:spacing w:val="-2"/>
        </w:rPr>
        <w:t xml:space="preserve"> </w:t>
      </w:r>
      <w:r>
        <w:t>pr</w:t>
      </w:r>
      <w:r>
        <w:rPr>
          <w:spacing w:val="-2"/>
        </w:rPr>
        <w:t>a</w:t>
      </w:r>
      <w:r>
        <w:t>c</w:t>
      </w:r>
      <w:r>
        <w:rPr>
          <w:spacing w:val="-2"/>
        </w:rPr>
        <w:t>t</w:t>
      </w:r>
      <w:r>
        <w:t>ic</w:t>
      </w:r>
      <w:r>
        <w:rPr>
          <w:spacing w:val="-2"/>
        </w:rPr>
        <w:t>a</w:t>
      </w:r>
      <w:r>
        <w:t>b</w:t>
      </w:r>
      <w:r>
        <w:rPr>
          <w:spacing w:val="-2"/>
        </w:rPr>
        <w:t>l</w:t>
      </w:r>
      <w:r>
        <w:t>e and</w:t>
      </w:r>
      <w:r>
        <w:rPr>
          <w:spacing w:val="-3"/>
        </w:rPr>
        <w:t xml:space="preserve"> </w:t>
      </w:r>
      <w:r>
        <w:t xml:space="preserve">to </w:t>
      </w:r>
      <w:r>
        <w:rPr>
          <w:spacing w:val="-3"/>
        </w:rPr>
        <w:t>p</w:t>
      </w:r>
      <w:r>
        <w:t>ro</w:t>
      </w:r>
      <w:r>
        <w:rPr>
          <w:spacing w:val="-2"/>
        </w:rPr>
        <w:t>t</w:t>
      </w:r>
      <w:r>
        <w:t>ect</w:t>
      </w:r>
      <w:r>
        <w:rPr>
          <w:spacing w:val="-2"/>
        </w:rPr>
        <w:t xml:space="preserve"> </w:t>
      </w:r>
      <w:r>
        <w:t>the</w:t>
      </w:r>
      <w:r>
        <w:rPr>
          <w:spacing w:val="-2"/>
        </w:rPr>
        <w:t xml:space="preserve"> w</w:t>
      </w:r>
      <w:r>
        <w:t>a</w:t>
      </w:r>
      <w:r>
        <w:rPr>
          <w:spacing w:val="1"/>
        </w:rPr>
        <w:t>t</w:t>
      </w:r>
      <w:r>
        <w:rPr>
          <w:spacing w:val="-2"/>
        </w:rPr>
        <w:t>e</w:t>
      </w:r>
      <w:r>
        <w:t xml:space="preserve">r </w:t>
      </w:r>
      <w:r>
        <w:rPr>
          <w:spacing w:val="-3"/>
        </w:rPr>
        <w:t>q</w:t>
      </w:r>
      <w:r>
        <w:t>ua</w:t>
      </w:r>
      <w:r>
        <w:rPr>
          <w:spacing w:val="-2"/>
        </w:rPr>
        <w:t>l</w:t>
      </w:r>
      <w:r>
        <w:t>ity</w:t>
      </w:r>
      <w:r>
        <w:rPr>
          <w:spacing w:val="-3"/>
        </w:rPr>
        <w:t xml:space="preserve"> </w:t>
      </w:r>
      <w:r>
        <w:t>of</w:t>
      </w:r>
      <w:r>
        <w:rPr>
          <w:spacing w:val="-2"/>
        </w:rPr>
        <w:t xml:space="preserve"> </w:t>
      </w:r>
      <w:r>
        <w:t>loc</w:t>
      </w:r>
      <w:r>
        <w:rPr>
          <w:spacing w:val="-2"/>
        </w:rPr>
        <w:t>a</w:t>
      </w:r>
      <w:r>
        <w:t>l</w:t>
      </w:r>
      <w:r>
        <w:rPr>
          <w:spacing w:val="1"/>
        </w:rPr>
        <w:t xml:space="preserve"> </w:t>
      </w:r>
      <w:r>
        <w:rPr>
          <w:spacing w:val="-2"/>
        </w:rPr>
        <w:t>s</w:t>
      </w:r>
      <w:r>
        <w:t>t</w:t>
      </w:r>
      <w:r>
        <w:rPr>
          <w:spacing w:val="-2"/>
        </w:rPr>
        <w:t>r</w:t>
      </w:r>
      <w:r>
        <w:t>ea</w:t>
      </w:r>
      <w:r>
        <w:rPr>
          <w:spacing w:val="-4"/>
        </w:rPr>
        <w:t>m</w:t>
      </w:r>
      <w:r>
        <w:t xml:space="preserve">s and </w:t>
      </w:r>
      <w:r>
        <w:rPr>
          <w:spacing w:val="-2"/>
        </w:rPr>
        <w:t>r</w:t>
      </w:r>
      <w:r>
        <w:t>i</w:t>
      </w:r>
      <w:r>
        <w:rPr>
          <w:spacing w:val="-3"/>
        </w:rPr>
        <w:t>v</w:t>
      </w:r>
      <w:r>
        <w:t>e</w:t>
      </w:r>
      <w:r>
        <w:rPr>
          <w:spacing w:val="1"/>
        </w:rPr>
        <w:t>r</w:t>
      </w:r>
      <w:r>
        <w:t>s, w</w:t>
      </w:r>
      <w:r>
        <w:rPr>
          <w:spacing w:val="-3"/>
        </w:rPr>
        <w:t>h</w:t>
      </w:r>
      <w:r>
        <w:t>ich</w:t>
      </w:r>
      <w:r>
        <w:rPr>
          <w:spacing w:val="-2"/>
        </w:rPr>
        <w:t xml:space="preserve"> </w:t>
      </w:r>
      <w:r>
        <w:t>re</w:t>
      </w:r>
      <w:r>
        <w:rPr>
          <w:spacing w:val="-2"/>
        </w:rPr>
        <w:t>c</w:t>
      </w:r>
      <w:r>
        <w:t>e</w:t>
      </w:r>
      <w:r>
        <w:rPr>
          <w:spacing w:val="1"/>
        </w:rPr>
        <w:t>i</w:t>
      </w:r>
      <w:r>
        <w:rPr>
          <w:spacing w:val="-3"/>
        </w:rPr>
        <w:t>v</w:t>
      </w:r>
      <w:r>
        <w:t xml:space="preserve">e </w:t>
      </w:r>
      <w:r>
        <w:rPr>
          <w:spacing w:val="-2"/>
        </w:rPr>
        <w:t>st</w:t>
      </w:r>
      <w:r>
        <w:t>or</w:t>
      </w:r>
      <w:r>
        <w:rPr>
          <w:spacing w:val="-4"/>
        </w:rPr>
        <w:t>m</w:t>
      </w:r>
      <w:r>
        <w:rPr>
          <w:spacing w:val="-2"/>
        </w:rPr>
        <w:t>w</w:t>
      </w:r>
      <w:r>
        <w:t>a</w:t>
      </w:r>
      <w:r>
        <w:rPr>
          <w:spacing w:val="1"/>
        </w:rPr>
        <w:t>t</w:t>
      </w:r>
      <w:r>
        <w:t>er</w:t>
      </w:r>
      <w:r>
        <w:rPr>
          <w:spacing w:val="1"/>
        </w:rPr>
        <w:t xml:space="preserve"> </w:t>
      </w:r>
      <w:r>
        <w:t>r</w:t>
      </w:r>
      <w:r>
        <w:rPr>
          <w:spacing w:val="-3"/>
        </w:rPr>
        <w:t>u</w:t>
      </w:r>
      <w:r>
        <w:t>no</w:t>
      </w:r>
      <w:r>
        <w:rPr>
          <w:spacing w:val="-2"/>
        </w:rPr>
        <w:t>f</w:t>
      </w:r>
      <w:r>
        <w:t xml:space="preserve">f </w:t>
      </w:r>
      <w:r>
        <w:rPr>
          <w:spacing w:val="-2"/>
        </w:rPr>
        <w:t>f</w:t>
      </w:r>
      <w:r>
        <w:t>rom</w:t>
      </w:r>
      <w:r>
        <w:rPr>
          <w:spacing w:val="-4"/>
        </w:rPr>
        <w:t xml:space="preserve"> </w:t>
      </w:r>
      <w:r>
        <w:t>the</w:t>
      </w:r>
      <w:r>
        <w:rPr>
          <w:spacing w:val="-2"/>
        </w:rPr>
        <w:t xml:space="preserve"> </w:t>
      </w:r>
      <w:r>
        <w:t>MS4.</w:t>
      </w:r>
    </w:p>
    <w:p w14:paraId="3990D41B" w14:textId="77777777" w:rsidR="00AD7DF4" w:rsidRPr="001E4740" w:rsidRDefault="006B55E3" w:rsidP="00FE7C13">
      <w:pPr>
        <w:pStyle w:val="Heading2"/>
        <w:numPr>
          <w:ilvl w:val="0"/>
          <w:numId w:val="0"/>
        </w:numPr>
      </w:pPr>
      <w:bookmarkStart w:id="5" w:name="_Toc221539413"/>
      <w:bookmarkStart w:id="6" w:name="_Toc221539624"/>
      <w:r w:rsidRPr="001E4740">
        <w:t>Background</w:t>
      </w:r>
      <w:bookmarkEnd w:id="5"/>
      <w:bookmarkEnd w:id="6"/>
    </w:p>
    <w:p w14:paraId="0425DABE" w14:textId="77777777" w:rsidR="00AD7DF4" w:rsidRDefault="006B55E3" w:rsidP="001E4740">
      <w:pPr>
        <w:pStyle w:val="BodyText"/>
      </w:pPr>
      <w:r>
        <w:rPr>
          <w:spacing w:val="-4"/>
        </w:rPr>
        <w:t>I</w:t>
      </w:r>
      <w:r>
        <w:t>n 1972, the Un</w:t>
      </w:r>
      <w:r>
        <w:rPr>
          <w:spacing w:val="-2"/>
        </w:rPr>
        <w:t>i</w:t>
      </w:r>
      <w:r>
        <w:t xml:space="preserve">ted </w:t>
      </w:r>
      <w:r>
        <w:rPr>
          <w:spacing w:val="-3"/>
        </w:rPr>
        <w:t>S</w:t>
      </w:r>
      <w:r>
        <w:t>t</w:t>
      </w:r>
      <w:r>
        <w:rPr>
          <w:spacing w:val="-2"/>
        </w:rPr>
        <w:t>a</w:t>
      </w:r>
      <w:r>
        <w:t>tes</w:t>
      </w:r>
      <w:r w:rsidR="00A828BC">
        <w:t xml:space="preserve"> Congress</w:t>
      </w:r>
      <w:r>
        <w:rPr>
          <w:spacing w:val="-2"/>
        </w:rPr>
        <w:t xml:space="preserve"> </w:t>
      </w:r>
      <w:r>
        <w:t>pass</w:t>
      </w:r>
      <w:r>
        <w:rPr>
          <w:spacing w:val="-2"/>
        </w:rPr>
        <w:t>e</w:t>
      </w:r>
      <w:r>
        <w:t>d t</w:t>
      </w:r>
      <w:r>
        <w:rPr>
          <w:spacing w:val="-3"/>
        </w:rPr>
        <w:t>h</w:t>
      </w:r>
      <w:r>
        <w:t>e Cl</w:t>
      </w:r>
      <w:r>
        <w:rPr>
          <w:spacing w:val="-2"/>
        </w:rPr>
        <w:t>e</w:t>
      </w:r>
      <w:r>
        <w:t xml:space="preserve">an </w:t>
      </w:r>
      <w:r>
        <w:rPr>
          <w:spacing w:val="-2"/>
        </w:rPr>
        <w:t>W</w:t>
      </w:r>
      <w:r>
        <w:t>a</w:t>
      </w:r>
      <w:r>
        <w:rPr>
          <w:spacing w:val="-2"/>
        </w:rPr>
        <w:t>t</w:t>
      </w:r>
      <w:r>
        <w:t>er</w:t>
      </w:r>
      <w:r>
        <w:rPr>
          <w:spacing w:val="1"/>
        </w:rPr>
        <w:t xml:space="preserve"> </w:t>
      </w:r>
      <w:r>
        <w:rPr>
          <w:spacing w:val="-2"/>
        </w:rPr>
        <w:t>Act</w:t>
      </w:r>
      <w:r w:rsidR="00881E80">
        <w:rPr>
          <w:spacing w:val="-2"/>
        </w:rPr>
        <w:t xml:space="preserve"> (CWA)</w:t>
      </w:r>
      <w:r>
        <w:t xml:space="preserve">, </w:t>
      </w:r>
      <w:r>
        <w:rPr>
          <w:spacing w:val="-2"/>
        </w:rPr>
        <w:t>w</w:t>
      </w:r>
      <w:r>
        <w:t>hi</w:t>
      </w:r>
      <w:r>
        <w:rPr>
          <w:spacing w:val="2"/>
        </w:rPr>
        <w:t>c</w:t>
      </w:r>
      <w:r>
        <w:t>h</w:t>
      </w:r>
      <w:r>
        <w:rPr>
          <w:spacing w:val="-3"/>
        </w:rPr>
        <w:t xml:space="preserve"> </w:t>
      </w:r>
      <w:r>
        <w:t>es</w:t>
      </w:r>
      <w:r>
        <w:rPr>
          <w:spacing w:val="-2"/>
        </w:rPr>
        <w:t>t</w:t>
      </w:r>
      <w:r>
        <w:t>ab</w:t>
      </w:r>
      <w:r>
        <w:rPr>
          <w:spacing w:val="-2"/>
        </w:rPr>
        <w:t>l</w:t>
      </w:r>
      <w:r>
        <w:t>is</w:t>
      </w:r>
      <w:r>
        <w:rPr>
          <w:spacing w:val="-2"/>
        </w:rPr>
        <w:t>h</w:t>
      </w:r>
      <w:r>
        <w:t>ed w</w:t>
      </w:r>
      <w:r>
        <w:rPr>
          <w:spacing w:val="-3"/>
        </w:rPr>
        <w:t>a</w:t>
      </w:r>
      <w:r>
        <w:t>ter</w:t>
      </w:r>
      <w:r>
        <w:rPr>
          <w:spacing w:val="-2"/>
        </w:rPr>
        <w:t xml:space="preserve"> </w:t>
      </w:r>
      <w:r>
        <w:rPr>
          <w:spacing w:val="-3"/>
        </w:rPr>
        <w:t>q</w:t>
      </w:r>
      <w:r>
        <w:t>ua</w:t>
      </w:r>
      <w:r>
        <w:rPr>
          <w:spacing w:val="-2"/>
        </w:rPr>
        <w:t>l</w:t>
      </w:r>
      <w:r>
        <w:t>ity</w:t>
      </w:r>
      <w:r>
        <w:rPr>
          <w:spacing w:val="-3"/>
        </w:rPr>
        <w:t xml:space="preserve"> g</w:t>
      </w:r>
      <w:r>
        <w:t>oa</w:t>
      </w:r>
      <w:r>
        <w:rPr>
          <w:spacing w:val="1"/>
        </w:rPr>
        <w:t>l</w:t>
      </w:r>
      <w:r>
        <w:t xml:space="preserve">s </w:t>
      </w:r>
      <w:r>
        <w:rPr>
          <w:spacing w:val="-2"/>
        </w:rPr>
        <w:t>f</w:t>
      </w:r>
      <w:r>
        <w:t>or</w:t>
      </w:r>
      <w:r>
        <w:rPr>
          <w:spacing w:val="-2"/>
        </w:rPr>
        <w:t xml:space="preserve"> </w:t>
      </w:r>
      <w:r>
        <w:t>the su</w:t>
      </w:r>
      <w:r>
        <w:rPr>
          <w:spacing w:val="1"/>
        </w:rPr>
        <w:t>r</w:t>
      </w:r>
      <w:r>
        <w:rPr>
          <w:spacing w:val="-2"/>
        </w:rPr>
        <w:t>f</w:t>
      </w:r>
      <w:r>
        <w:t xml:space="preserve">ace </w:t>
      </w:r>
      <w:r>
        <w:rPr>
          <w:spacing w:val="-4"/>
        </w:rPr>
        <w:t>w</w:t>
      </w:r>
      <w:r>
        <w:t>a</w:t>
      </w:r>
      <w:r>
        <w:rPr>
          <w:spacing w:val="1"/>
        </w:rPr>
        <w:t>t</w:t>
      </w:r>
      <w:r>
        <w:rPr>
          <w:spacing w:val="-2"/>
        </w:rPr>
        <w:t>e</w:t>
      </w:r>
      <w:r>
        <w:t xml:space="preserve">rs </w:t>
      </w:r>
      <w:r>
        <w:rPr>
          <w:spacing w:val="-2"/>
        </w:rPr>
        <w:t>o</w:t>
      </w:r>
      <w:r>
        <w:t>f</w:t>
      </w:r>
      <w:r>
        <w:rPr>
          <w:spacing w:val="-2"/>
        </w:rPr>
        <w:t xml:space="preserve"> </w:t>
      </w:r>
      <w:r>
        <w:t>the U</w:t>
      </w:r>
      <w:r>
        <w:rPr>
          <w:spacing w:val="-4"/>
        </w:rPr>
        <w:t>n</w:t>
      </w:r>
      <w:r>
        <w:t>it</w:t>
      </w:r>
      <w:r>
        <w:rPr>
          <w:spacing w:val="-2"/>
        </w:rPr>
        <w:t>e</w:t>
      </w:r>
      <w:r>
        <w:t>d St</w:t>
      </w:r>
      <w:r>
        <w:rPr>
          <w:spacing w:val="-2"/>
        </w:rPr>
        <w:t>a</w:t>
      </w:r>
      <w:r>
        <w:t xml:space="preserve">tes. </w:t>
      </w:r>
      <w:r>
        <w:rPr>
          <w:spacing w:val="-1"/>
        </w:rPr>
        <w:t>C</w:t>
      </w:r>
      <w:r>
        <w:rPr>
          <w:spacing w:val="-3"/>
        </w:rPr>
        <w:t>o</w:t>
      </w:r>
      <w:r>
        <w:t>n</w:t>
      </w:r>
      <w:r>
        <w:rPr>
          <w:spacing w:val="-3"/>
        </w:rPr>
        <w:t>g</w:t>
      </w:r>
      <w:r>
        <w:t>ress</w:t>
      </w:r>
      <w:r>
        <w:rPr>
          <w:spacing w:val="-2"/>
        </w:rPr>
        <w:t xml:space="preserve"> </w:t>
      </w:r>
      <w:r>
        <w:t>a</w:t>
      </w:r>
      <w:r>
        <w:rPr>
          <w:spacing w:val="-4"/>
        </w:rPr>
        <w:t>m</w:t>
      </w:r>
      <w:r>
        <w:t xml:space="preserve">ended </w:t>
      </w:r>
      <w:proofErr w:type="gramStart"/>
      <w:r>
        <w:t xml:space="preserve">the </w:t>
      </w:r>
      <w:r>
        <w:rPr>
          <w:spacing w:val="-3"/>
        </w:rPr>
        <w:t>C</w:t>
      </w:r>
      <w:r>
        <w:t>WA</w:t>
      </w:r>
      <w:proofErr w:type="gramEnd"/>
      <w:r>
        <w:t xml:space="preserve"> in </w:t>
      </w:r>
      <w:r>
        <w:rPr>
          <w:spacing w:val="-2"/>
        </w:rPr>
        <w:t>1</w:t>
      </w:r>
      <w:r>
        <w:t>987</w:t>
      </w:r>
      <w:r>
        <w:rPr>
          <w:spacing w:val="-3"/>
        </w:rPr>
        <w:t xml:space="preserve"> </w:t>
      </w:r>
      <w:r>
        <w:t>to ad</w:t>
      </w:r>
      <w:r>
        <w:rPr>
          <w:spacing w:val="-2"/>
        </w:rPr>
        <w:t>dr</w:t>
      </w:r>
      <w:r>
        <w:t xml:space="preserve">ess </w:t>
      </w:r>
      <w:r>
        <w:rPr>
          <w:spacing w:val="-2"/>
        </w:rPr>
        <w:t>s</w:t>
      </w:r>
      <w:r>
        <w:t>t</w:t>
      </w:r>
      <w:r>
        <w:rPr>
          <w:spacing w:val="-3"/>
        </w:rPr>
        <w:t>o</w:t>
      </w:r>
      <w:r>
        <w:t>r</w:t>
      </w:r>
      <w:r>
        <w:rPr>
          <w:spacing w:val="-4"/>
        </w:rPr>
        <w:t>m</w:t>
      </w:r>
      <w:r>
        <w:rPr>
          <w:spacing w:val="-2"/>
        </w:rPr>
        <w:t>w</w:t>
      </w:r>
      <w:r>
        <w:t>a</w:t>
      </w:r>
      <w:r>
        <w:rPr>
          <w:spacing w:val="1"/>
        </w:rPr>
        <w:t>t</w:t>
      </w:r>
      <w:r>
        <w:t>e</w:t>
      </w:r>
      <w:r>
        <w:rPr>
          <w:spacing w:val="1"/>
        </w:rPr>
        <w:t>r</w:t>
      </w:r>
      <w:r>
        <w:t xml:space="preserve">, </w:t>
      </w:r>
      <w:r>
        <w:rPr>
          <w:spacing w:val="-2"/>
        </w:rPr>
        <w:t>w</w:t>
      </w:r>
      <w:r>
        <w:t>h</w:t>
      </w:r>
      <w:r>
        <w:rPr>
          <w:spacing w:val="-2"/>
        </w:rPr>
        <w:t>i</w:t>
      </w:r>
      <w:r>
        <w:t>ch res</w:t>
      </w:r>
      <w:r>
        <w:rPr>
          <w:spacing w:val="-3"/>
        </w:rPr>
        <w:t>u</w:t>
      </w:r>
      <w:r>
        <w:t>l</w:t>
      </w:r>
      <w:r>
        <w:rPr>
          <w:spacing w:val="-2"/>
        </w:rPr>
        <w:t>t</w:t>
      </w:r>
      <w:r>
        <w:t xml:space="preserve">ed </w:t>
      </w:r>
      <w:r>
        <w:rPr>
          <w:spacing w:val="-2"/>
        </w:rPr>
        <w:t>i</w:t>
      </w:r>
      <w:r>
        <w:t>n t</w:t>
      </w:r>
      <w:r>
        <w:rPr>
          <w:spacing w:val="-3"/>
        </w:rPr>
        <w:t>h</w:t>
      </w:r>
      <w:r>
        <w:t xml:space="preserve">e </w:t>
      </w:r>
      <w:r>
        <w:rPr>
          <w:spacing w:val="-2"/>
        </w:rPr>
        <w:t>c</w:t>
      </w:r>
      <w:r>
        <w:t>re</w:t>
      </w:r>
      <w:r>
        <w:rPr>
          <w:spacing w:val="-2"/>
        </w:rPr>
        <w:t>a</w:t>
      </w:r>
      <w:r>
        <w:t>ti</w:t>
      </w:r>
      <w:r>
        <w:rPr>
          <w:spacing w:val="-3"/>
        </w:rPr>
        <w:t>o</w:t>
      </w:r>
      <w:r>
        <w:t>n of</w:t>
      </w:r>
      <w:r>
        <w:rPr>
          <w:spacing w:val="-2"/>
        </w:rPr>
        <w:t xml:space="preserve"> t</w:t>
      </w:r>
      <w:r>
        <w:t>he Na</w:t>
      </w:r>
      <w:r>
        <w:rPr>
          <w:spacing w:val="-2"/>
        </w:rPr>
        <w:t>t</w:t>
      </w:r>
      <w:r>
        <w:t>ion</w:t>
      </w:r>
      <w:r>
        <w:rPr>
          <w:spacing w:val="-2"/>
        </w:rPr>
        <w:t>a</w:t>
      </w:r>
      <w:r>
        <w:t>l</w:t>
      </w:r>
      <w:r>
        <w:rPr>
          <w:spacing w:val="1"/>
        </w:rPr>
        <w:t xml:space="preserve"> </w:t>
      </w:r>
      <w:r>
        <w:t>P</w:t>
      </w:r>
      <w:r>
        <w:rPr>
          <w:spacing w:val="-3"/>
        </w:rPr>
        <w:t>o</w:t>
      </w:r>
      <w:r>
        <w:t>ll</w:t>
      </w:r>
      <w:r>
        <w:rPr>
          <w:spacing w:val="-3"/>
        </w:rPr>
        <w:t>u</w:t>
      </w:r>
      <w:r>
        <w:t>ta</w:t>
      </w:r>
      <w:r>
        <w:rPr>
          <w:spacing w:val="-2"/>
        </w:rPr>
        <w:t>n</w:t>
      </w:r>
      <w:r>
        <w:t>t</w:t>
      </w:r>
      <w:r>
        <w:rPr>
          <w:spacing w:val="1"/>
        </w:rPr>
        <w:t xml:space="preserve"> </w:t>
      </w:r>
      <w:r>
        <w:rPr>
          <w:spacing w:val="-2"/>
        </w:rPr>
        <w:t>Di</w:t>
      </w:r>
      <w:r>
        <w:t>sc</w:t>
      </w:r>
      <w:r>
        <w:rPr>
          <w:spacing w:val="-3"/>
        </w:rPr>
        <w:t>h</w:t>
      </w:r>
      <w:r>
        <w:t>a</w:t>
      </w:r>
      <w:r>
        <w:rPr>
          <w:spacing w:val="1"/>
        </w:rPr>
        <w:t>r</w:t>
      </w:r>
      <w:r>
        <w:rPr>
          <w:spacing w:val="-3"/>
        </w:rPr>
        <w:t>g</w:t>
      </w:r>
      <w:r>
        <w:t>e Eli</w:t>
      </w:r>
      <w:r>
        <w:rPr>
          <w:spacing w:val="-4"/>
        </w:rPr>
        <w:t>m</w:t>
      </w:r>
      <w:r>
        <w:t>in</w:t>
      </w:r>
      <w:r>
        <w:rPr>
          <w:spacing w:val="-2"/>
        </w:rPr>
        <w:t>a</w:t>
      </w:r>
      <w:r>
        <w:t>tion</w:t>
      </w:r>
      <w:r>
        <w:rPr>
          <w:spacing w:val="-3"/>
        </w:rPr>
        <w:t xml:space="preserve"> </w:t>
      </w:r>
      <w:r>
        <w:t>S</w:t>
      </w:r>
      <w:r>
        <w:rPr>
          <w:spacing w:val="-3"/>
        </w:rPr>
        <w:t>y</w:t>
      </w:r>
      <w:r>
        <w:t>s</w:t>
      </w:r>
      <w:r>
        <w:rPr>
          <w:spacing w:val="1"/>
        </w:rPr>
        <w:t>t</w:t>
      </w:r>
      <w:r>
        <w:t>em</w:t>
      </w:r>
      <w:r>
        <w:rPr>
          <w:spacing w:val="-4"/>
        </w:rPr>
        <w:t xml:space="preserve"> </w:t>
      </w:r>
      <w:r>
        <w:t>(</w:t>
      </w:r>
      <w:r>
        <w:rPr>
          <w:spacing w:val="-2"/>
        </w:rPr>
        <w:t>N</w:t>
      </w:r>
      <w:r>
        <w:t>P</w:t>
      </w:r>
      <w:r>
        <w:rPr>
          <w:spacing w:val="-2"/>
        </w:rPr>
        <w:t>D</w:t>
      </w:r>
      <w:r>
        <w:t>E</w:t>
      </w:r>
      <w:r>
        <w:rPr>
          <w:spacing w:val="-1"/>
        </w:rPr>
        <w:t>S</w:t>
      </w:r>
      <w:r>
        <w:t>) pe</w:t>
      </w:r>
      <w:r>
        <w:rPr>
          <w:spacing w:val="1"/>
        </w:rPr>
        <w:t>r</w:t>
      </w:r>
      <w:r>
        <w:rPr>
          <w:spacing w:val="-4"/>
        </w:rPr>
        <w:t>m</w:t>
      </w:r>
      <w:r>
        <w:t>it pro</w:t>
      </w:r>
      <w:r>
        <w:rPr>
          <w:spacing w:val="-3"/>
        </w:rPr>
        <w:t>g</w:t>
      </w:r>
      <w:r>
        <w:t>ra</w:t>
      </w:r>
      <w:r>
        <w:rPr>
          <w:spacing w:val="-4"/>
        </w:rPr>
        <w:t>m</w:t>
      </w:r>
      <w:r>
        <w:t>, ad</w:t>
      </w:r>
      <w:r>
        <w:rPr>
          <w:spacing w:val="-4"/>
        </w:rPr>
        <w:t>m</w:t>
      </w:r>
      <w:r>
        <w:t>inis</w:t>
      </w:r>
      <w:r>
        <w:rPr>
          <w:spacing w:val="1"/>
        </w:rPr>
        <w:t>t</w:t>
      </w:r>
      <w:r>
        <w:rPr>
          <w:spacing w:val="-2"/>
        </w:rPr>
        <w:t>e</w:t>
      </w:r>
      <w:r>
        <w:t>r</w:t>
      </w:r>
      <w:r>
        <w:rPr>
          <w:spacing w:val="1"/>
        </w:rPr>
        <w:t>e</w:t>
      </w:r>
      <w:r>
        <w:t>d by</w:t>
      </w:r>
      <w:r>
        <w:rPr>
          <w:spacing w:val="-3"/>
        </w:rPr>
        <w:t xml:space="preserve"> </w:t>
      </w:r>
      <w:r>
        <w:rPr>
          <w:spacing w:val="-2"/>
        </w:rPr>
        <w:t>t</w:t>
      </w:r>
      <w:r>
        <w:t>he En</w:t>
      </w:r>
      <w:r>
        <w:rPr>
          <w:spacing w:val="-3"/>
        </w:rPr>
        <w:t>v</w:t>
      </w:r>
      <w:r>
        <w:t>iron</w:t>
      </w:r>
      <w:r>
        <w:rPr>
          <w:spacing w:val="-4"/>
        </w:rPr>
        <w:t>m</w:t>
      </w:r>
      <w:r>
        <w:t>en</w:t>
      </w:r>
      <w:r>
        <w:rPr>
          <w:spacing w:val="1"/>
        </w:rPr>
        <w:t>t</w:t>
      </w:r>
      <w:r>
        <w:rPr>
          <w:spacing w:val="-2"/>
        </w:rPr>
        <w:t>a</w:t>
      </w:r>
      <w:r>
        <w:t>l</w:t>
      </w:r>
      <w:r>
        <w:rPr>
          <w:spacing w:val="1"/>
        </w:rPr>
        <w:t xml:space="preserve"> </w:t>
      </w:r>
      <w:r>
        <w:t>Pr</w:t>
      </w:r>
      <w:r>
        <w:rPr>
          <w:spacing w:val="-2"/>
        </w:rPr>
        <w:t>o</w:t>
      </w:r>
      <w:r>
        <w:t>t</w:t>
      </w:r>
      <w:r>
        <w:rPr>
          <w:spacing w:val="-2"/>
        </w:rPr>
        <w:t>e</w:t>
      </w:r>
      <w:r>
        <w:t>c</w:t>
      </w:r>
      <w:r>
        <w:rPr>
          <w:spacing w:val="-2"/>
        </w:rPr>
        <w:t>t</w:t>
      </w:r>
      <w:r>
        <w:t>i</w:t>
      </w:r>
      <w:r>
        <w:rPr>
          <w:spacing w:val="-3"/>
        </w:rPr>
        <w:t>o</w:t>
      </w:r>
      <w:r>
        <w:t xml:space="preserve">n </w:t>
      </w:r>
      <w:r>
        <w:rPr>
          <w:spacing w:val="-2"/>
        </w:rPr>
        <w:t>A</w:t>
      </w:r>
      <w:r>
        <w:rPr>
          <w:spacing w:val="-3"/>
        </w:rPr>
        <w:t>g</w:t>
      </w:r>
      <w:r>
        <w:t>enc</w:t>
      </w:r>
      <w:r>
        <w:rPr>
          <w:spacing w:val="-3"/>
        </w:rPr>
        <w:t>y</w:t>
      </w:r>
      <w:r>
        <w:t xml:space="preserve">. </w:t>
      </w:r>
      <w:r>
        <w:rPr>
          <w:spacing w:val="1"/>
        </w:rPr>
        <w:t>T</w:t>
      </w:r>
      <w:r>
        <w:t>he a</w:t>
      </w:r>
      <w:r>
        <w:rPr>
          <w:spacing w:val="-3"/>
        </w:rPr>
        <w:t>g</w:t>
      </w:r>
      <w:r>
        <w:t>ency</w:t>
      </w:r>
      <w:r>
        <w:rPr>
          <w:spacing w:val="-3"/>
        </w:rPr>
        <w:t xml:space="preserve"> </w:t>
      </w:r>
      <w:r>
        <w:t>de</w:t>
      </w:r>
      <w:r>
        <w:rPr>
          <w:spacing w:val="-2"/>
        </w:rPr>
        <w:t>le</w:t>
      </w:r>
      <w:r>
        <w:rPr>
          <w:spacing w:val="-3"/>
        </w:rPr>
        <w:t>g</w:t>
      </w:r>
      <w:r>
        <w:t>a</w:t>
      </w:r>
      <w:r>
        <w:rPr>
          <w:spacing w:val="1"/>
        </w:rPr>
        <w:t>t</w:t>
      </w:r>
      <w:r>
        <w:t xml:space="preserve">ed </w:t>
      </w:r>
      <w:r>
        <w:rPr>
          <w:spacing w:val="1"/>
        </w:rPr>
        <w:t>r</w:t>
      </w:r>
      <w:r>
        <w:rPr>
          <w:spacing w:val="-2"/>
        </w:rPr>
        <w:t>e</w:t>
      </w:r>
      <w:r>
        <w:t>spon</w:t>
      </w:r>
      <w:r>
        <w:rPr>
          <w:spacing w:val="-2"/>
        </w:rPr>
        <w:t>s</w:t>
      </w:r>
      <w:r>
        <w:t>i</w:t>
      </w:r>
      <w:r>
        <w:rPr>
          <w:spacing w:val="-3"/>
        </w:rPr>
        <w:t>b</w:t>
      </w:r>
      <w:r>
        <w:t>i</w:t>
      </w:r>
      <w:r>
        <w:rPr>
          <w:spacing w:val="-2"/>
        </w:rPr>
        <w:t>l</w:t>
      </w:r>
      <w:r>
        <w:t>ity</w:t>
      </w:r>
      <w:r>
        <w:rPr>
          <w:spacing w:val="-3"/>
        </w:rPr>
        <w:t xml:space="preserve"> </w:t>
      </w:r>
      <w:r>
        <w:t>to ad</w:t>
      </w:r>
      <w:r>
        <w:rPr>
          <w:spacing w:val="-4"/>
        </w:rPr>
        <w:t>m</w:t>
      </w:r>
      <w:r>
        <w:t>inis</w:t>
      </w:r>
      <w:r>
        <w:rPr>
          <w:spacing w:val="-1"/>
        </w:rPr>
        <w:t>t</w:t>
      </w:r>
      <w:r>
        <w:t>er</w:t>
      </w:r>
      <w:r>
        <w:rPr>
          <w:spacing w:val="-2"/>
        </w:rPr>
        <w:t xml:space="preserve"> </w:t>
      </w:r>
      <w:r>
        <w:t>the N</w:t>
      </w:r>
      <w:r>
        <w:rPr>
          <w:spacing w:val="-2"/>
        </w:rPr>
        <w:t>PD</w:t>
      </w:r>
      <w:r>
        <w:t>ES</w:t>
      </w:r>
      <w:r>
        <w:rPr>
          <w:spacing w:val="-1"/>
        </w:rPr>
        <w:t xml:space="preserve"> </w:t>
      </w:r>
      <w:r>
        <w:t>p</w:t>
      </w:r>
      <w:r>
        <w:rPr>
          <w:spacing w:val="-2"/>
        </w:rPr>
        <w:t>er</w:t>
      </w:r>
      <w:r>
        <w:rPr>
          <w:spacing w:val="-4"/>
        </w:rPr>
        <w:t>m</w:t>
      </w:r>
      <w:r>
        <w:t>it</w:t>
      </w:r>
      <w:r>
        <w:rPr>
          <w:spacing w:val="1"/>
        </w:rPr>
        <w:t xml:space="preserve"> </w:t>
      </w:r>
      <w:r>
        <w:t>pro</w:t>
      </w:r>
      <w:r>
        <w:rPr>
          <w:spacing w:val="-3"/>
        </w:rPr>
        <w:t>g</w:t>
      </w:r>
      <w:r>
        <w:t>ram</w:t>
      </w:r>
      <w:r>
        <w:rPr>
          <w:spacing w:val="-4"/>
        </w:rPr>
        <w:t xml:space="preserve"> </w:t>
      </w:r>
      <w:r>
        <w:t xml:space="preserve">to </w:t>
      </w:r>
      <w:r>
        <w:rPr>
          <w:spacing w:val="-4"/>
        </w:rPr>
        <w:t>m</w:t>
      </w:r>
      <w:r>
        <w:t>ost</w:t>
      </w:r>
      <w:r>
        <w:rPr>
          <w:spacing w:val="1"/>
        </w:rPr>
        <w:t xml:space="preserve"> </w:t>
      </w:r>
      <w:r>
        <w:t>s</w:t>
      </w:r>
      <w:r>
        <w:rPr>
          <w:spacing w:val="1"/>
        </w:rPr>
        <w:t>t</w:t>
      </w:r>
      <w:r>
        <w:rPr>
          <w:spacing w:val="-2"/>
        </w:rPr>
        <w:t>a</w:t>
      </w:r>
      <w:r>
        <w:t>tes,</w:t>
      </w:r>
      <w:r>
        <w:rPr>
          <w:spacing w:val="-3"/>
        </w:rPr>
        <w:t xml:space="preserve"> </w:t>
      </w:r>
      <w:r w:rsidR="00881E80">
        <w:t>in</w:t>
      </w:r>
      <w:r w:rsidR="00881E80">
        <w:rPr>
          <w:spacing w:val="-2"/>
        </w:rPr>
        <w:t>c</w:t>
      </w:r>
      <w:r w:rsidR="00881E80">
        <w:t>lud</w:t>
      </w:r>
      <w:r w:rsidR="00881E80">
        <w:rPr>
          <w:spacing w:val="-2"/>
        </w:rPr>
        <w:t>i</w:t>
      </w:r>
      <w:r w:rsidR="00881E80">
        <w:t>ng</w:t>
      </w:r>
      <w:r w:rsidR="00881E80">
        <w:rPr>
          <w:spacing w:val="-3"/>
        </w:rPr>
        <w:t xml:space="preserve"> </w:t>
      </w:r>
      <w:r w:rsidR="00881E80">
        <w:t>Washington</w:t>
      </w:r>
      <w:r w:rsidR="00A828BC">
        <w:t xml:space="preserve"> State via </w:t>
      </w:r>
      <w:r w:rsidR="00881E80">
        <w:t>the Department</w:t>
      </w:r>
      <w:r>
        <w:rPr>
          <w:spacing w:val="1"/>
        </w:rPr>
        <w:t xml:space="preserve"> </w:t>
      </w:r>
      <w:r>
        <w:t>of Ecolo</w:t>
      </w:r>
      <w:r>
        <w:rPr>
          <w:spacing w:val="-3"/>
        </w:rPr>
        <w:t>gy</w:t>
      </w:r>
      <w:r>
        <w:t>.</w:t>
      </w:r>
    </w:p>
    <w:p w14:paraId="6D363DF7" w14:textId="77777777" w:rsidR="00AD7DF4" w:rsidRDefault="006B55E3" w:rsidP="001E4740">
      <w:pPr>
        <w:pStyle w:val="BodyText"/>
      </w:pPr>
      <w:r>
        <w:rPr>
          <w:spacing w:val="1"/>
        </w:rPr>
        <w:t>T</w:t>
      </w:r>
      <w:r>
        <w:t>he</w:t>
      </w:r>
      <w:r>
        <w:rPr>
          <w:spacing w:val="-2"/>
        </w:rPr>
        <w:t xml:space="preserve"> N</w:t>
      </w:r>
      <w:r>
        <w:t>P</w:t>
      </w:r>
      <w:r>
        <w:rPr>
          <w:spacing w:val="-2"/>
        </w:rPr>
        <w:t>D</w:t>
      </w:r>
      <w:r>
        <w:t>ES</w:t>
      </w:r>
      <w:r>
        <w:rPr>
          <w:spacing w:val="-1"/>
        </w:rPr>
        <w:t xml:space="preserve"> </w:t>
      </w:r>
      <w:r>
        <w:rPr>
          <w:spacing w:val="-2"/>
        </w:rPr>
        <w:t>w</w:t>
      </w:r>
      <w:r>
        <w:t xml:space="preserve">as </w:t>
      </w:r>
      <w:r>
        <w:rPr>
          <w:spacing w:val="-2"/>
        </w:rPr>
        <w:t>c</w:t>
      </w:r>
      <w:r>
        <w:t>re</w:t>
      </w:r>
      <w:r>
        <w:rPr>
          <w:spacing w:val="-2"/>
        </w:rPr>
        <w:t>a</w:t>
      </w:r>
      <w:r>
        <w:t xml:space="preserve">ted </w:t>
      </w:r>
      <w:r>
        <w:rPr>
          <w:spacing w:val="-4"/>
        </w:rPr>
        <w:t>w</w:t>
      </w:r>
      <w:r>
        <w:rPr>
          <w:spacing w:val="-2"/>
        </w:rPr>
        <w:t>i</w:t>
      </w:r>
      <w:r>
        <w:t>th t</w:t>
      </w:r>
      <w:r>
        <w:rPr>
          <w:spacing w:val="-3"/>
        </w:rPr>
        <w:t>h</w:t>
      </w:r>
      <w:r>
        <w:t xml:space="preserve">e </w:t>
      </w:r>
      <w:r>
        <w:rPr>
          <w:spacing w:val="-2"/>
        </w:rPr>
        <w:t>g</w:t>
      </w:r>
      <w:r>
        <w:t>oal</w:t>
      </w:r>
      <w:r>
        <w:rPr>
          <w:spacing w:val="1"/>
        </w:rPr>
        <w:t xml:space="preserve"> </w:t>
      </w:r>
      <w:r>
        <w:rPr>
          <w:spacing w:val="-3"/>
        </w:rPr>
        <w:t>o</w:t>
      </w:r>
      <w:r>
        <w:t xml:space="preserve">f </w:t>
      </w:r>
      <w:r>
        <w:rPr>
          <w:spacing w:val="-2"/>
        </w:rPr>
        <w:t>r</w:t>
      </w:r>
      <w:r>
        <w:t>es</w:t>
      </w:r>
      <w:r>
        <w:rPr>
          <w:spacing w:val="-2"/>
        </w:rPr>
        <w:t>t</w:t>
      </w:r>
      <w:r>
        <w:t>o</w:t>
      </w:r>
      <w:r>
        <w:rPr>
          <w:spacing w:val="-2"/>
        </w:rPr>
        <w:t>r</w:t>
      </w:r>
      <w:r>
        <w:t>ing</w:t>
      </w:r>
      <w:r>
        <w:rPr>
          <w:spacing w:val="-3"/>
        </w:rPr>
        <w:t xml:space="preserve"> </w:t>
      </w:r>
      <w:r>
        <w:rPr>
          <w:spacing w:val="-2"/>
        </w:rPr>
        <w:t>w</w:t>
      </w:r>
      <w:r>
        <w:t>a</w:t>
      </w:r>
      <w:r>
        <w:rPr>
          <w:spacing w:val="-2"/>
        </w:rPr>
        <w:t>t</w:t>
      </w:r>
      <w:r>
        <w:t>er</w:t>
      </w:r>
      <w:r>
        <w:rPr>
          <w:spacing w:val="1"/>
        </w:rPr>
        <w:t xml:space="preserve"> </w:t>
      </w:r>
      <w:r>
        <w:t>q</w:t>
      </w:r>
      <w:r>
        <w:rPr>
          <w:spacing w:val="-3"/>
        </w:rPr>
        <w:t>u</w:t>
      </w:r>
      <w:r>
        <w:t>a</w:t>
      </w:r>
      <w:r>
        <w:rPr>
          <w:spacing w:val="-2"/>
        </w:rPr>
        <w:t>l</w:t>
      </w:r>
      <w:r>
        <w:t>ity</w:t>
      </w:r>
      <w:r>
        <w:rPr>
          <w:spacing w:val="-3"/>
        </w:rPr>
        <w:t xml:space="preserve"> </w:t>
      </w:r>
      <w:r>
        <w:rPr>
          <w:spacing w:val="4"/>
        </w:rPr>
        <w:t>i</w:t>
      </w:r>
      <w:r>
        <w:t xml:space="preserve">n </w:t>
      </w:r>
      <w:r>
        <w:rPr>
          <w:spacing w:val="-2"/>
        </w:rPr>
        <w:t>s</w:t>
      </w:r>
      <w:r>
        <w:t>u</w:t>
      </w:r>
      <w:r>
        <w:rPr>
          <w:spacing w:val="-2"/>
        </w:rPr>
        <w:t>r</w:t>
      </w:r>
      <w:r>
        <w:t>face</w:t>
      </w:r>
      <w:r>
        <w:rPr>
          <w:spacing w:val="-2"/>
        </w:rPr>
        <w:t xml:space="preserve"> w</w:t>
      </w:r>
      <w:r>
        <w:t>a</w:t>
      </w:r>
      <w:r>
        <w:rPr>
          <w:spacing w:val="-2"/>
        </w:rPr>
        <w:t>t</w:t>
      </w:r>
      <w:r>
        <w:t>e</w:t>
      </w:r>
      <w:r>
        <w:rPr>
          <w:spacing w:val="1"/>
        </w:rPr>
        <w:t>r</w:t>
      </w:r>
      <w:r>
        <w:t>s</w:t>
      </w:r>
      <w:r>
        <w:rPr>
          <w:spacing w:val="-2"/>
        </w:rPr>
        <w:t xml:space="preserve"> </w:t>
      </w:r>
      <w:r>
        <w:t>(ri</w:t>
      </w:r>
      <w:r>
        <w:rPr>
          <w:spacing w:val="-3"/>
        </w:rPr>
        <w:t>v</w:t>
      </w:r>
      <w:r>
        <w:t>e</w:t>
      </w:r>
      <w:r>
        <w:rPr>
          <w:spacing w:val="-2"/>
        </w:rPr>
        <w:t>r</w:t>
      </w:r>
      <w:r>
        <w:t xml:space="preserve">s, </w:t>
      </w:r>
      <w:r>
        <w:rPr>
          <w:spacing w:val="-1"/>
        </w:rPr>
        <w:t>l</w:t>
      </w:r>
      <w:r>
        <w:t>a</w:t>
      </w:r>
      <w:r>
        <w:rPr>
          <w:spacing w:val="-2"/>
        </w:rPr>
        <w:t>k</w:t>
      </w:r>
      <w:r>
        <w:t xml:space="preserve">es, </w:t>
      </w:r>
      <w:r>
        <w:rPr>
          <w:spacing w:val="-2"/>
        </w:rPr>
        <w:t>s</w:t>
      </w:r>
      <w:r>
        <w:t>tr</w:t>
      </w:r>
      <w:r>
        <w:rPr>
          <w:spacing w:val="-2"/>
        </w:rPr>
        <w:t>e</w:t>
      </w:r>
      <w:r>
        <w:t>a</w:t>
      </w:r>
      <w:r>
        <w:rPr>
          <w:spacing w:val="-4"/>
        </w:rPr>
        <w:t>m</w:t>
      </w:r>
      <w:r>
        <w:t xml:space="preserve">s, </w:t>
      </w:r>
      <w:r>
        <w:rPr>
          <w:rFonts w:cs="Times New Roman"/>
        </w:rPr>
        <w:t>ba</w:t>
      </w:r>
      <w:r>
        <w:rPr>
          <w:rFonts w:cs="Times New Roman"/>
          <w:spacing w:val="-2"/>
        </w:rPr>
        <w:t>y</w:t>
      </w:r>
      <w:r>
        <w:rPr>
          <w:rFonts w:cs="Times New Roman"/>
        </w:rPr>
        <w:t>s, etc</w:t>
      </w:r>
      <w:r>
        <w:rPr>
          <w:rFonts w:cs="Times New Roman"/>
          <w:spacing w:val="-2"/>
        </w:rPr>
        <w:t>.</w:t>
      </w:r>
      <w:r>
        <w:rPr>
          <w:rFonts w:cs="Times New Roman"/>
        </w:rPr>
        <w:t>). Per</w:t>
      </w:r>
      <w:r>
        <w:rPr>
          <w:rFonts w:cs="Times New Roman"/>
          <w:spacing w:val="-4"/>
        </w:rPr>
        <w:t>m</w:t>
      </w:r>
      <w:r>
        <w:rPr>
          <w:rFonts w:cs="Times New Roman"/>
        </w:rPr>
        <w:t>its and co</w:t>
      </w:r>
      <w:r>
        <w:rPr>
          <w:rFonts w:cs="Times New Roman"/>
          <w:spacing w:val="-4"/>
        </w:rPr>
        <w:t>m</w:t>
      </w:r>
      <w:r>
        <w:rPr>
          <w:rFonts w:cs="Times New Roman"/>
        </w:rPr>
        <w:t>pl</w:t>
      </w:r>
      <w:r>
        <w:rPr>
          <w:rFonts w:cs="Times New Roman"/>
          <w:spacing w:val="-2"/>
        </w:rPr>
        <w:t>i</w:t>
      </w:r>
      <w:r>
        <w:rPr>
          <w:rFonts w:cs="Times New Roman"/>
        </w:rPr>
        <w:t xml:space="preserve">ance </w:t>
      </w:r>
      <w:r>
        <w:t>codes w</w:t>
      </w:r>
      <w:r>
        <w:rPr>
          <w:spacing w:val="-3"/>
        </w:rPr>
        <w:t>e</w:t>
      </w:r>
      <w:r>
        <w:t>re</w:t>
      </w:r>
      <w:r>
        <w:rPr>
          <w:spacing w:val="-2"/>
        </w:rPr>
        <w:t xml:space="preserve"> </w:t>
      </w:r>
      <w:r>
        <w:t>c</w:t>
      </w:r>
      <w:r>
        <w:rPr>
          <w:spacing w:val="1"/>
        </w:rPr>
        <w:t>r</w:t>
      </w:r>
      <w:r>
        <w:rPr>
          <w:spacing w:val="-2"/>
        </w:rPr>
        <w:t>e</w:t>
      </w:r>
      <w:r>
        <w:t>a</w:t>
      </w:r>
      <w:r>
        <w:rPr>
          <w:spacing w:val="-2"/>
        </w:rPr>
        <w:t>t</w:t>
      </w:r>
      <w:r>
        <w:t xml:space="preserve">ed </w:t>
      </w:r>
      <w:r>
        <w:rPr>
          <w:spacing w:val="-2"/>
        </w:rPr>
        <w:t>t</w:t>
      </w:r>
      <w:r>
        <w:t>o re</w:t>
      </w:r>
      <w:r>
        <w:rPr>
          <w:spacing w:val="-2"/>
        </w:rPr>
        <w:t>g</w:t>
      </w:r>
      <w:r>
        <w:t>u</w:t>
      </w:r>
      <w:r>
        <w:rPr>
          <w:spacing w:val="-2"/>
        </w:rPr>
        <w:t>l</w:t>
      </w:r>
      <w:r>
        <w:t>a</w:t>
      </w:r>
      <w:r>
        <w:rPr>
          <w:spacing w:val="1"/>
        </w:rPr>
        <w:t>t</w:t>
      </w:r>
      <w:r>
        <w:t xml:space="preserve">e </w:t>
      </w:r>
      <w:r w:rsidR="00511C64">
        <w:t>storm</w:t>
      </w:r>
      <w:r>
        <w:rPr>
          <w:spacing w:val="-2"/>
        </w:rPr>
        <w:t>w</w:t>
      </w:r>
      <w:r>
        <w:t>a</w:t>
      </w:r>
      <w:r>
        <w:rPr>
          <w:spacing w:val="-2"/>
        </w:rPr>
        <w:t>t</w:t>
      </w:r>
      <w:r>
        <w:t>er</w:t>
      </w:r>
      <w:r>
        <w:rPr>
          <w:spacing w:val="1"/>
        </w:rPr>
        <w:t xml:space="preserve"> </w:t>
      </w:r>
      <w:r>
        <w:rPr>
          <w:spacing w:val="-3"/>
        </w:rPr>
        <w:t>d</w:t>
      </w:r>
      <w:r>
        <w:t>i</w:t>
      </w:r>
      <w:r>
        <w:rPr>
          <w:spacing w:val="-2"/>
        </w:rPr>
        <w:t>s</w:t>
      </w:r>
      <w:r>
        <w:t>char</w:t>
      </w:r>
      <w:r>
        <w:rPr>
          <w:spacing w:val="-3"/>
        </w:rPr>
        <w:t>g</w:t>
      </w:r>
      <w:r>
        <w:t>es</w:t>
      </w:r>
      <w:r>
        <w:rPr>
          <w:spacing w:val="-2"/>
        </w:rPr>
        <w:t xml:space="preserve"> </w:t>
      </w:r>
      <w:r>
        <w:t>in</w:t>
      </w:r>
      <w:r>
        <w:rPr>
          <w:spacing w:val="-2"/>
        </w:rPr>
        <w:t>t</w:t>
      </w:r>
      <w:r>
        <w:t>o s</w:t>
      </w:r>
      <w:r>
        <w:rPr>
          <w:spacing w:val="-2"/>
        </w:rPr>
        <w:t>u</w:t>
      </w:r>
      <w:r>
        <w:t>rf</w:t>
      </w:r>
      <w:r>
        <w:rPr>
          <w:spacing w:val="-2"/>
        </w:rPr>
        <w:t>a</w:t>
      </w:r>
      <w:r>
        <w:t xml:space="preserve">ce </w:t>
      </w:r>
      <w:r>
        <w:rPr>
          <w:spacing w:val="-2"/>
        </w:rPr>
        <w:t>wa</w:t>
      </w:r>
      <w:r>
        <w:t>te</w:t>
      </w:r>
      <w:r>
        <w:rPr>
          <w:spacing w:val="-2"/>
        </w:rPr>
        <w:t>r</w:t>
      </w:r>
      <w:r>
        <w:t>s</w:t>
      </w:r>
      <w:r>
        <w:rPr>
          <w:spacing w:val="-2"/>
        </w:rPr>
        <w:t xml:space="preserve"> </w:t>
      </w:r>
      <w:r>
        <w:t>by</w:t>
      </w:r>
      <w:r>
        <w:rPr>
          <w:spacing w:val="-3"/>
        </w:rPr>
        <w:t xml:space="preserve"> </w:t>
      </w:r>
      <w:r>
        <w:t>pri</w:t>
      </w:r>
      <w:r>
        <w:rPr>
          <w:spacing w:val="-3"/>
        </w:rPr>
        <w:t>v</w:t>
      </w:r>
      <w:r>
        <w:t>a</w:t>
      </w:r>
      <w:r>
        <w:rPr>
          <w:spacing w:val="1"/>
        </w:rPr>
        <w:t>t</w:t>
      </w:r>
      <w:r>
        <w:t>e a</w:t>
      </w:r>
      <w:r>
        <w:rPr>
          <w:spacing w:val="-3"/>
        </w:rPr>
        <w:t>n</w:t>
      </w:r>
      <w:r>
        <w:t xml:space="preserve">d </w:t>
      </w:r>
      <w:r>
        <w:rPr>
          <w:spacing w:val="-3"/>
        </w:rPr>
        <w:t>g</w:t>
      </w:r>
      <w:r>
        <w:rPr>
          <w:spacing w:val="2"/>
        </w:rPr>
        <w:t>o</w:t>
      </w:r>
      <w:r>
        <w:rPr>
          <w:spacing w:val="-3"/>
        </w:rPr>
        <w:t>v</w:t>
      </w:r>
      <w:r>
        <w:t>e</w:t>
      </w:r>
      <w:r>
        <w:rPr>
          <w:spacing w:val="1"/>
        </w:rPr>
        <w:t>r</w:t>
      </w:r>
      <w:r>
        <w:t>n</w:t>
      </w:r>
      <w:r>
        <w:rPr>
          <w:spacing w:val="-4"/>
        </w:rPr>
        <w:t>m</w:t>
      </w:r>
      <w:r>
        <w:t>en</w:t>
      </w:r>
      <w:r>
        <w:rPr>
          <w:spacing w:val="1"/>
        </w:rPr>
        <w:t>t</w:t>
      </w:r>
      <w:r>
        <w:t>al</w:t>
      </w:r>
      <w:r>
        <w:rPr>
          <w:spacing w:val="1"/>
        </w:rPr>
        <w:t xml:space="preserve"> </w:t>
      </w:r>
      <w:r>
        <w:rPr>
          <w:spacing w:val="-2"/>
        </w:rPr>
        <w:t>e</w:t>
      </w:r>
      <w:r>
        <w:t>n</w:t>
      </w:r>
      <w:r>
        <w:rPr>
          <w:spacing w:val="-2"/>
        </w:rPr>
        <w:t>t</w:t>
      </w:r>
      <w:r>
        <w:t>i</w:t>
      </w:r>
      <w:r>
        <w:rPr>
          <w:spacing w:val="-2"/>
        </w:rPr>
        <w:t>t</w:t>
      </w:r>
      <w:r>
        <w:t xml:space="preserve">ies. </w:t>
      </w:r>
      <w:r>
        <w:rPr>
          <w:spacing w:val="-3"/>
        </w:rPr>
        <w:t>F</w:t>
      </w:r>
      <w:r>
        <w:t>a</w:t>
      </w:r>
      <w:r>
        <w:rPr>
          <w:spacing w:val="-2"/>
        </w:rPr>
        <w:t>il</w:t>
      </w:r>
      <w:r>
        <w:t>ure</w:t>
      </w:r>
      <w:r>
        <w:rPr>
          <w:spacing w:val="-2"/>
        </w:rPr>
        <w:t xml:space="preserve"> </w:t>
      </w:r>
      <w:r>
        <w:t>to co</w:t>
      </w:r>
      <w:r>
        <w:rPr>
          <w:spacing w:val="-4"/>
        </w:rPr>
        <w:t>m</w:t>
      </w:r>
      <w:r>
        <w:t>ply</w:t>
      </w:r>
      <w:r>
        <w:rPr>
          <w:spacing w:val="-3"/>
        </w:rPr>
        <w:t xml:space="preserve"> </w:t>
      </w:r>
      <w:r w:rsidR="000D3253">
        <w:t>with</w:t>
      </w:r>
      <w:r>
        <w:t xml:space="preserve"> t</w:t>
      </w:r>
      <w:r>
        <w:rPr>
          <w:spacing w:val="-3"/>
        </w:rPr>
        <w:t>h</w:t>
      </w:r>
      <w:r>
        <w:t>ese</w:t>
      </w:r>
      <w:r>
        <w:rPr>
          <w:spacing w:val="-2"/>
        </w:rPr>
        <w:t xml:space="preserve"> </w:t>
      </w:r>
      <w:r>
        <w:t>re</w:t>
      </w:r>
      <w:r>
        <w:rPr>
          <w:spacing w:val="-2"/>
        </w:rPr>
        <w:t>g</w:t>
      </w:r>
      <w:r>
        <w:rPr>
          <w:spacing w:val="-3"/>
        </w:rPr>
        <w:t>u</w:t>
      </w:r>
      <w:r>
        <w:t>la</w:t>
      </w:r>
      <w:r>
        <w:rPr>
          <w:spacing w:val="-2"/>
        </w:rPr>
        <w:t>t</w:t>
      </w:r>
      <w:r>
        <w:t>io</w:t>
      </w:r>
      <w:r>
        <w:rPr>
          <w:spacing w:val="-3"/>
        </w:rPr>
        <w:t>n</w:t>
      </w:r>
      <w:r>
        <w:t xml:space="preserve">s </w:t>
      </w:r>
      <w:r>
        <w:rPr>
          <w:spacing w:val="-4"/>
        </w:rPr>
        <w:t>m</w:t>
      </w:r>
      <w:r>
        <w:t>ay</w:t>
      </w:r>
      <w:r>
        <w:rPr>
          <w:spacing w:val="-2"/>
        </w:rPr>
        <w:t xml:space="preserve"> </w:t>
      </w:r>
      <w:r>
        <w:t>result</w:t>
      </w:r>
      <w:r>
        <w:rPr>
          <w:spacing w:val="-2"/>
        </w:rPr>
        <w:t xml:space="preserve"> </w:t>
      </w:r>
      <w:r>
        <w:t>in</w:t>
      </w:r>
      <w:r>
        <w:rPr>
          <w:spacing w:val="-3"/>
        </w:rPr>
        <w:t xml:space="preserve"> </w:t>
      </w:r>
      <w:r>
        <w:t>fi</w:t>
      </w:r>
      <w:r>
        <w:rPr>
          <w:spacing w:val="-3"/>
        </w:rPr>
        <w:t>n</w:t>
      </w:r>
      <w:r>
        <w:t xml:space="preserve">es </w:t>
      </w:r>
      <w:r>
        <w:rPr>
          <w:spacing w:val="-2"/>
        </w:rPr>
        <w:t>a</w:t>
      </w:r>
      <w:r>
        <w:t>nd ot</w:t>
      </w:r>
      <w:r>
        <w:rPr>
          <w:spacing w:val="-3"/>
        </w:rPr>
        <w:t>h</w:t>
      </w:r>
      <w:r>
        <w:t>er</w:t>
      </w:r>
      <w:r>
        <w:rPr>
          <w:spacing w:val="1"/>
        </w:rPr>
        <w:t xml:space="preserve"> </w:t>
      </w:r>
      <w:r>
        <w:rPr>
          <w:spacing w:val="-3"/>
        </w:rPr>
        <w:t>p</w:t>
      </w:r>
      <w:r>
        <w:t>en</w:t>
      </w:r>
      <w:r>
        <w:rPr>
          <w:spacing w:val="-2"/>
        </w:rPr>
        <w:t>a</w:t>
      </w:r>
      <w:r>
        <w:t>l</w:t>
      </w:r>
      <w:r>
        <w:rPr>
          <w:spacing w:val="-2"/>
        </w:rPr>
        <w:t>t</w:t>
      </w:r>
      <w:r>
        <w:t>ies.</w:t>
      </w:r>
    </w:p>
    <w:p w14:paraId="35026EDE" w14:textId="77777777" w:rsidR="00AD7DF4" w:rsidRDefault="006B55E3" w:rsidP="001E4740">
      <w:pPr>
        <w:pStyle w:val="BodyText"/>
      </w:pPr>
      <w:r>
        <w:rPr>
          <w:spacing w:val="1"/>
        </w:rPr>
        <w:t>T</w:t>
      </w:r>
      <w:r>
        <w:t>he</w:t>
      </w:r>
      <w:r>
        <w:rPr>
          <w:spacing w:val="-2"/>
        </w:rPr>
        <w:t xml:space="preserve"> </w:t>
      </w:r>
      <w:r w:rsidR="0005707B">
        <w:t>Department</w:t>
      </w:r>
      <w:r w:rsidR="0005707B">
        <w:rPr>
          <w:spacing w:val="1"/>
        </w:rPr>
        <w:t xml:space="preserve"> </w:t>
      </w:r>
      <w:r w:rsidR="0005707B">
        <w:t>of Ecolo</w:t>
      </w:r>
      <w:r w:rsidR="0005707B">
        <w:rPr>
          <w:spacing w:val="-3"/>
        </w:rPr>
        <w:t>gy</w:t>
      </w:r>
      <w:r>
        <w:t xml:space="preserve"> e</w:t>
      </w:r>
      <w:r>
        <w:rPr>
          <w:spacing w:val="-3"/>
        </w:rPr>
        <w:t>s</w:t>
      </w:r>
      <w:r>
        <w:t>ta</w:t>
      </w:r>
      <w:r>
        <w:rPr>
          <w:spacing w:val="-2"/>
        </w:rPr>
        <w:t>b</w:t>
      </w:r>
      <w:r>
        <w:t>l</w:t>
      </w:r>
      <w:r>
        <w:rPr>
          <w:spacing w:val="-2"/>
        </w:rPr>
        <w:t>i</w:t>
      </w:r>
      <w:r>
        <w:t>shed</w:t>
      </w:r>
      <w:r>
        <w:rPr>
          <w:spacing w:val="-3"/>
        </w:rPr>
        <w:t xml:space="preserve"> </w:t>
      </w:r>
      <w:r>
        <w:t xml:space="preserve">a </w:t>
      </w:r>
      <w:r>
        <w:rPr>
          <w:spacing w:val="1"/>
        </w:rPr>
        <w:t>t</w:t>
      </w:r>
      <w:r>
        <w:rPr>
          <w:spacing w:val="-4"/>
        </w:rPr>
        <w:t>w</w:t>
      </w:r>
      <w:r>
        <w:rPr>
          <w:spacing w:val="1"/>
        </w:rPr>
        <w:t>o</w:t>
      </w:r>
      <w:r>
        <w:rPr>
          <w:spacing w:val="-4"/>
        </w:rPr>
        <w:t>-</w:t>
      </w:r>
      <w:r>
        <w:t>phase per</w:t>
      </w:r>
      <w:r>
        <w:rPr>
          <w:spacing w:val="-4"/>
        </w:rPr>
        <w:t>m</w:t>
      </w:r>
      <w:r>
        <w:t>it</w:t>
      </w:r>
      <w:r>
        <w:rPr>
          <w:spacing w:val="1"/>
        </w:rPr>
        <w:t xml:space="preserve"> </w:t>
      </w:r>
      <w:r>
        <w:t>p</w:t>
      </w:r>
      <w:r>
        <w:rPr>
          <w:spacing w:val="-2"/>
        </w:rPr>
        <w:t>r</w:t>
      </w:r>
      <w:r>
        <w:t>o</w:t>
      </w:r>
      <w:r>
        <w:rPr>
          <w:spacing w:val="-3"/>
        </w:rPr>
        <w:t>g</w:t>
      </w:r>
      <w:r>
        <w:t>ra</w:t>
      </w:r>
      <w:r>
        <w:rPr>
          <w:spacing w:val="-4"/>
        </w:rPr>
        <w:t>m</w:t>
      </w:r>
      <w:r>
        <w:t xml:space="preserve">. </w:t>
      </w:r>
      <w:proofErr w:type="gramStart"/>
      <w:r>
        <w:t>Phase I</w:t>
      </w:r>
      <w:proofErr w:type="gramEnd"/>
      <w:r>
        <w:rPr>
          <w:spacing w:val="-4"/>
        </w:rPr>
        <w:t xml:space="preserve"> </w:t>
      </w:r>
      <w:r>
        <w:t>focused</w:t>
      </w:r>
      <w:r>
        <w:rPr>
          <w:spacing w:val="-2"/>
        </w:rPr>
        <w:t xml:space="preserve"> </w:t>
      </w:r>
      <w:r>
        <w:t>on</w:t>
      </w:r>
      <w:r>
        <w:rPr>
          <w:spacing w:val="-3"/>
        </w:rPr>
        <w:t xml:space="preserve"> </w:t>
      </w:r>
      <w:r>
        <w:t>la</w:t>
      </w:r>
      <w:r>
        <w:rPr>
          <w:spacing w:val="1"/>
        </w:rPr>
        <w:t>r</w:t>
      </w:r>
      <w:r>
        <w:rPr>
          <w:spacing w:val="-3"/>
        </w:rPr>
        <w:t>g</w:t>
      </w:r>
      <w:r>
        <w:t>e and</w:t>
      </w:r>
      <w:r>
        <w:rPr>
          <w:spacing w:val="-5"/>
        </w:rPr>
        <w:t xml:space="preserve"> </w:t>
      </w:r>
      <w:r>
        <w:rPr>
          <w:spacing w:val="-4"/>
        </w:rPr>
        <w:t>m</w:t>
      </w:r>
      <w:r>
        <w:t>ed</w:t>
      </w:r>
      <w:r>
        <w:rPr>
          <w:spacing w:val="1"/>
        </w:rPr>
        <w:t>i</w:t>
      </w:r>
      <w:r>
        <w:t>u</w:t>
      </w:r>
      <w:r>
        <w:rPr>
          <w:spacing w:val="2"/>
        </w:rPr>
        <w:t>m</w:t>
      </w:r>
      <w:r>
        <w:rPr>
          <w:spacing w:val="-2"/>
        </w:rPr>
        <w:t>-</w:t>
      </w:r>
      <w:r>
        <w:t>s</w:t>
      </w:r>
      <w:r>
        <w:rPr>
          <w:spacing w:val="1"/>
        </w:rPr>
        <w:t>i</w:t>
      </w:r>
      <w:r>
        <w:rPr>
          <w:spacing w:val="-2"/>
        </w:rPr>
        <w:t>z</w:t>
      </w:r>
      <w:r>
        <w:t xml:space="preserve">ed </w:t>
      </w:r>
      <w:r>
        <w:rPr>
          <w:spacing w:val="-4"/>
        </w:rPr>
        <w:t>m</w:t>
      </w:r>
      <w:r>
        <w:t>unic</w:t>
      </w:r>
      <w:r>
        <w:rPr>
          <w:spacing w:val="1"/>
        </w:rPr>
        <w:t>i</w:t>
      </w:r>
      <w:r>
        <w:t>pa</w:t>
      </w:r>
      <w:r>
        <w:rPr>
          <w:spacing w:val="-2"/>
        </w:rPr>
        <w:t>l</w:t>
      </w:r>
      <w:r>
        <w:t>i</w:t>
      </w:r>
      <w:r>
        <w:rPr>
          <w:spacing w:val="-2"/>
        </w:rPr>
        <w:t>t</w:t>
      </w:r>
      <w:r>
        <w:t>i</w:t>
      </w:r>
      <w:r>
        <w:rPr>
          <w:spacing w:val="-2"/>
        </w:rPr>
        <w:t>e</w:t>
      </w:r>
      <w:r>
        <w:t>s and</w:t>
      </w:r>
      <w:r>
        <w:rPr>
          <w:spacing w:val="-3"/>
        </w:rPr>
        <w:t xml:space="preserve"> </w:t>
      </w:r>
      <w:r>
        <w:t>cou</w:t>
      </w:r>
      <w:r>
        <w:rPr>
          <w:spacing w:val="-2"/>
        </w:rPr>
        <w:t>n</w:t>
      </w:r>
      <w:r>
        <w:t>t</w:t>
      </w:r>
      <w:r>
        <w:rPr>
          <w:spacing w:val="-2"/>
        </w:rPr>
        <w:t>i</w:t>
      </w:r>
      <w:r>
        <w:t>e</w:t>
      </w:r>
      <w:r>
        <w:rPr>
          <w:spacing w:val="-2"/>
        </w:rPr>
        <w:t>s</w:t>
      </w:r>
      <w:r>
        <w:t>, con</w:t>
      </w:r>
      <w:r>
        <w:rPr>
          <w:spacing w:val="-2"/>
        </w:rPr>
        <w:t>s</w:t>
      </w:r>
      <w:r>
        <w:t>tr</w:t>
      </w:r>
      <w:r>
        <w:rPr>
          <w:spacing w:val="-3"/>
        </w:rPr>
        <w:t>u</w:t>
      </w:r>
      <w:r>
        <w:t>c</w:t>
      </w:r>
      <w:r>
        <w:rPr>
          <w:spacing w:val="-2"/>
        </w:rPr>
        <w:t>t</w:t>
      </w:r>
      <w:r>
        <w:t xml:space="preserve">ion </w:t>
      </w:r>
      <w:r>
        <w:rPr>
          <w:spacing w:val="-2"/>
        </w:rPr>
        <w:t>s</w:t>
      </w:r>
      <w:r>
        <w:t>i</w:t>
      </w:r>
      <w:r>
        <w:rPr>
          <w:spacing w:val="-2"/>
        </w:rPr>
        <w:t>t</w:t>
      </w:r>
      <w:r>
        <w:t xml:space="preserve">es </w:t>
      </w:r>
      <w:r>
        <w:rPr>
          <w:spacing w:val="-3"/>
        </w:rPr>
        <w:t>g</w:t>
      </w:r>
      <w:r>
        <w:t>re</w:t>
      </w:r>
      <w:r>
        <w:rPr>
          <w:spacing w:val="-2"/>
        </w:rPr>
        <w:t>a</w:t>
      </w:r>
      <w:r>
        <w:t>t</w:t>
      </w:r>
      <w:r>
        <w:rPr>
          <w:spacing w:val="-2"/>
        </w:rPr>
        <w:t>e</w:t>
      </w:r>
      <w:r>
        <w:t xml:space="preserve">r </w:t>
      </w:r>
      <w:r>
        <w:rPr>
          <w:spacing w:val="-2"/>
        </w:rPr>
        <w:t>t</w:t>
      </w:r>
      <w:r>
        <w:t>han or</w:t>
      </w:r>
      <w:r>
        <w:rPr>
          <w:spacing w:val="-2"/>
        </w:rPr>
        <w:t xml:space="preserve"> </w:t>
      </w:r>
      <w:r>
        <w:t>equ</w:t>
      </w:r>
      <w:r>
        <w:rPr>
          <w:spacing w:val="-2"/>
        </w:rPr>
        <w:t>a</w:t>
      </w:r>
      <w:r>
        <w:t>l</w:t>
      </w:r>
      <w:r>
        <w:rPr>
          <w:spacing w:val="-2"/>
        </w:rPr>
        <w:t xml:space="preserve"> </w:t>
      </w:r>
      <w:r>
        <w:t xml:space="preserve">to </w:t>
      </w:r>
      <w:r>
        <w:rPr>
          <w:spacing w:val="-2"/>
        </w:rPr>
        <w:t>f</w:t>
      </w:r>
      <w:r>
        <w:rPr>
          <w:spacing w:val="5"/>
        </w:rPr>
        <w:t>i</w:t>
      </w:r>
      <w:r>
        <w:rPr>
          <w:spacing w:val="-3"/>
        </w:rPr>
        <w:t>v</w:t>
      </w:r>
      <w:r>
        <w:t>e ac</w:t>
      </w:r>
      <w:r>
        <w:rPr>
          <w:spacing w:val="-2"/>
        </w:rPr>
        <w:t>r</w:t>
      </w:r>
      <w:r>
        <w:t>es,</w:t>
      </w:r>
      <w:r>
        <w:rPr>
          <w:spacing w:val="-3"/>
        </w:rPr>
        <w:t xml:space="preserve"> </w:t>
      </w:r>
      <w:r>
        <w:rPr>
          <w:spacing w:val="-2"/>
        </w:rPr>
        <w:t>a</w:t>
      </w:r>
      <w:r>
        <w:t xml:space="preserve">nd </w:t>
      </w:r>
      <w:r>
        <w:rPr>
          <w:spacing w:val="-4"/>
        </w:rPr>
        <w:t>m</w:t>
      </w:r>
      <w:r>
        <w:t>a</w:t>
      </w:r>
      <w:r>
        <w:rPr>
          <w:spacing w:val="3"/>
        </w:rPr>
        <w:t>j</w:t>
      </w:r>
      <w:r>
        <w:rPr>
          <w:spacing w:val="-3"/>
        </w:rPr>
        <w:t>o</w:t>
      </w:r>
      <w:r>
        <w:t>r i</w:t>
      </w:r>
      <w:r>
        <w:rPr>
          <w:spacing w:val="-3"/>
        </w:rPr>
        <w:t>n</w:t>
      </w:r>
      <w:r>
        <w:t>du</w:t>
      </w:r>
      <w:r>
        <w:rPr>
          <w:spacing w:val="-2"/>
        </w:rPr>
        <w:t>s</w:t>
      </w:r>
      <w:r>
        <w:t>t</w:t>
      </w:r>
      <w:r>
        <w:rPr>
          <w:spacing w:val="-2"/>
        </w:rPr>
        <w:t>r</w:t>
      </w:r>
      <w:r>
        <w:t xml:space="preserve">ial </w:t>
      </w:r>
      <w:r>
        <w:rPr>
          <w:rFonts w:cs="Times New Roman"/>
        </w:rPr>
        <w:t>sou</w:t>
      </w:r>
      <w:r>
        <w:rPr>
          <w:rFonts w:cs="Times New Roman"/>
          <w:spacing w:val="1"/>
        </w:rPr>
        <w:t>r</w:t>
      </w:r>
      <w:r>
        <w:rPr>
          <w:rFonts w:cs="Times New Roman"/>
          <w:spacing w:val="-2"/>
        </w:rPr>
        <w:t>c</w:t>
      </w:r>
      <w:r>
        <w:rPr>
          <w:rFonts w:cs="Times New Roman"/>
        </w:rPr>
        <w:t>es. P</w:t>
      </w:r>
      <w:r>
        <w:rPr>
          <w:rFonts w:cs="Times New Roman"/>
          <w:spacing w:val="-3"/>
        </w:rPr>
        <w:t>h</w:t>
      </w:r>
      <w:r>
        <w:rPr>
          <w:rFonts w:cs="Times New Roman"/>
        </w:rPr>
        <w:t xml:space="preserve">ase </w:t>
      </w:r>
      <w:r>
        <w:rPr>
          <w:rFonts w:cs="Times New Roman"/>
          <w:spacing w:val="-2"/>
        </w:rPr>
        <w:t>I</w:t>
      </w:r>
      <w:r>
        <w:rPr>
          <w:rFonts w:cs="Times New Roman"/>
          <w:spacing w:val="-4"/>
        </w:rPr>
        <w:t>I</w:t>
      </w:r>
      <w:r>
        <w:rPr>
          <w:rFonts w:cs="Times New Roman"/>
        </w:rPr>
        <w:t>, fin</w:t>
      </w:r>
      <w:r>
        <w:rPr>
          <w:rFonts w:cs="Times New Roman"/>
          <w:spacing w:val="-2"/>
        </w:rPr>
        <w:t>a</w:t>
      </w:r>
      <w:r>
        <w:rPr>
          <w:rFonts w:cs="Times New Roman"/>
        </w:rPr>
        <w:t>li</w:t>
      </w:r>
      <w:r>
        <w:rPr>
          <w:rFonts w:cs="Times New Roman"/>
          <w:spacing w:val="-2"/>
        </w:rPr>
        <w:t>z</w:t>
      </w:r>
      <w:r>
        <w:rPr>
          <w:rFonts w:cs="Times New Roman"/>
        </w:rPr>
        <w:t>ed</w:t>
      </w:r>
      <w:r>
        <w:rPr>
          <w:rFonts w:cs="Times New Roman"/>
          <w:spacing w:val="-2"/>
        </w:rPr>
        <w:t xml:space="preserve"> </w:t>
      </w:r>
      <w:r>
        <w:rPr>
          <w:rFonts w:cs="Times New Roman"/>
        </w:rPr>
        <w:t>in 200</w:t>
      </w:r>
      <w:r>
        <w:rPr>
          <w:rFonts w:cs="Times New Roman"/>
          <w:spacing w:val="-3"/>
        </w:rPr>
        <w:t>0</w:t>
      </w:r>
      <w:r>
        <w:rPr>
          <w:rFonts w:cs="Times New Roman"/>
        </w:rPr>
        <w:t>, ap</w:t>
      </w:r>
      <w:r>
        <w:rPr>
          <w:rFonts w:cs="Times New Roman"/>
          <w:spacing w:val="-2"/>
        </w:rPr>
        <w:t>p</w:t>
      </w:r>
      <w:r>
        <w:rPr>
          <w:rFonts w:cs="Times New Roman"/>
        </w:rPr>
        <w:t>l</w:t>
      </w:r>
      <w:r>
        <w:rPr>
          <w:rFonts w:cs="Times New Roman"/>
          <w:spacing w:val="-2"/>
        </w:rPr>
        <w:t>i</w:t>
      </w:r>
      <w:r>
        <w:rPr>
          <w:rFonts w:cs="Times New Roman"/>
        </w:rPr>
        <w:t xml:space="preserve">ed </w:t>
      </w:r>
      <w:r>
        <w:rPr>
          <w:rFonts w:cs="Times New Roman"/>
          <w:spacing w:val="-2"/>
        </w:rPr>
        <w:t>t</w:t>
      </w:r>
      <w:r>
        <w:rPr>
          <w:rFonts w:cs="Times New Roman"/>
        </w:rPr>
        <w:t>o “s</w:t>
      </w:r>
      <w:r>
        <w:rPr>
          <w:rFonts w:cs="Times New Roman"/>
          <w:spacing w:val="-4"/>
        </w:rPr>
        <w:t>m</w:t>
      </w:r>
      <w:r>
        <w:rPr>
          <w:rFonts w:cs="Times New Roman"/>
        </w:rPr>
        <w:t>a</w:t>
      </w:r>
      <w:r>
        <w:rPr>
          <w:rFonts w:cs="Times New Roman"/>
          <w:spacing w:val="1"/>
        </w:rPr>
        <w:t>l</w:t>
      </w:r>
      <w:r>
        <w:rPr>
          <w:rFonts w:cs="Times New Roman"/>
          <w:spacing w:val="-2"/>
        </w:rPr>
        <w:t>l</w:t>
      </w:r>
      <w:r>
        <w:rPr>
          <w:rFonts w:cs="Times New Roman"/>
        </w:rPr>
        <w:t>”</w:t>
      </w:r>
      <w:r>
        <w:rPr>
          <w:rFonts w:cs="Times New Roman"/>
          <w:spacing w:val="-2"/>
        </w:rPr>
        <w:t xml:space="preserve"> </w:t>
      </w:r>
      <w:r>
        <w:rPr>
          <w:rFonts w:cs="Times New Roman"/>
          <w:spacing w:val="-4"/>
        </w:rPr>
        <w:t>m</w:t>
      </w:r>
      <w:r>
        <w:rPr>
          <w:rFonts w:cs="Times New Roman"/>
        </w:rPr>
        <w:t>unic</w:t>
      </w:r>
      <w:r>
        <w:rPr>
          <w:rFonts w:cs="Times New Roman"/>
          <w:spacing w:val="1"/>
        </w:rPr>
        <w:t>i</w:t>
      </w:r>
      <w:r>
        <w:rPr>
          <w:rFonts w:cs="Times New Roman"/>
        </w:rPr>
        <w:t>pa</w:t>
      </w:r>
      <w:r>
        <w:rPr>
          <w:rFonts w:cs="Times New Roman"/>
          <w:spacing w:val="-2"/>
        </w:rPr>
        <w:t>l</w:t>
      </w:r>
      <w:r>
        <w:rPr>
          <w:rFonts w:cs="Times New Roman"/>
        </w:rPr>
        <w:t>i</w:t>
      </w:r>
      <w:r>
        <w:rPr>
          <w:rFonts w:cs="Times New Roman"/>
          <w:spacing w:val="-2"/>
        </w:rPr>
        <w:t>t</w:t>
      </w:r>
      <w:r>
        <w:rPr>
          <w:rFonts w:cs="Times New Roman"/>
        </w:rPr>
        <w:t>i</w:t>
      </w:r>
      <w:r>
        <w:rPr>
          <w:rFonts w:cs="Times New Roman"/>
          <w:spacing w:val="-2"/>
        </w:rPr>
        <w:t>e</w:t>
      </w:r>
      <w:r>
        <w:rPr>
          <w:rFonts w:cs="Times New Roman"/>
        </w:rPr>
        <w:t xml:space="preserve">s </w:t>
      </w:r>
      <w:r>
        <w:rPr>
          <w:rFonts w:cs="Times New Roman"/>
          <w:spacing w:val="-2"/>
        </w:rPr>
        <w:t>(</w:t>
      </w:r>
      <w:r>
        <w:rPr>
          <w:rFonts w:cs="Times New Roman"/>
        </w:rPr>
        <w:t>ju</w:t>
      </w:r>
      <w:r>
        <w:rPr>
          <w:rFonts w:cs="Times New Roman"/>
          <w:spacing w:val="-2"/>
        </w:rPr>
        <w:t>r</w:t>
      </w:r>
      <w:r>
        <w:rPr>
          <w:rFonts w:cs="Times New Roman"/>
        </w:rPr>
        <w:t>is</w:t>
      </w:r>
      <w:r>
        <w:rPr>
          <w:rFonts w:cs="Times New Roman"/>
          <w:spacing w:val="-2"/>
        </w:rPr>
        <w:t>d</w:t>
      </w:r>
      <w:r>
        <w:rPr>
          <w:rFonts w:cs="Times New Roman"/>
        </w:rPr>
        <w:t>i</w:t>
      </w:r>
      <w:r>
        <w:rPr>
          <w:rFonts w:cs="Times New Roman"/>
          <w:spacing w:val="-2"/>
        </w:rPr>
        <w:t>c</w:t>
      </w:r>
      <w:r>
        <w:rPr>
          <w:rFonts w:cs="Times New Roman"/>
        </w:rPr>
        <w:t>ti</w:t>
      </w:r>
      <w:r>
        <w:rPr>
          <w:rFonts w:cs="Times New Roman"/>
          <w:spacing w:val="-3"/>
        </w:rPr>
        <w:t>on</w:t>
      </w:r>
      <w:r>
        <w:rPr>
          <w:rFonts w:cs="Times New Roman"/>
        </w:rPr>
        <w:t>s wi</w:t>
      </w:r>
      <w:r>
        <w:rPr>
          <w:rFonts w:cs="Times New Roman"/>
          <w:spacing w:val="1"/>
        </w:rPr>
        <w:t>t</w:t>
      </w:r>
      <w:r>
        <w:rPr>
          <w:rFonts w:cs="Times New Roman"/>
        </w:rPr>
        <w:t>h</w:t>
      </w:r>
      <w:r>
        <w:rPr>
          <w:rFonts w:cs="Times New Roman"/>
          <w:spacing w:val="-3"/>
        </w:rPr>
        <w:t xml:space="preserve"> </w:t>
      </w:r>
      <w:r>
        <w:rPr>
          <w:rFonts w:cs="Times New Roman"/>
        </w:rPr>
        <w:t>pop</w:t>
      </w:r>
      <w:r>
        <w:rPr>
          <w:rFonts w:cs="Times New Roman"/>
          <w:spacing w:val="-3"/>
        </w:rPr>
        <w:t>u</w:t>
      </w:r>
      <w:r>
        <w:rPr>
          <w:rFonts w:cs="Times New Roman"/>
        </w:rPr>
        <w:t>l</w:t>
      </w:r>
      <w:r>
        <w:rPr>
          <w:rFonts w:cs="Times New Roman"/>
          <w:spacing w:val="-2"/>
        </w:rPr>
        <w:t>a</w:t>
      </w:r>
      <w:r>
        <w:rPr>
          <w:rFonts w:cs="Times New Roman"/>
        </w:rPr>
        <w:t>tion</w:t>
      </w:r>
      <w:r>
        <w:rPr>
          <w:rFonts w:cs="Times New Roman"/>
          <w:spacing w:val="-3"/>
        </w:rPr>
        <w:t xml:space="preserve"> </w:t>
      </w:r>
      <w:r>
        <w:rPr>
          <w:rFonts w:cs="Times New Roman"/>
        </w:rPr>
        <w:t>l</w:t>
      </w:r>
      <w:r>
        <w:rPr>
          <w:rFonts w:cs="Times New Roman"/>
          <w:spacing w:val="-2"/>
        </w:rPr>
        <w:t>e</w:t>
      </w:r>
      <w:r>
        <w:rPr>
          <w:rFonts w:cs="Times New Roman"/>
        </w:rPr>
        <w:t xml:space="preserve">ss </w:t>
      </w:r>
      <w:r>
        <w:t xml:space="preserve">than </w:t>
      </w:r>
      <w:r>
        <w:rPr>
          <w:spacing w:val="-2"/>
        </w:rPr>
        <w:t>1</w:t>
      </w:r>
      <w:r>
        <w:t>00,00</w:t>
      </w:r>
      <w:r>
        <w:rPr>
          <w:spacing w:val="-3"/>
        </w:rPr>
        <w:t>0</w:t>
      </w:r>
      <w:r>
        <w:t xml:space="preserve">) </w:t>
      </w:r>
      <w:r>
        <w:rPr>
          <w:spacing w:val="-2"/>
        </w:rPr>
        <w:t>l</w:t>
      </w:r>
      <w:r>
        <w:t>oc</w:t>
      </w:r>
      <w:r>
        <w:rPr>
          <w:spacing w:val="-2"/>
        </w:rPr>
        <w:t>a</w:t>
      </w:r>
      <w:r>
        <w:t xml:space="preserve">ted </w:t>
      </w:r>
      <w:r>
        <w:rPr>
          <w:spacing w:val="-4"/>
        </w:rPr>
        <w:t>w</w:t>
      </w:r>
      <w:r>
        <w:t>it</w:t>
      </w:r>
      <w:r>
        <w:rPr>
          <w:spacing w:val="-3"/>
        </w:rPr>
        <w:t>h</w:t>
      </w:r>
      <w:r>
        <w:rPr>
          <w:spacing w:val="-2"/>
        </w:rPr>
        <w:t>i</w:t>
      </w:r>
      <w:r>
        <w:t xml:space="preserve">n, or </w:t>
      </w:r>
      <w:r>
        <w:rPr>
          <w:spacing w:val="-3"/>
        </w:rPr>
        <w:t>p</w:t>
      </w:r>
      <w:r>
        <w:t>a</w:t>
      </w:r>
      <w:r>
        <w:rPr>
          <w:spacing w:val="-2"/>
        </w:rPr>
        <w:t>r</w:t>
      </w:r>
      <w:r>
        <w:t>ti</w:t>
      </w:r>
      <w:r>
        <w:rPr>
          <w:spacing w:val="-2"/>
        </w:rPr>
        <w:t>a</w:t>
      </w:r>
      <w:r>
        <w:t>lly</w:t>
      </w:r>
      <w:r>
        <w:rPr>
          <w:spacing w:val="-3"/>
        </w:rPr>
        <w:t xml:space="preserve"> </w:t>
      </w:r>
      <w:r>
        <w:rPr>
          <w:spacing w:val="-2"/>
        </w:rPr>
        <w:t>wi</w:t>
      </w:r>
      <w:r>
        <w:t>thin,</w:t>
      </w:r>
      <w:r>
        <w:rPr>
          <w:spacing w:val="-3"/>
        </w:rPr>
        <w:t xml:space="preserve"> </w:t>
      </w:r>
      <w:r>
        <w:t xml:space="preserve">an </w:t>
      </w:r>
      <w:r>
        <w:rPr>
          <w:spacing w:val="-2"/>
        </w:rPr>
        <w:t>ur</w:t>
      </w:r>
      <w:r>
        <w:t>ban</w:t>
      </w:r>
      <w:r>
        <w:rPr>
          <w:spacing w:val="1"/>
        </w:rPr>
        <w:t>i</w:t>
      </w:r>
      <w:r>
        <w:rPr>
          <w:spacing w:val="-2"/>
        </w:rPr>
        <w:t>z</w:t>
      </w:r>
      <w:r>
        <w:t xml:space="preserve">ed </w:t>
      </w:r>
      <w:r>
        <w:rPr>
          <w:spacing w:val="-2"/>
        </w:rPr>
        <w:t>a</w:t>
      </w:r>
      <w:r>
        <w:t>rea</w:t>
      </w:r>
      <w:r>
        <w:rPr>
          <w:spacing w:val="-2"/>
        </w:rPr>
        <w:t xml:space="preserve"> </w:t>
      </w:r>
      <w:r>
        <w:t>t</w:t>
      </w:r>
      <w:r>
        <w:rPr>
          <w:spacing w:val="-3"/>
        </w:rPr>
        <w:t>h</w:t>
      </w:r>
      <w:r>
        <w:t>at</w:t>
      </w:r>
      <w:r>
        <w:rPr>
          <w:spacing w:val="1"/>
        </w:rPr>
        <w:t xml:space="preserve"> </w:t>
      </w:r>
      <w:r>
        <w:t>o</w:t>
      </w:r>
      <w:r>
        <w:rPr>
          <w:spacing w:val="-3"/>
        </w:rPr>
        <w:t>p</w:t>
      </w:r>
      <w:r>
        <w:t>e</w:t>
      </w:r>
      <w:r>
        <w:rPr>
          <w:spacing w:val="-2"/>
        </w:rPr>
        <w:t>r</w:t>
      </w:r>
      <w:r>
        <w:t>a</w:t>
      </w:r>
      <w:r>
        <w:rPr>
          <w:spacing w:val="1"/>
        </w:rPr>
        <w:t>t</w:t>
      </w:r>
      <w:r>
        <w:t>e</w:t>
      </w:r>
      <w:r>
        <w:rPr>
          <w:spacing w:val="-2"/>
        </w:rPr>
        <w:t xml:space="preserve"> </w:t>
      </w:r>
      <w:r>
        <w:t>a</w:t>
      </w:r>
      <w:r>
        <w:rPr>
          <w:spacing w:val="-2"/>
        </w:rPr>
        <w:t xml:space="preserve"> </w:t>
      </w:r>
      <w:r w:rsidR="0005707B">
        <w:rPr>
          <w:spacing w:val="-4"/>
        </w:rPr>
        <w:t>MS4</w:t>
      </w:r>
      <w:r>
        <w:rPr>
          <w:spacing w:val="-4"/>
        </w:rPr>
        <w:t xml:space="preserve"> </w:t>
      </w:r>
      <w:r>
        <w:rPr>
          <w:spacing w:val="-2"/>
        </w:rPr>
        <w:t>w</w:t>
      </w:r>
      <w:r>
        <w:t>hich</w:t>
      </w:r>
      <w:r>
        <w:rPr>
          <w:spacing w:val="-2"/>
        </w:rPr>
        <w:t xml:space="preserve"> </w:t>
      </w:r>
      <w:r>
        <w:t>disc</w:t>
      </w:r>
      <w:r>
        <w:rPr>
          <w:spacing w:val="-3"/>
        </w:rPr>
        <w:t>h</w:t>
      </w:r>
      <w:r>
        <w:t>a</w:t>
      </w:r>
      <w:r>
        <w:rPr>
          <w:spacing w:val="1"/>
        </w:rPr>
        <w:t>r</w:t>
      </w:r>
      <w:r>
        <w:rPr>
          <w:spacing w:val="-3"/>
        </w:rPr>
        <w:t>g</w:t>
      </w:r>
      <w:r>
        <w:t>es</w:t>
      </w:r>
      <w:r>
        <w:rPr>
          <w:spacing w:val="-2"/>
        </w:rPr>
        <w:t xml:space="preserve"> </w:t>
      </w:r>
      <w:r>
        <w:t>to w</w:t>
      </w:r>
      <w:r>
        <w:rPr>
          <w:spacing w:val="-3"/>
        </w:rPr>
        <w:t>a</w:t>
      </w:r>
      <w:r>
        <w:t>t</w:t>
      </w:r>
      <w:r>
        <w:rPr>
          <w:spacing w:val="-2"/>
        </w:rPr>
        <w:t>e</w:t>
      </w:r>
      <w:r>
        <w:t>r</w:t>
      </w:r>
      <w:r w:rsidR="0005707B">
        <w:t>s</w:t>
      </w:r>
      <w:r>
        <w:t xml:space="preserve"> of</w:t>
      </w:r>
      <w:r>
        <w:rPr>
          <w:spacing w:val="-2"/>
        </w:rPr>
        <w:t xml:space="preserve"> </w:t>
      </w:r>
      <w:r w:rsidR="0005707B">
        <w:t>the</w:t>
      </w:r>
      <w:r>
        <w:rPr>
          <w:spacing w:val="-3"/>
        </w:rPr>
        <w:t xml:space="preserve"> </w:t>
      </w:r>
      <w:r>
        <w:t>s</w:t>
      </w:r>
      <w:r>
        <w:rPr>
          <w:spacing w:val="1"/>
        </w:rPr>
        <w:t>t</w:t>
      </w:r>
      <w:r>
        <w:rPr>
          <w:spacing w:val="-2"/>
        </w:rPr>
        <w:t>a</w:t>
      </w:r>
      <w:r>
        <w:t>te.</w:t>
      </w:r>
    </w:p>
    <w:p w14:paraId="3964092D" w14:textId="77777777" w:rsidR="00AD7DF4" w:rsidRPr="001E4740" w:rsidRDefault="006B55E3" w:rsidP="00FE7C13">
      <w:pPr>
        <w:pStyle w:val="Heading2"/>
        <w:numPr>
          <w:ilvl w:val="0"/>
          <w:numId w:val="0"/>
        </w:numPr>
      </w:pPr>
      <w:bookmarkStart w:id="7" w:name="_Toc221539414"/>
      <w:bookmarkStart w:id="8" w:name="_Toc221539625"/>
      <w:r w:rsidRPr="001E4740">
        <w:t>The</w:t>
      </w:r>
      <w:r w:rsidRPr="00FE7C13">
        <w:t xml:space="preserve"> </w:t>
      </w:r>
      <w:r w:rsidRPr="001E4740">
        <w:t>W</w:t>
      </w:r>
      <w:r w:rsidRPr="00FE7C13">
        <w:t>e</w:t>
      </w:r>
      <w:r w:rsidRPr="001E4740">
        <w:t>s</w:t>
      </w:r>
      <w:r w:rsidRPr="00FE7C13">
        <w:t>t</w:t>
      </w:r>
      <w:r w:rsidRPr="001E4740">
        <w:t>ern</w:t>
      </w:r>
      <w:r w:rsidRPr="00FE7C13">
        <w:t xml:space="preserve"> </w:t>
      </w:r>
      <w:r w:rsidRPr="001E4740">
        <w:t>Washi</w:t>
      </w:r>
      <w:r w:rsidRPr="00FE7C13">
        <w:t>n</w:t>
      </w:r>
      <w:r w:rsidRPr="001E4740">
        <w:t>gton</w:t>
      </w:r>
      <w:r w:rsidRPr="00FE7C13">
        <w:t xml:space="preserve"> P</w:t>
      </w:r>
      <w:r w:rsidRPr="001E4740">
        <w:t>h</w:t>
      </w:r>
      <w:r w:rsidRPr="00FE7C13">
        <w:t>a</w:t>
      </w:r>
      <w:r w:rsidRPr="001E4740">
        <w:t>se</w:t>
      </w:r>
      <w:r w:rsidRPr="00FE7C13">
        <w:t xml:space="preserve"> </w:t>
      </w:r>
      <w:r w:rsidRPr="001E4740">
        <w:t>II</w:t>
      </w:r>
      <w:r w:rsidRPr="00FE7C13">
        <w:t xml:space="preserve"> </w:t>
      </w:r>
      <w:r w:rsidRPr="001E4740">
        <w:t>Munic</w:t>
      </w:r>
      <w:r w:rsidRPr="00FE7C13">
        <w:t>i</w:t>
      </w:r>
      <w:r w:rsidRPr="001E4740">
        <w:t>p</w:t>
      </w:r>
      <w:r w:rsidRPr="00FE7C13">
        <w:t>a</w:t>
      </w:r>
      <w:r w:rsidRPr="001E4740">
        <w:t>l</w:t>
      </w:r>
      <w:r w:rsidRPr="00FE7C13">
        <w:t xml:space="preserve"> </w:t>
      </w:r>
      <w:r w:rsidRPr="001E4740">
        <w:t>Stormwater</w:t>
      </w:r>
      <w:r w:rsidRPr="00FE7C13">
        <w:t xml:space="preserve"> </w:t>
      </w:r>
      <w:r w:rsidRPr="001E4740">
        <w:t>Permit</w:t>
      </w:r>
      <w:bookmarkEnd w:id="7"/>
      <w:bookmarkEnd w:id="8"/>
    </w:p>
    <w:p w14:paraId="4DC0C49C" w14:textId="5AB3FC53" w:rsidR="00E11B22" w:rsidRPr="00534162" w:rsidRDefault="006B55E3" w:rsidP="001E4740">
      <w:pPr>
        <w:pStyle w:val="BodyText"/>
      </w:pPr>
      <w:r w:rsidRPr="00534162">
        <w:rPr>
          <w:spacing w:val="-2"/>
        </w:rPr>
        <w:t>A</w:t>
      </w:r>
      <w:r w:rsidRPr="00534162">
        <w:t>be</w:t>
      </w:r>
      <w:r w:rsidRPr="00534162">
        <w:rPr>
          <w:spacing w:val="1"/>
        </w:rPr>
        <w:t>r</w:t>
      </w:r>
      <w:r w:rsidRPr="00534162">
        <w:t>d</w:t>
      </w:r>
      <w:r w:rsidRPr="00534162">
        <w:rPr>
          <w:spacing w:val="-2"/>
        </w:rPr>
        <w:t>e</w:t>
      </w:r>
      <w:r w:rsidRPr="00534162">
        <w:t>en h</w:t>
      </w:r>
      <w:r w:rsidRPr="00534162">
        <w:rPr>
          <w:spacing w:val="-2"/>
        </w:rPr>
        <w:t>a</w:t>
      </w:r>
      <w:r w:rsidRPr="00534162">
        <w:t>s a p</w:t>
      </w:r>
      <w:r w:rsidRPr="00534162">
        <w:rPr>
          <w:spacing w:val="-3"/>
        </w:rPr>
        <w:t>o</w:t>
      </w:r>
      <w:r w:rsidRPr="00534162">
        <w:t>pu</w:t>
      </w:r>
      <w:r w:rsidRPr="00534162">
        <w:rPr>
          <w:spacing w:val="-2"/>
        </w:rPr>
        <w:t>l</w:t>
      </w:r>
      <w:r w:rsidRPr="00534162">
        <w:t>a</w:t>
      </w:r>
      <w:r w:rsidRPr="00534162">
        <w:rPr>
          <w:spacing w:val="-2"/>
        </w:rPr>
        <w:t>t</w:t>
      </w:r>
      <w:r w:rsidRPr="00534162">
        <w:t>ion</w:t>
      </w:r>
      <w:r w:rsidRPr="00534162">
        <w:rPr>
          <w:spacing w:val="-3"/>
        </w:rPr>
        <w:t xml:space="preserve"> </w:t>
      </w:r>
      <w:r w:rsidRPr="00534162">
        <w:t xml:space="preserve">of </w:t>
      </w:r>
      <w:r w:rsidRPr="00534162">
        <w:rPr>
          <w:spacing w:val="-2"/>
        </w:rPr>
        <w:t>l</w:t>
      </w:r>
      <w:r w:rsidRPr="00534162">
        <w:t>ess</w:t>
      </w:r>
      <w:r w:rsidRPr="00534162">
        <w:rPr>
          <w:spacing w:val="-2"/>
        </w:rPr>
        <w:t xml:space="preserve"> </w:t>
      </w:r>
      <w:r w:rsidRPr="00534162">
        <w:t>than</w:t>
      </w:r>
      <w:r w:rsidRPr="00534162">
        <w:rPr>
          <w:spacing w:val="-2"/>
        </w:rPr>
        <w:t xml:space="preserve"> </w:t>
      </w:r>
      <w:r w:rsidRPr="00534162">
        <w:t>100,0</w:t>
      </w:r>
      <w:r w:rsidRPr="00534162">
        <w:rPr>
          <w:spacing w:val="-3"/>
        </w:rPr>
        <w:t>0</w:t>
      </w:r>
      <w:r w:rsidRPr="00534162">
        <w:rPr>
          <w:spacing w:val="1"/>
        </w:rPr>
        <w:t>0</w:t>
      </w:r>
      <w:r w:rsidRPr="00534162">
        <w:t xml:space="preserve">, </w:t>
      </w:r>
      <w:r w:rsidRPr="00534162">
        <w:rPr>
          <w:spacing w:val="-2"/>
        </w:rPr>
        <w:t>i</w:t>
      </w:r>
      <w:r w:rsidRPr="00534162">
        <w:t xml:space="preserve">s </w:t>
      </w:r>
      <w:r w:rsidRPr="00534162">
        <w:rPr>
          <w:spacing w:val="1"/>
        </w:rPr>
        <w:t>i</w:t>
      </w:r>
      <w:r w:rsidRPr="00534162">
        <w:t>n</w:t>
      </w:r>
      <w:r w:rsidRPr="00534162">
        <w:rPr>
          <w:spacing w:val="-3"/>
        </w:rPr>
        <w:t xml:space="preserve"> </w:t>
      </w:r>
      <w:r w:rsidRPr="00534162">
        <w:t>We</w:t>
      </w:r>
      <w:r w:rsidRPr="00534162">
        <w:rPr>
          <w:spacing w:val="-2"/>
        </w:rPr>
        <w:t>s</w:t>
      </w:r>
      <w:r w:rsidRPr="00534162">
        <w:t>te</w:t>
      </w:r>
      <w:r w:rsidRPr="00534162">
        <w:rPr>
          <w:spacing w:val="-2"/>
        </w:rPr>
        <w:t>r</w:t>
      </w:r>
      <w:r w:rsidRPr="00534162">
        <w:t>n W</w:t>
      </w:r>
      <w:r w:rsidRPr="00534162">
        <w:rPr>
          <w:spacing w:val="-2"/>
        </w:rPr>
        <w:t>a</w:t>
      </w:r>
      <w:r w:rsidRPr="00534162">
        <w:t>sh</w:t>
      </w:r>
      <w:r w:rsidRPr="00534162">
        <w:rPr>
          <w:spacing w:val="-1"/>
        </w:rPr>
        <w:t>i</w:t>
      </w:r>
      <w:r w:rsidRPr="00534162">
        <w:t>n</w:t>
      </w:r>
      <w:r w:rsidRPr="00534162">
        <w:rPr>
          <w:spacing w:val="-3"/>
        </w:rPr>
        <w:t>g</w:t>
      </w:r>
      <w:r w:rsidRPr="00534162">
        <w:t>to</w:t>
      </w:r>
      <w:r w:rsidRPr="00534162">
        <w:rPr>
          <w:spacing w:val="1"/>
        </w:rPr>
        <w:t>n</w:t>
      </w:r>
      <w:r w:rsidRPr="00534162">
        <w:t>, and</w:t>
      </w:r>
      <w:r w:rsidRPr="00534162">
        <w:rPr>
          <w:spacing w:val="-2"/>
        </w:rPr>
        <w:t xml:space="preserve"> i</w:t>
      </w:r>
      <w:r w:rsidRPr="00534162">
        <w:t>s an o</w:t>
      </w:r>
      <w:r w:rsidRPr="00534162">
        <w:rPr>
          <w:spacing w:val="-3"/>
        </w:rPr>
        <w:t>p</w:t>
      </w:r>
      <w:r w:rsidRPr="00534162">
        <w:t>e</w:t>
      </w:r>
      <w:r w:rsidRPr="00534162">
        <w:rPr>
          <w:spacing w:val="1"/>
        </w:rPr>
        <w:t>r</w:t>
      </w:r>
      <w:r w:rsidRPr="00534162">
        <w:rPr>
          <w:spacing w:val="-2"/>
        </w:rPr>
        <w:t>a</w:t>
      </w:r>
      <w:r w:rsidRPr="00534162">
        <w:t>t</w:t>
      </w:r>
      <w:r w:rsidRPr="00534162">
        <w:rPr>
          <w:spacing w:val="-3"/>
        </w:rPr>
        <w:t>o</w:t>
      </w:r>
      <w:r w:rsidRPr="00534162">
        <w:t>r of</w:t>
      </w:r>
      <w:r w:rsidRPr="00534162">
        <w:rPr>
          <w:spacing w:val="-2"/>
        </w:rPr>
        <w:t xml:space="preserve"> </w:t>
      </w:r>
      <w:r w:rsidRPr="00534162">
        <w:t xml:space="preserve">a </w:t>
      </w:r>
      <w:r w:rsidR="000D3253" w:rsidRPr="00534162">
        <w:t>re</w:t>
      </w:r>
      <w:r w:rsidR="000D3253" w:rsidRPr="00534162">
        <w:rPr>
          <w:spacing w:val="-2"/>
        </w:rPr>
        <w:t>g</w:t>
      </w:r>
      <w:r w:rsidR="000D3253" w:rsidRPr="00534162">
        <w:t>ula</w:t>
      </w:r>
      <w:r w:rsidR="000D3253" w:rsidRPr="00534162">
        <w:rPr>
          <w:spacing w:val="-2"/>
        </w:rPr>
        <w:t>t</w:t>
      </w:r>
      <w:r w:rsidR="000D3253" w:rsidRPr="00534162">
        <w:t>ed</w:t>
      </w:r>
      <w:r w:rsidRPr="00534162">
        <w:rPr>
          <w:spacing w:val="-2"/>
        </w:rPr>
        <w:t xml:space="preserve"> </w:t>
      </w:r>
      <w:r w:rsidRPr="00534162">
        <w:t>s</w:t>
      </w:r>
      <w:r w:rsidRPr="00534162">
        <w:rPr>
          <w:spacing w:val="-4"/>
        </w:rPr>
        <w:t>m</w:t>
      </w:r>
      <w:r w:rsidRPr="00534162">
        <w:t>a</w:t>
      </w:r>
      <w:r w:rsidRPr="00534162">
        <w:rPr>
          <w:spacing w:val="1"/>
        </w:rPr>
        <w:t>l</w:t>
      </w:r>
      <w:r w:rsidRPr="00534162">
        <w:t>l</w:t>
      </w:r>
      <w:r w:rsidRPr="00534162">
        <w:rPr>
          <w:spacing w:val="1"/>
        </w:rPr>
        <w:t xml:space="preserve"> </w:t>
      </w:r>
      <w:r w:rsidRPr="00534162">
        <w:t>MS</w:t>
      </w:r>
      <w:r w:rsidRPr="00534162">
        <w:rPr>
          <w:spacing w:val="-2"/>
        </w:rPr>
        <w:t>4</w:t>
      </w:r>
      <w:r w:rsidRPr="00534162">
        <w:t>.</w:t>
      </w:r>
      <w:r w:rsidRPr="00534162">
        <w:rPr>
          <w:spacing w:val="-3"/>
        </w:rPr>
        <w:t xml:space="preserve"> </w:t>
      </w:r>
      <w:r w:rsidRPr="00534162">
        <w:rPr>
          <w:spacing w:val="1"/>
        </w:rPr>
        <w:t>T</w:t>
      </w:r>
      <w:r w:rsidRPr="00534162">
        <w:t>hus,</w:t>
      </w:r>
      <w:r w:rsidRPr="00534162">
        <w:rPr>
          <w:spacing w:val="-2"/>
        </w:rPr>
        <w:t xml:space="preserve"> </w:t>
      </w:r>
      <w:r w:rsidR="005117A2" w:rsidRPr="00534162">
        <w:t>its</w:t>
      </w:r>
      <w:r w:rsidRPr="00534162">
        <w:t xml:space="preserve"> </w:t>
      </w:r>
      <w:r w:rsidRPr="00534162">
        <w:rPr>
          <w:spacing w:val="-3"/>
        </w:rPr>
        <w:t>S</w:t>
      </w:r>
      <w:r w:rsidRPr="00534162">
        <w:t>tor</w:t>
      </w:r>
      <w:r w:rsidRPr="00534162">
        <w:rPr>
          <w:spacing w:val="-4"/>
        </w:rPr>
        <w:t>m</w:t>
      </w:r>
      <w:r w:rsidRPr="00534162">
        <w:rPr>
          <w:spacing w:val="-2"/>
        </w:rPr>
        <w:t>w</w:t>
      </w:r>
      <w:r w:rsidRPr="00534162">
        <w:t>a</w:t>
      </w:r>
      <w:r w:rsidRPr="00534162">
        <w:rPr>
          <w:spacing w:val="1"/>
        </w:rPr>
        <w:t>t</w:t>
      </w:r>
      <w:r w:rsidRPr="00534162">
        <w:rPr>
          <w:spacing w:val="2"/>
        </w:rPr>
        <w:t>e</w:t>
      </w:r>
      <w:r w:rsidRPr="00534162">
        <w:t xml:space="preserve">r </w:t>
      </w:r>
      <w:r w:rsidRPr="00534162">
        <w:rPr>
          <w:spacing w:val="-3"/>
        </w:rPr>
        <w:t>p</w:t>
      </w:r>
      <w:r w:rsidRPr="00534162">
        <w:t>ro</w:t>
      </w:r>
      <w:r w:rsidRPr="00534162">
        <w:rPr>
          <w:spacing w:val="-3"/>
        </w:rPr>
        <w:t>g</w:t>
      </w:r>
      <w:r w:rsidRPr="00534162">
        <w:t>ram</w:t>
      </w:r>
      <w:r w:rsidRPr="00534162">
        <w:rPr>
          <w:spacing w:val="-4"/>
        </w:rPr>
        <w:t xml:space="preserve"> </w:t>
      </w:r>
      <w:r w:rsidRPr="00534162">
        <w:rPr>
          <w:spacing w:val="-2"/>
        </w:rPr>
        <w:t>m</w:t>
      </w:r>
      <w:r w:rsidRPr="00534162">
        <w:t>ust</w:t>
      </w:r>
      <w:r w:rsidRPr="00534162">
        <w:rPr>
          <w:spacing w:val="1"/>
        </w:rPr>
        <w:t xml:space="preserve"> </w:t>
      </w:r>
      <w:r w:rsidRPr="00534162">
        <w:rPr>
          <w:spacing w:val="-2"/>
        </w:rPr>
        <w:t>c</w:t>
      </w:r>
      <w:r w:rsidRPr="00534162">
        <w:t>o</w:t>
      </w:r>
      <w:r w:rsidRPr="00534162">
        <w:rPr>
          <w:spacing w:val="-4"/>
        </w:rPr>
        <w:t>m</w:t>
      </w:r>
      <w:r w:rsidRPr="00534162">
        <w:t>ply</w:t>
      </w:r>
      <w:r w:rsidRPr="00534162">
        <w:rPr>
          <w:spacing w:val="-3"/>
        </w:rPr>
        <w:t xml:space="preserve"> </w:t>
      </w:r>
      <w:r w:rsidRPr="00534162">
        <w:rPr>
          <w:spacing w:val="-2"/>
        </w:rPr>
        <w:t>w</w:t>
      </w:r>
      <w:r w:rsidRPr="00534162">
        <w:t>ith</w:t>
      </w:r>
      <w:r w:rsidR="005117A2" w:rsidRPr="00534162">
        <w:t xml:space="preserve"> the </w:t>
      </w:r>
      <w:r w:rsidRPr="00534162">
        <w:t>con</w:t>
      </w:r>
      <w:r w:rsidRPr="00534162">
        <w:rPr>
          <w:spacing w:val="-2"/>
        </w:rPr>
        <w:t>d</w:t>
      </w:r>
      <w:r w:rsidRPr="00534162">
        <w:t>i</w:t>
      </w:r>
      <w:r w:rsidRPr="00534162">
        <w:rPr>
          <w:spacing w:val="-2"/>
        </w:rPr>
        <w:t>t</w:t>
      </w:r>
      <w:r w:rsidRPr="00534162">
        <w:t>ions</w:t>
      </w:r>
      <w:r w:rsidRPr="00534162">
        <w:rPr>
          <w:spacing w:val="-2"/>
        </w:rPr>
        <w:t xml:space="preserve"> </w:t>
      </w:r>
      <w:r w:rsidRPr="00534162">
        <w:t>in t</w:t>
      </w:r>
      <w:r w:rsidRPr="00534162">
        <w:rPr>
          <w:spacing w:val="-3"/>
        </w:rPr>
        <w:t>h</w:t>
      </w:r>
      <w:r w:rsidRPr="00534162">
        <w:t xml:space="preserve">e </w:t>
      </w:r>
      <w:r w:rsidRPr="00534162">
        <w:rPr>
          <w:spacing w:val="-2"/>
        </w:rPr>
        <w:t>W</w:t>
      </w:r>
      <w:r w:rsidRPr="00534162">
        <w:t>es</w:t>
      </w:r>
      <w:r w:rsidRPr="00534162">
        <w:rPr>
          <w:spacing w:val="-2"/>
        </w:rPr>
        <w:t>t</w:t>
      </w:r>
      <w:r w:rsidRPr="00534162">
        <w:t>e</w:t>
      </w:r>
      <w:r w:rsidRPr="00534162">
        <w:rPr>
          <w:spacing w:val="1"/>
        </w:rPr>
        <w:t>r</w:t>
      </w:r>
      <w:r w:rsidRPr="00534162">
        <w:t>n Was</w:t>
      </w:r>
      <w:r w:rsidRPr="00534162">
        <w:rPr>
          <w:spacing w:val="-2"/>
        </w:rPr>
        <w:t>h</w:t>
      </w:r>
      <w:r w:rsidRPr="00534162">
        <w:t>in</w:t>
      </w:r>
      <w:r w:rsidRPr="00534162">
        <w:rPr>
          <w:spacing w:val="-3"/>
        </w:rPr>
        <w:t>g</w:t>
      </w:r>
      <w:r w:rsidRPr="00534162">
        <w:t>ton</w:t>
      </w:r>
      <w:r w:rsidRPr="00534162">
        <w:rPr>
          <w:spacing w:val="-1"/>
        </w:rPr>
        <w:t xml:space="preserve"> </w:t>
      </w:r>
      <w:r w:rsidRPr="00534162">
        <w:t>P</w:t>
      </w:r>
      <w:r w:rsidRPr="00534162">
        <w:rPr>
          <w:spacing w:val="-3"/>
        </w:rPr>
        <w:t>h</w:t>
      </w:r>
      <w:r w:rsidRPr="00534162">
        <w:t xml:space="preserve">ase </w:t>
      </w:r>
      <w:r w:rsidRPr="00534162">
        <w:rPr>
          <w:spacing w:val="-2"/>
        </w:rPr>
        <w:t>I</w:t>
      </w:r>
      <w:r w:rsidRPr="00534162">
        <w:t>I</w:t>
      </w:r>
      <w:r w:rsidRPr="00534162">
        <w:rPr>
          <w:spacing w:val="-4"/>
        </w:rPr>
        <w:t xml:space="preserve"> </w:t>
      </w:r>
      <w:r w:rsidRPr="00534162">
        <w:t>Mun</w:t>
      </w:r>
      <w:r w:rsidRPr="00534162">
        <w:rPr>
          <w:spacing w:val="-1"/>
        </w:rPr>
        <w:t>i</w:t>
      </w:r>
      <w:r w:rsidRPr="00534162">
        <w:t>c</w:t>
      </w:r>
      <w:r w:rsidRPr="00534162">
        <w:rPr>
          <w:spacing w:val="1"/>
        </w:rPr>
        <w:t>i</w:t>
      </w:r>
      <w:r w:rsidRPr="00534162">
        <w:t>p</w:t>
      </w:r>
      <w:r w:rsidRPr="00534162">
        <w:rPr>
          <w:spacing w:val="-2"/>
        </w:rPr>
        <w:t>a</w:t>
      </w:r>
      <w:r w:rsidRPr="00534162">
        <w:t>l</w:t>
      </w:r>
      <w:r w:rsidRPr="00534162">
        <w:rPr>
          <w:spacing w:val="1"/>
        </w:rPr>
        <w:t xml:space="preserve"> </w:t>
      </w:r>
      <w:r w:rsidRPr="00534162">
        <w:t>S</w:t>
      </w:r>
      <w:r w:rsidRPr="00534162">
        <w:rPr>
          <w:spacing w:val="-2"/>
        </w:rPr>
        <w:t>t</w:t>
      </w:r>
      <w:r w:rsidRPr="00534162">
        <w:t>or</w:t>
      </w:r>
      <w:r w:rsidRPr="00534162">
        <w:rPr>
          <w:spacing w:val="-4"/>
        </w:rPr>
        <w:t>m</w:t>
      </w:r>
      <w:r w:rsidRPr="00534162">
        <w:rPr>
          <w:spacing w:val="-2"/>
        </w:rPr>
        <w:t>w</w:t>
      </w:r>
      <w:r w:rsidRPr="00534162">
        <w:t>a</w:t>
      </w:r>
      <w:r w:rsidRPr="00534162">
        <w:rPr>
          <w:spacing w:val="1"/>
        </w:rPr>
        <w:t>t</w:t>
      </w:r>
      <w:r w:rsidRPr="00534162">
        <w:t>er</w:t>
      </w:r>
      <w:r w:rsidRPr="00534162">
        <w:rPr>
          <w:spacing w:val="1"/>
        </w:rPr>
        <w:t xml:space="preserve"> </w:t>
      </w:r>
      <w:r w:rsidRPr="00534162">
        <w:rPr>
          <w:spacing w:val="-3"/>
        </w:rPr>
        <w:t>P</w:t>
      </w:r>
      <w:r w:rsidRPr="00534162">
        <w:t>e</w:t>
      </w:r>
      <w:r w:rsidRPr="00534162">
        <w:rPr>
          <w:spacing w:val="1"/>
        </w:rPr>
        <w:t>r</w:t>
      </w:r>
      <w:r w:rsidRPr="00534162">
        <w:rPr>
          <w:spacing w:val="-4"/>
        </w:rPr>
        <w:t>m</w:t>
      </w:r>
      <w:r w:rsidRPr="00534162">
        <w:t>it.</w:t>
      </w:r>
      <w:r w:rsidRPr="00534162">
        <w:rPr>
          <w:spacing w:val="52"/>
        </w:rPr>
        <w:t xml:space="preserve"> </w:t>
      </w:r>
      <w:r w:rsidRPr="00534162">
        <w:t>The</w:t>
      </w:r>
      <w:r w:rsidR="0005707B">
        <w:t xml:space="preserve"> current</w:t>
      </w:r>
      <w:r w:rsidRPr="00534162">
        <w:t xml:space="preserve"> Per</w:t>
      </w:r>
      <w:r w:rsidRPr="00534162">
        <w:rPr>
          <w:spacing w:val="-4"/>
        </w:rPr>
        <w:t>m</w:t>
      </w:r>
      <w:r w:rsidRPr="00534162">
        <w:t>it</w:t>
      </w:r>
      <w:r w:rsidRPr="00534162">
        <w:rPr>
          <w:spacing w:val="1"/>
        </w:rPr>
        <w:t xml:space="preserve"> </w:t>
      </w:r>
      <w:r w:rsidRPr="00534162">
        <w:rPr>
          <w:spacing w:val="-2"/>
        </w:rPr>
        <w:t>wa</w:t>
      </w:r>
      <w:r w:rsidRPr="00534162">
        <w:t xml:space="preserve">s </w:t>
      </w:r>
      <w:r w:rsidRPr="00534162">
        <w:rPr>
          <w:spacing w:val="-1"/>
        </w:rPr>
        <w:t>i</w:t>
      </w:r>
      <w:r w:rsidRPr="00534162">
        <w:t>ssu</w:t>
      </w:r>
      <w:r w:rsidRPr="00534162">
        <w:rPr>
          <w:spacing w:val="-2"/>
        </w:rPr>
        <w:t>e</w:t>
      </w:r>
      <w:r w:rsidRPr="00534162">
        <w:t xml:space="preserve">d on </w:t>
      </w:r>
      <w:r w:rsidR="00062DE5">
        <w:t xml:space="preserve">July 1, </w:t>
      </w:r>
      <w:proofErr w:type="gramStart"/>
      <w:r w:rsidR="00062DE5">
        <w:t>20</w:t>
      </w:r>
      <w:r w:rsidR="006F5C0F">
        <w:t>24</w:t>
      </w:r>
      <w:proofErr w:type="gramEnd"/>
      <w:r w:rsidR="000D3253" w:rsidRPr="00534162">
        <w:t xml:space="preserve"> with an effective date of August 1</w:t>
      </w:r>
      <w:r w:rsidRPr="00534162">
        <w:t>,</w:t>
      </w:r>
      <w:r w:rsidR="00062DE5">
        <w:t xml:space="preserve"> 20</w:t>
      </w:r>
      <w:r w:rsidR="006F5C0F">
        <w:t>24</w:t>
      </w:r>
      <w:r w:rsidR="00E11B22" w:rsidRPr="00534162">
        <w:t xml:space="preserve">.  </w:t>
      </w:r>
      <w:r w:rsidR="00062DE5">
        <w:t>The Permit will stay in effect until July 31, 202</w:t>
      </w:r>
      <w:r w:rsidR="006F5C0F">
        <w:t>9</w:t>
      </w:r>
      <w:r w:rsidR="00062DE5">
        <w:t>.</w:t>
      </w:r>
      <w:r w:rsidR="00632AA0">
        <w:t xml:space="preserve"> </w:t>
      </w:r>
    </w:p>
    <w:p w14:paraId="77437686" w14:textId="4EE7B8BD" w:rsidR="00AD7DF4" w:rsidRPr="00534162" w:rsidRDefault="00E9170F" w:rsidP="001E4740">
      <w:pPr>
        <w:pStyle w:val="BodyText"/>
      </w:pPr>
      <w:r w:rsidRPr="00534162">
        <w:t xml:space="preserve">When adhered to, </w:t>
      </w:r>
      <w:r w:rsidR="00B50DD7">
        <w:t>t</w:t>
      </w:r>
      <w:r w:rsidR="005117A2" w:rsidRPr="00534162">
        <w:t>he</w:t>
      </w:r>
      <w:r w:rsidR="006B55E3" w:rsidRPr="00534162">
        <w:rPr>
          <w:spacing w:val="-1"/>
        </w:rPr>
        <w:t xml:space="preserve"> </w:t>
      </w:r>
      <w:proofErr w:type="gramStart"/>
      <w:r w:rsidR="006B55E3" w:rsidRPr="00534162">
        <w:t>Per</w:t>
      </w:r>
      <w:r w:rsidR="006B55E3" w:rsidRPr="00534162">
        <w:rPr>
          <w:spacing w:val="-4"/>
        </w:rPr>
        <w:t>m</w:t>
      </w:r>
      <w:r w:rsidR="006B55E3" w:rsidRPr="00534162">
        <w:t>it</w:t>
      </w:r>
      <w:r w:rsidRPr="00534162">
        <w:t>,</w:t>
      </w:r>
      <w:proofErr w:type="gramEnd"/>
      <w:r w:rsidR="006B55E3" w:rsidRPr="00534162">
        <w:rPr>
          <w:spacing w:val="1"/>
        </w:rPr>
        <w:t xml:space="preserve"> </w:t>
      </w:r>
      <w:r w:rsidR="006B55E3" w:rsidRPr="00534162">
        <w:rPr>
          <w:spacing w:val="-2"/>
        </w:rPr>
        <w:t>al</w:t>
      </w:r>
      <w:r w:rsidR="006B55E3" w:rsidRPr="00534162">
        <w:t>lo</w:t>
      </w:r>
      <w:r w:rsidR="006B55E3" w:rsidRPr="00534162">
        <w:rPr>
          <w:spacing w:val="-2"/>
        </w:rPr>
        <w:t>w</w:t>
      </w:r>
      <w:r w:rsidR="006B55E3" w:rsidRPr="00534162">
        <w:t xml:space="preserve">s </w:t>
      </w:r>
      <w:r w:rsidR="00D623B4" w:rsidRPr="00534162">
        <w:rPr>
          <w:spacing w:val="-4"/>
        </w:rPr>
        <w:t>the Permittee (City of Aberdeen)</w:t>
      </w:r>
      <w:r w:rsidR="006B55E3" w:rsidRPr="00534162">
        <w:rPr>
          <w:spacing w:val="-2"/>
        </w:rPr>
        <w:t xml:space="preserve"> </w:t>
      </w:r>
      <w:r w:rsidR="006B55E3" w:rsidRPr="00534162">
        <w:t>to</w:t>
      </w:r>
      <w:r w:rsidR="006B55E3" w:rsidRPr="00534162">
        <w:rPr>
          <w:spacing w:val="-3"/>
        </w:rPr>
        <w:t xml:space="preserve"> d</w:t>
      </w:r>
      <w:r w:rsidR="006B55E3" w:rsidRPr="00534162">
        <w:t>isc</w:t>
      </w:r>
      <w:r w:rsidR="006B55E3" w:rsidRPr="00534162">
        <w:rPr>
          <w:spacing w:val="-3"/>
        </w:rPr>
        <w:t>h</w:t>
      </w:r>
      <w:r w:rsidR="006B55E3" w:rsidRPr="00534162">
        <w:t>a</w:t>
      </w:r>
      <w:r w:rsidR="006B55E3" w:rsidRPr="00534162">
        <w:rPr>
          <w:spacing w:val="1"/>
        </w:rPr>
        <w:t>r</w:t>
      </w:r>
      <w:r w:rsidR="006B55E3" w:rsidRPr="00534162">
        <w:rPr>
          <w:spacing w:val="-3"/>
        </w:rPr>
        <w:t>g</w:t>
      </w:r>
      <w:r w:rsidR="006B55E3" w:rsidRPr="00534162">
        <w:t>e</w:t>
      </w:r>
      <w:r w:rsidR="006B55E3" w:rsidRPr="00534162">
        <w:rPr>
          <w:spacing w:val="2"/>
        </w:rPr>
        <w:t xml:space="preserve"> </w:t>
      </w:r>
      <w:r w:rsidR="006B55E3" w:rsidRPr="00534162">
        <w:rPr>
          <w:spacing w:val="-2"/>
        </w:rPr>
        <w:t>s</w:t>
      </w:r>
      <w:r w:rsidR="006B55E3" w:rsidRPr="00534162">
        <w:t>tor</w:t>
      </w:r>
      <w:r w:rsidR="006B55E3" w:rsidRPr="00534162">
        <w:rPr>
          <w:spacing w:val="-4"/>
        </w:rPr>
        <w:t>m</w:t>
      </w:r>
      <w:r w:rsidR="006B55E3" w:rsidRPr="00534162">
        <w:rPr>
          <w:spacing w:val="-2"/>
        </w:rPr>
        <w:t>w</w:t>
      </w:r>
      <w:r w:rsidR="006B55E3" w:rsidRPr="00534162">
        <w:t>a</w:t>
      </w:r>
      <w:r w:rsidR="006B55E3" w:rsidRPr="00534162">
        <w:rPr>
          <w:spacing w:val="1"/>
        </w:rPr>
        <w:t>t</w:t>
      </w:r>
      <w:r w:rsidR="006B55E3" w:rsidRPr="00534162">
        <w:t xml:space="preserve">er </w:t>
      </w:r>
      <w:r w:rsidR="00204C1F">
        <w:t>to surface waters and to groundwaters of the State</w:t>
      </w:r>
      <w:r w:rsidRPr="00534162">
        <w:t xml:space="preserve">. The </w:t>
      </w:r>
      <w:r w:rsidR="00D623B4" w:rsidRPr="00534162">
        <w:t xml:space="preserve">Permittee </w:t>
      </w:r>
      <w:r w:rsidRPr="00534162">
        <w:t xml:space="preserve">is required to implement </w:t>
      </w:r>
      <w:r w:rsidR="00D623B4" w:rsidRPr="00534162">
        <w:t>pro</w:t>
      </w:r>
      <w:r w:rsidR="00D623B4" w:rsidRPr="00534162">
        <w:rPr>
          <w:spacing w:val="-3"/>
        </w:rPr>
        <w:t>g</w:t>
      </w:r>
      <w:r w:rsidR="00D623B4" w:rsidRPr="00534162">
        <w:t>ra</w:t>
      </w:r>
      <w:r w:rsidR="00D623B4" w:rsidRPr="00534162">
        <w:rPr>
          <w:spacing w:val="-4"/>
        </w:rPr>
        <w:t>m</w:t>
      </w:r>
      <w:r w:rsidR="00D623B4" w:rsidRPr="00534162">
        <w:t>s and a</w:t>
      </w:r>
      <w:r w:rsidR="00D623B4" w:rsidRPr="00534162">
        <w:rPr>
          <w:spacing w:val="-2"/>
        </w:rPr>
        <w:t>c</w:t>
      </w:r>
      <w:r w:rsidR="00D623B4" w:rsidRPr="00534162">
        <w:t>ti</w:t>
      </w:r>
      <w:r w:rsidR="00D623B4" w:rsidRPr="00534162">
        <w:rPr>
          <w:spacing w:val="-3"/>
        </w:rPr>
        <w:t>v</w:t>
      </w:r>
      <w:r w:rsidR="00D623B4" w:rsidRPr="00534162">
        <w:t>i</w:t>
      </w:r>
      <w:r w:rsidR="00D623B4" w:rsidRPr="00534162">
        <w:rPr>
          <w:spacing w:val="-2"/>
        </w:rPr>
        <w:t>t</w:t>
      </w:r>
      <w:r w:rsidR="00D623B4" w:rsidRPr="00534162">
        <w:t>i</w:t>
      </w:r>
      <w:r w:rsidR="00D623B4" w:rsidRPr="00534162">
        <w:rPr>
          <w:spacing w:val="-2"/>
        </w:rPr>
        <w:t>e</w:t>
      </w:r>
      <w:r w:rsidR="00D623B4" w:rsidRPr="00534162">
        <w:t>s that reduce</w:t>
      </w:r>
      <w:r w:rsidR="006B55E3" w:rsidRPr="00534162">
        <w:t xml:space="preserve"> p</w:t>
      </w:r>
      <w:r w:rsidR="006B55E3" w:rsidRPr="00534162">
        <w:rPr>
          <w:spacing w:val="-3"/>
        </w:rPr>
        <w:t>o</w:t>
      </w:r>
      <w:r w:rsidR="006B55E3" w:rsidRPr="00534162">
        <w:t>ll</w:t>
      </w:r>
      <w:r w:rsidR="006B55E3" w:rsidRPr="00534162">
        <w:rPr>
          <w:spacing w:val="-3"/>
        </w:rPr>
        <w:t>u</w:t>
      </w:r>
      <w:r w:rsidR="006B55E3" w:rsidRPr="00534162">
        <w:t>ta</w:t>
      </w:r>
      <w:r w:rsidR="006B55E3" w:rsidRPr="00534162">
        <w:rPr>
          <w:spacing w:val="-2"/>
        </w:rPr>
        <w:t>n</w:t>
      </w:r>
      <w:r w:rsidR="006B55E3" w:rsidRPr="00534162">
        <w:t>ts</w:t>
      </w:r>
      <w:r w:rsidR="006B55E3" w:rsidRPr="00534162">
        <w:rPr>
          <w:spacing w:val="-2"/>
        </w:rPr>
        <w:t xml:space="preserve"> </w:t>
      </w:r>
      <w:r w:rsidR="006B55E3" w:rsidRPr="00534162">
        <w:t xml:space="preserve">in </w:t>
      </w:r>
      <w:r w:rsidR="006B55E3" w:rsidRPr="00534162">
        <w:rPr>
          <w:spacing w:val="-2"/>
        </w:rPr>
        <w:t>s</w:t>
      </w:r>
      <w:r w:rsidR="006B55E3" w:rsidRPr="00534162">
        <w:t>t</w:t>
      </w:r>
      <w:r w:rsidR="006B55E3" w:rsidRPr="00534162">
        <w:rPr>
          <w:spacing w:val="-3"/>
        </w:rPr>
        <w:t>o</w:t>
      </w:r>
      <w:r w:rsidR="006B55E3" w:rsidRPr="00534162">
        <w:t>r</w:t>
      </w:r>
      <w:r w:rsidR="006B55E3" w:rsidRPr="00534162">
        <w:rPr>
          <w:spacing w:val="-4"/>
        </w:rPr>
        <w:t>m</w:t>
      </w:r>
      <w:r w:rsidR="006B55E3" w:rsidRPr="00534162">
        <w:rPr>
          <w:spacing w:val="-2"/>
        </w:rPr>
        <w:t>w</w:t>
      </w:r>
      <w:r w:rsidR="006B55E3" w:rsidRPr="00534162">
        <w:t>a</w:t>
      </w:r>
      <w:r w:rsidR="006B55E3" w:rsidRPr="00534162">
        <w:rPr>
          <w:spacing w:val="1"/>
        </w:rPr>
        <w:t>t</w:t>
      </w:r>
      <w:r w:rsidR="006B55E3" w:rsidRPr="00534162">
        <w:t>er</w:t>
      </w:r>
      <w:r w:rsidR="006B55E3" w:rsidRPr="00534162">
        <w:rPr>
          <w:spacing w:val="1"/>
        </w:rPr>
        <w:t xml:space="preserve"> </w:t>
      </w:r>
      <w:r w:rsidR="006B55E3" w:rsidRPr="00534162">
        <w:t>to</w:t>
      </w:r>
      <w:r w:rsidR="006B55E3" w:rsidRPr="00534162">
        <w:rPr>
          <w:spacing w:val="-3"/>
        </w:rPr>
        <w:t xml:space="preserve"> </w:t>
      </w:r>
      <w:r w:rsidR="006B55E3" w:rsidRPr="00534162">
        <w:t>the</w:t>
      </w:r>
      <w:r w:rsidR="006B55E3" w:rsidRPr="00534162">
        <w:rPr>
          <w:spacing w:val="-2"/>
        </w:rPr>
        <w:t xml:space="preserve"> </w:t>
      </w:r>
      <w:r w:rsidR="006B55E3" w:rsidRPr="00534162">
        <w:rPr>
          <w:spacing w:val="-4"/>
        </w:rPr>
        <w:t>m</w:t>
      </w:r>
      <w:r w:rsidR="006B55E3" w:rsidRPr="00534162">
        <w:t>ax</w:t>
      </w:r>
      <w:r w:rsidR="006B55E3" w:rsidRPr="00534162">
        <w:rPr>
          <w:spacing w:val="1"/>
        </w:rPr>
        <w:t>i</w:t>
      </w:r>
      <w:r w:rsidR="006B55E3" w:rsidRPr="00534162">
        <w:rPr>
          <w:spacing w:val="-4"/>
        </w:rPr>
        <w:t>m</w:t>
      </w:r>
      <w:r w:rsidR="006B55E3" w:rsidRPr="00534162">
        <w:rPr>
          <w:spacing w:val="2"/>
        </w:rPr>
        <w:t>u</w:t>
      </w:r>
      <w:r w:rsidR="006B55E3" w:rsidRPr="00534162">
        <w:t>m</w:t>
      </w:r>
      <w:r w:rsidR="006B55E3" w:rsidRPr="00534162">
        <w:rPr>
          <w:spacing w:val="-4"/>
        </w:rPr>
        <w:t xml:space="preserve"> </w:t>
      </w:r>
      <w:r w:rsidR="006B55E3" w:rsidRPr="00534162">
        <w:t>ex</w:t>
      </w:r>
      <w:r w:rsidR="006B55E3" w:rsidRPr="00534162">
        <w:rPr>
          <w:spacing w:val="1"/>
        </w:rPr>
        <w:t>t</w:t>
      </w:r>
      <w:r w:rsidR="006B55E3" w:rsidRPr="00534162">
        <w:t>ent</w:t>
      </w:r>
      <w:r w:rsidR="006B55E3" w:rsidRPr="00534162">
        <w:rPr>
          <w:spacing w:val="1"/>
        </w:rPr>
        <w:t xml:space="preserve"> </w:t>
      </w:r>
      <w:r w:rsidR="006B55E3" w:rsidRPr="00534162">
        <w:rPr>
          <w:spacing w:val="-3"/>
        </w:rPr>
        <w:t>p</w:t>
      </w:r>
      <w:r w:rsidR="00D21B73" w:rsidRPr="00534162">
        <w:t>racticable</w:t>
      </w:r>
      <w:r w:rsidR="006B55E3" w:rsidRPr="00534162">
        <w:t xml:space="preserve"> </w:t>
      </w:r>
      <w:r w:rsidR="00D623B4" w:rsidRPr="00534162">
        <w:t>(MEP), using all known, available, and reasonable methods of prevention, control and treatment (AKART)</w:t>
      </w:r>
      <w:r w:rsidRPr="00534162">
        <w:t>. Requirements are established in the</w:t>
      </w:r>
      <w:r w:rsidR="006B55E3" w:rsidRPr="00534162">
        <w:t xml:space="preserve"> </w:t>
      </w:r>
      <w:r w:rsidR="006B55E3" w:rsidRPr="00534162">
        <w:rPr>
          <w:spacing w:val="1"/>
        </w:rPr>
        <w:t>f</w:t>
      </w:r>
      <w:r w:rsidR="006B55E3" w:rsidRPr="00534162">
        <w:rPr>
          <w:spacing w:val="-3"/>
        </w:rPr>
        <w:t>o</w:t>
      </w:r>
      <w:r w:rsidR="006B55E3" w:rsidRPr="00534162">
        <w:t>llo</w:t>
      </w:r>
      <w:r w:rsidR="006B55E3" w:rsidRPr="00534162">
        <w:rPr>
          <w:spacing w:val="-4"/>
        </w:rPr>
        <w:t>w</w:t>
      </w:r>
      <w:r w:rsidR="006B55E3" w:rsidRPr="00534162">
        <w:t>ing</w:t>
      </w:r>
      <w:r w:rsidR="006B55E3" w:rsidRPr="00534162">
        <w:rPr>
          <w:spacing w:val="-3"/>
        </w:rPr>
        <w:t xml:space="preserve"> </w:t>
      </w:r>
      <w:r w:rsidR="006B55E3" w:rsidRPr="00534162">
        <w:t>pr</w:t>
      </w:r>
      <w:r w:rsidR="006B55E3" w:rsidRPr="00534162">
        <w:rPr>
          <w:spacing w:val="2"/>
        </w:rPr>
        <w:t>o</w:t>
      </w:r>
      <w:r w:rsidR="006B55E3" w:rsidRPr="00534162">
        <w:rPr>
          <w:spacing w:val="-3"/>
        </w:rPr>
        <w:t>g</w:t>
      </w:r>
      <w:r w:rsidR="006B55E3" w:rsidRPr="00534162">
        <w:t>ram</w:t>
      </w:r>
      <w:r w:rsidR="006B55E3" w:rsidRPr="00534162">
        <w:rPr>
          <w:spacing w:val="-4"/>
        </w:rPr>
        <w:t xml:space="preserve"> </w:t>
      </w:r>
      <w:r w:rsidR="006B55E3" w:rsidRPr="00534162">
        <w:t>a</w:t>
      </w:r>
      <w:r w:rsidR="006B55E3" w:rsidRPr="00534162">
        <w:rPr>
          <w:spacing w:val="1"/>
        </w:rPr>
        <w:t>r</w:t>
      </w:r>
      <w:r w:rsidR="006B55E3" w:rsidRPr="00534162">
        <w:t>ea</w:t>
      </w:r>
      <w:r w:rsidR="006B55E3" w:rsidRPr="00534162">
        <w:rPr>
          <w:spacing w:val="-2"/>
        </w:rPr>
        <w:t>s</w:t>
      </w:r>
      <w:r w:rsidR="006B55E3" w:rsidRPr="00534162">
        <w:t>:</w:t>
      </w:r>
    </w:p>
    <w:p w14:paraId="5C884B1B" w14:textId="77777777" w:rsidR="002D58B6" w:rsidRPr="001561E6" w:rsidRDefault="002D58B6" w:rsidP="001561E6">
      <w:pPr>
        <w:pStyle w:val="ListBullet"/>
      </w:pPr>
      <w:r w:rsidRPr="001561E6">
        <w:t>Stormwater Planning</w:t>
      </w:r>
    </w:p>
    <w:p w14:paraId="73B621CC" w14:textId="77777777" w:rsidR="0096533C" w:rsidRPr="001561E6" w:rsidRDefault="0096533C" w:rsidP="001561E6">
      <w:pPr>
        <w:pStyle w:val="ListBullet"/>
      </w:pPr>
      <w:r w:rsidRPr="001561E6">
        <w:lastRenderedPageBreak/>
        <w:t>Public Education and Outreach</w:t>
      </w:r>
    </w:p>
    <w:p w14:paraId="2D3B8AE4" w14:textId="77777777" w:rsidR="0005707B" w:rsidRPr="001561E6" w:rsidRDefault="006B55E3" w:rsidP="001561E6">
      <w:pPr>
        <w:pStyle w:val="ListBullet"/>
      </w:pPr>
      <w:r w:rsidRPr="001561E6">
        <w:t>Public Involvement</w:t>
      </w:r>
      <w:r w:rsidR="0096533C" w:rsidRPr="001561E6">
        <w:t xml:space="preserve"> and Participation</w:t>
      </w:r>
    </w:p>
    <w:p w14:paraId="604C295D" w14:textId="77777777" w:rsidR="002D58B6" w:rsidRPr="001561E6" w:rsidRDefault="002D58B6" w:rsidP="001561E6">
      <w:pPr>
        <w:pStyle w:val="ListBullet"/>
      </w:pPr>
      <w:r w:rsidRPr="001561E6">
        <w:t>MS4 Mapping and Documentation</w:t>
      </w:r>
    </w:p>
    <w:p w14:paraId="64DBBB23" w14:textId="77777777" w:rsidR="00AD7DF4" w:rsidRPr="001561E6" w:rsidRDefault="006B55E3" w:rsidP="001561E6">
      <w:pPr>
        <w:pStyle w:val="ListBullet"/>
      </w:pPr>
      <w:r w:rsidRPr="001561E6">
        <w:t>Illicit Discharge Detection and Elimination</w:t>
      </w:r>
    </w:p>
    <w:p w14:paraId="5CA70C33" w14:textId="77777777" w:rsidR="00DE06CE" w:rsidRPr="001561E6" w:rsidRDefault="00DE06CE" w:rsidP="001561E6">
      <w:pPr>
        <w:pStyle w:val="ListBullet"/>
      </w:pPr>
      <w:r w:rsidRPr="001561E6">
        <w:t>Controlling Runoff from New Development, Redevelopment and Construction Sites</w:t>
      </w:r>
    </w:p>
    <w:p w14:paraId="0F8BDC3E" w14:textId="3841ABB6" w:rsidR="00AD7DF4" w:rsidRPr="001561E6" w:rsidRDefault="006F5C0F" w:rsidP="001561E6">
      <w:pPr>
        <w:pStyle w:val="ListBullet"/>
      </w:pPr>
      <w:r w:rsidRPr="001561E6">
        <w:t>Stormwater Management for Existing Development</w:t>
      </w:r>
    </w:p>
    <w:p w14:paraId="038CF697" w14:textId="77777777" w:rsidR="002D58B6" w:rsidRPr="001561E6" w:rsidRDefault="002D58B6" w:rsidP="001561E6">
      <w:pPr>
        <w:pStyle w:val="ListBullet"/>
      </w:pPr>
      <w:r w:rsidRPr="001561E6">
        <w:t>Source Control</w:t>
      </w:r>
      <w:r w:rsidR="00062DE5" w:rsidRPr="001561E6">
        <w:t xml:space="preserve"> Program for Existing Development</w:t>
      </w:r>
    </w:p>
    <w:p w14:paraId="16D776DE" w14:textId="2F24987F" w:rsidR="006F5C0F" w:rsidRPr="001561E6" w:rsidRDefault="006F5C0F" w:rsidP="001561E6">
      <w:pPr>
        <w:pStyle w:val="ListBullet"/>
      </w:pPr>
      <w:r w:rsidRPr="001561E6">
        <w:t>Operations and Maintenance</w:t>
      </w:r>
    </w:p>
    <w:p w14:paraId="1C6FC482" w14:textId="77777777" w:rsidR="00DE06CE" w:rsidRPr="001561E6" w:rsidRDefault="00DE06CE" w:rsidP="001561E6">
      <w:pPr>
        <w:pStyle w:val="ListBullet"/>
      </w:pPr>
      <w:r w:rsidRPr="001561E6">
        <w:t>Total Maximum Daily Load (TMDL) Requirements</w:t>
      </w:r>
    </w:p>
    <w:p w14:paraId="33582C83" w14:textId="35EB48A6" w:rsidR="007B4DD7" w:rsidRPr="001561E6" w:rsidRDefault="007B4DD7" w:rsidP="001561E6">
      <w:pPr>
        <w:pStyle w:val="ListBullet"/>
      </w:pPr>
      <w:r w:rsidRPr="001561E6">
        <w:t xml:space="preserve">Monitoring and Assessment </w:t>
      </w:r>
    </w:p>
    <w:p w14:paraId="5212AEB0" w14:textId="77777777" w:rsidR="00E72060" w:rsidRDefault="006B55E3" w:rsidP="001E4740">
      <w:pPr>
        <w:pStyle w:val="BodyText"/>
        <w:rPr>
          <w:color w:val="000000"/>
        </w:rPr>
      </w:pPr>
      <w:r>
        <w:rPr>
          <w:spacing w:val="1"/>
        </w:rPr>
        <w:t>T</w:t>
      </w:r>
      <w:r>
        <w:t>he</w:t>
      </w:r>
      <w:r>
        <w:rPr>
          <w:spacing w:val="-2"/>
        </w:rPr>
        <w:t xml:space="preserve"> </w:t>
      </w:r>
      <w:r>
        <w:t>S</w:t>
      </w:r>
      <w:r>
        <w:rPr>
          <w:spacing w:val="-3"/>
        </w:rPr>
        <w:t>W</w:t>
      </w:r>
      <w:r>
        <w:t xml:space="preserve">MP </w:t>
      </w:r>
      <w:r>
        <w:rPr>
          <w:spacing w:val="-4"/>
        </w:rPr>
        <w:t>m</w:t>
      </w:r>
      <w:r>
        <w:t>ust</w:t>
      </w:r>
      <w:r>
        <w:rPr>
          <w:spacing w:val="1"/>
        </w:rPr>
        <w:t xml:space="preserve"> </w:t>
      </w:r>
      <w:r>
        <w:t xml:space="preserve">be </w:t>
      </w:r>
      <w:r>
        <w:rPr>
          <w:spacing w:val="-3"/>
        </w:rPr>
        <w:t>p</w:t>
      </w:r>
      <w:r>
        <w:t>rep</w:t>
      </w:r>
      <w:r>
        <w:rPr>
          <w:spacing w:val="-2"/>
        </w:rPr>
        <w:t>ar</w:t>
      </w:r>
      <w:r>
        <w:t xml:space="preserve">ed </w:t>
      </w:r>
      <w:r w:rsidR="00E72060">
        <w:t>to inform the public of the planned SWMP activities for the upcoming calendar year</w:t>
      </w:r>
      <w:r>
        <w:t>.</w:t>
      </w:r>
      <w:r>
        <w:rPr>
          <w:spacing w:val="55"/>
        </w:rPr>
        <w:t xml:space="preserve"> </w:t>
      </w:r>
      <w:r>
        <w:rPr>
          <w:spacing w:val="-4"/>
        </w:rPr>
        <w:t>I</w:t>
      </w:r>
      <w:r>
        <w:t>n add</w:t>
      </w:r>
      <w:r>
        <w:rPr>
          <w:spacing w:val="1"/>
        </w:rPr>
        <w:t>i</w:t>
      </w:r>
      <w:r>
        <w:rPr>
          <w:spacing w:val="-2"/>
        </w:rPr>
        <w:t>t</w:t>
      </w:r>
      <w:r>
        <w:t>ion,</w:t>
      </w:r>
      <w:r>
        <w:rPr>
          <w:spacing w:val="-3"/>
        </w:rPr>
        <w:t xml:space="preserve"> </w:t>
      </w:r>
      <w:r>
        <w:t>the P</w:t>
      </w:r>
      <w:r>
        <w:rPr>
          <w:spacing w:val="-2"/>
        </w:rPr>
        <w:t>e</w:t>
      </w:r>
      <w:r>
        <w:t>r</w:t>
      </w:r>
      <w:r>
        <w:rPr>
          <w:spacing w:val="-4"/>
        </w:rPr>
        <w:t>m</w:t>
      </w:r>
      <w:r>
        <w:t>it req</w:t>
      </w:r>
      <w:r>
        <w:rPr>
          <w:spacing w:val="-2"/>
        </w:rPr>
        <w:t>u</w:t>
      </w:r>
      <w:r>
        <w:t>ir</w:t>
      </w:r>
      <w:r>
        <w:rPr>
          <w:spacing w:val="-2"/>
        </w:rPr>
        <w:t>e</w:t>
      </w:r>
      <w:r>
        <w:t>s</w:t>
      </w:r>
      <w:r>
        <w:rPr>
          <w:spacing w:val="-1"/>
        </w:rPr>
        <w:t xml:space="preserve"> t</w:t>
      </w:r>
      <w:r>
        <w:t xml:space="preserve">he </w:t>
      </w:r>
      <w:proofErr w:type="gramStart"/>
      <w:r>
        <w:t>C</w:t>
      </w:r>
      <w:r>
        <w:rPr>
          <w:spacing w:val="-2"/>
        </w:rPr>
        <w:t>i</w:t>
      </w:r>
      <w:r>
        <w:t>ty</w:t>
      </w:r>
      <w:proofErr w:type="gramEnd"/>
      <w:r>
        <w:rPr>
          <w:spacing w:val="-3"/>
        </w:rPr>
        <w:t xml:space="preserve"> </w:t>
      </w:r>
      <w:r>
        <w:t>to sub</w:t>
      </w:r>
      <w:r>
        <w:rPr>
          <w:spacing w:val="-4"/>
        </w:rPr>
        <w:t>m</w:t>
      </w:r>
      <w:r>
        <w:t>it</w:t>
      </w:r>
      <w:r>
        <w:rPr>
          <w:spacing w:val="-2"/>
        </w:rPr>
        <w:t xml:space="preserve"> </w:t>
      </w:r>
      <w:r>
        <w:t>an Annu</w:t>
      </w:r>
      <w:r>
        <w:rPr>
          <w:spacing w:val="-3"/>
        </w:rPr>
        <w:t>a</w:t>
      </w:r>
      <w:r>
        <w:t>l</w:t>
      </w:r>
      <w:r>
        <w:rPr>
          <w:spacing w:val="1"/>
        </w:rPr>
        <w:t xml:space="preserve"> </w:t>
      </w:r>
      <w:r>
        <w:rPr>
          <w:spacing w:val="-1"/>
        </w:rPr>
        <w:t>C</w:t>
      </w:r>
      <w:r>
        <w:t>o</w:t>
      </w:r>
      <w:r>
        <w:rPr>
          <w:spacing w:val="-4"/>
        </w:rPr>
        <w:t>m</w:t>
      </w:r>
      <w:r>
        <w:t>plian</w:t>
      </w:r>
      <w:r>
        <w:rPr>
          <w:spacing w:val="-2"/>
        </w:rPr>
        <w:t>c</w:t>
      </w:r>
      <w:r>
        <w:t>e Re</w:t>
      </w:r>
      <w:r>
        <w:rPr>
          <w:spacing w:val="-3"/>
        </w:rPr>
        <w:t>p</w:t>
      </w:r>
      <w:r>
        <w:t>ort</w:t>
      </w:r>
      <w:r>
        <w:rPr>
          <w:spacing w:val="1"/>
        </w:rPr>
        <w:t xml:space="preserve"> </w:t>
      </w:r>
      <w:r>
        <w:t>by</w:t>
      </w:r>
      <w:r>
        <w:rPr>
          <w:spacing w:val="-3"/>
        </w:rPr>
        <w:t xml:space="preserve"> </w:t>
      </w:r>
      <w:r>
        <w:t>M</w:t>
      </w:r>
      <w:r>
        <w:rPr>
          <w:spacing w:val="-2"/>
        </w:rPr>
        <w:t>a</w:t>
      </w:r>
      <w:r>
        <w:t>rch</w:t>
      </w:r>
      <w:r>
        <w:rPr>
          <w:spacing w:val="-2"/>
        </w:rPr>
        <w:t xml:space="preserve"> </w:t>
      </w:r>
      <w:r>
        <w:t>3</w:t>
      </w:r>
      <w:r w:rsidR="00D21B73">
        <w:rPr>
          <w:spacing w:val="3"/>
        </w:rPr>
        <w:t xml:space="preserve">1 </w:t>
      </w:r>
      <w:r>
        <w:rPr>
          <w:spacing w:val="-3"/>
        </w:rPr>
        <w:t>o</w:t>
      </w:r>
      <w:r>
        <w:t>f e</w:t>
      </w:r>
      <w:r>
        <w:rPr>
          <w:spacing w:val="-2"/>
        </w:rPr>
        <w:t>a</w:t>
      </w:r>
      <w:r>
        <w:t xml:space="preserve">ch </w:t>
      </w:r>
      <w:r>
        <w:rPr>
          <w:spacing w:val="-2"/>
        </w:rPr>
        <w:t>y</w:t>
      </w:r>
      <w:r>
        <w:t>ear</w:t>
      </w:r>
      <w:r>
        <w:rPr>
          <w:spacing w:val="-2"/>
        </w:rPr>
        <w:t xml:space="preserve"> </w:t>
      </w:r>
      <w:r>
        <w:t>th</w:t>
      </w:r>
      <w:r>
        <w:rPr>
          <w:spacing w:val="-2"/>
        </w:rPr>
        <w:t>a</w:t>
      </w:r>
      <w:r>
        <w:t>t</w:t>
      </w:r>
      <w:r>
        <w:rPr>
          <w:spacing w:val="1"/>
        </w:rPr>
        <w:t xml:space="preserve"> </w:t>
      </w:r>
      <w:r>
        <w:t>d</w:t>
      </w:r>
      <w:r>
        <w:rPr>
          <w:spacing w:val="-2"/>
        </w:rPr>
        <w:t>e</w:t>
      </w:r>
      <w:r>
        <w:t>t</w:t>
      </w:r>
      <w:r>
        <w:rPr>
          <w:spacing w:val="-2"/>
        </w:rPr>
        <w:t>a</w:t>
      </w:r>
      <w:r>
        <w:t>ils</w:t>
      </w:r>
      <w:r>
        <w:rPr>
          <w:spacing w:val="-2"/>
        </w:rPr>
        <w:t xml:space="preserve"> </w:t>
      </w:r>
      <w:r>
        <w:t>a</w:t>
      </w:r>
      <w:r>
        <w:rPr>
          <w:spacing w:val="-2"/>
        </w:rPr>
        <w:t>c</w:t>
      </w:r>
      <w:r>
        <w:t>ti</w:t>
      </w:r>
      <w:r>
        <w:rPr>
          <w:spacing w:val="-3"/>
        </w:rPr>
        <w:t>o</w:t>
      </w:r>
      <w:r>
        <w:t>ns ta</w:t>
      </w:r>
      <w:r>
        <w:rPr>
          <w:spacing w:val="-2"/>
        </w:rPr>
        <w:t>k</w:t>
      </w:r>
      <w:r>
        <w:t xml:space="preserve">en </w:t>
      </w:r>
      <w:r>
        <w:rPr>
          <w:spacing w:val="1"/>
        </w:rPr>
        <w:t>i</w:t>
      </w:r>
      <w:r>
        <w:t>n</w:t>
      </w:r>
      <w:r>
        <w:rPr>
          <w:spacing w:val="-3"/>
        </w:rPr>
        <w:t xml:space="preserve"> </w:t>
      </w:r>
      <w:r>
        <w:t>the</w:t>
      </w:r>
      <w:r>
        <w:rPr>
          <w:spacing w:val="-2"/>
        </w:rPr>
        <w:t xml:space="preserve"> </w:t>
      </w:r>
      <w:r>
        <w:t>pre</w:t>
      </w:r>
      <w:r>
        <w:rPr>
          <w:spacing w:val="-2"/>
        </w:rPr>
        <w:t>v</w:t>
      </w:r>
      <w:r>
        <w:t>io</w:t>
      </w:r>
      <w:r>
        <w:rPr>
          <w:spacing w:val="-3"/>
        </w:rPr>
        <w:t>u</w:t>
      </w:r>
      <w:r>
        <w:t xml:space="preserve">s </w:t>
      </w:r>
      <w:r>
        <w:rPr>
          <w:spacing w:val="-2"/>
        </w:rPr>
        <w:t>y</w:t>
      </w:r>
      <w:r>
        <w:t>ear</w:t>
      </w:r>
      <w:r>
        <w:rPr>
          <w:spacing w:val="-2"/>
        </w:rPr>
        <w:t xml:space="preserve"> t</w:t>
      </w:r>
      <w:r>
        <w:t>o ac</w:t>
      </w:r>
      <w:r>
        <w:rPr>
          <w:spacing w:val="-3"/>
        </w:rPr>
        <w:t>h</w:t>
      </w:r>
      <w:r>
        <w:t>ie</w:t>
      </w:r>
      <w:r>
        <w:rPr>
          <w:spacing w:val="-2"/>
        </w:rPr>
        <w:t>v</w:t>
      </w:r>
      <w:r>
        <w:t>e co</w:t>
      </w:r>
      <w:r>
        <w:rPr>
          <w:spacing w:val="-4"/>
        </w:rPr>
        <w:t>m</w:t>
      </w:r>
      <w:r>
        <w:t>plia</w:t>
      </w:r>
      <w:r>
        <w:rPr>
          <w:spacing w:val="-2"/>
        </w:rPr>
        <w:t>n</w:t>
      </w:r>
      <w:r>
        <w:t>ce.</w:t>
      </w:r>
      <w:r w:rsidR="007D1CF6">
        <w:rPr>
          <w:spacing w:val="52"/>
        </w:rPr>
        <w:t xml:space="preserve"> </w:t>
      </w:r>
      <w:r>
        <w:rPr>
          <w:spacing w:val="1"/>
        </w:rPr>
        <w:t>T</w:t>
      </w:r>
      <w:r>
        <w:rPr>
          <w:spacing w:val="-3"/>
        </w:rPr>
        <w:t>h</w:t>
      </w:r>
      <w:r>
        <w:t>e</w:t>
      </w:r>
      <w:r>
        <w:rPr>
          <w:spacing w:val="-2"/>
        </w:rPr>
        <w:t xml:space="preserve"> </w:t>
      </w:r>
      <w:r>
        <w:t>fu</w:t>
      </w:r>
      <w:r>
        <w:rPr>
          <w:spacing w:val="-2"/>
        </w:rPr>
        <w:t>l</w:t>
      </w:r>
      <w:r>
        <w:t>l</w:t>
      </w:r>
      <w:r>
        <w:rPr>
          <w:spacing w:val="1"/>
        </w:rPr>
        <w:t xml:space="preserve"> </w:t>
      </w:r>
      <w:r>
        <w:rPr>
          <w:spacing w:val="-2"/>
        </w:rPr>
        <w:t>t</w:t>
      </w:r>
      <w:r>
        <w:t>ext</w:t>
      </w:r>
      <w:r>
        <w:rPr>
          <w:spacing w:val="-2"/>
        </w:rPr>
        <w:t xml:space="preserve"> </w:t>
      </w:r>
      <w:r>
        <w:t>f</w:t>
      </w:r>
      <w:r>
        <w:rPr>
          <w:spacing w:val="-3"/>
        </w:rPr>
        <w:t>o</w:t>
      </w:r>
      <w:r>
        <w:t>r t</w:t>
      </w:r>
      <w:r>
        <w:rPr>
          <w:spacing w:val="-3"/>
        </w:rPr>
        <w:t>h</w:t>
      </w:r>
      <w:r w:rsidR="007D1CF6">
        <w:t xml:space="preserve">e </w:t>
      </w:r>
      <w:r w:rsidR="000D1209">
        <w:t xml:space="preserve">Phase II </w:t>
      </w:r>
      <w:r w:rsidR="007D1CF6">
        <w:t>P</w:t>
      </w:r>
      <w:r>
        <w:rPr>
          <w:spacing w:val="-2"/>
        </w:rPr>
        <w:t>e</w:t>
      </w:r>
      <w:r>
        <w:t>r</w:t>
      </w:r>
      <w:r>
        <w:rPr>
          <w:spacing w:val="-4"/>
        </w:rPr>
        <w:t>m</w:t>
      </w:r>
      <w:r>
        <w:t>it</w:t>
      </w:r>
      <w:r w:rsidR="000D1209">
        <w:t>, the</w:t>
      </w:r>
      <w:r w:rsidR="007D1CF6">
        <w:t xml:space="preserve"> latest SWMP</w:t>
      </w:r>
      <w:r w:rsidR="000D1209">
        <w:t>, and the latest Annual Compliance Report</w:t>
      </w:r>
      <w:r>
        <w:rPr>
          <w:spacing w:val="1"/>
        </w:rPr>
        <w:t xml:space="preserve"> </w:t>
      </w:r>
      <w:r>
        <w:t>is</w:t>
      </w:r>
      <w:r>
        <w:rPr>
          <w:spacing w:val="-2"/>
        </w:rPr>
        <w:t xml:space="preserve"> a</w:t>
      </w:r>
      <w:r>
        <w:rPr>
          <w:spacing w:val="-3"/>
        </w:rPr>
        <w:t>v</w:t>
      </w:r>
      <w:r>
        <w:t>a</w:t>
      </w:r>
      <w:r>
        <w:rPr>
          <w:spacing w:val="1"/>
        </w:rPr>
        <w:t>i</w:t>
      </w:r>
      <w:r>
        <w:t>la</w:t>
      </w:r>
      <w:r>
        <w:rPr>
          <w:spacing w:val="-2"/>
        </w:rPr>
        <w:t>b</w:t>
      </w:r>
      <w:r>
        <w:t xml:space="preserve">le </w:t>
      </w:r>
      <w:r>
        <w:rPr>
          <w:spacing w:val="-2"/>
        </w:rPr>
        <w:t>a</w:t>
      </w:r>
      <w:r>
        <w:t xml:space="preserve">t: </w:t>
      </w:r>
      <w:r>
        <w:rPr>
          <w:color w:val="0000FF"/>
          <w:u w:val="single" w:color="0000FF"/>
        </w:rPr>
        <w:t>htt</w:t>
      </w:r>
      <w:r>
        <w:rPr>
          <w:color w:val="0000FF"/>
          <w:spacing w:val="-3"/>
          <w:u w:val="single" w:color="0000FF"/>
        </w:rPr>
        <w:t>p</w:t>
      </w:r>
      <w:r>
        <w:rPr>
          <w:color w:val="0000FF"/>
          <w:u w:val="single" w:color="0000FF"/>
        </w:rPr>
        <w:t>:</w:t>
      </w:r>
      <w:r>
        <w:rPr>
          <w:color w:val="0000FF"/>
          <w:spacing w:val="-2"/>
          <w:u w:val="single" w:color="0000FF"/>
        </w:rPr>
        <w:t>/</w:t>
      </w:r>
      <w:r>
        <w:rPr>
          <w:color w:val="0000FF"/>
          <w:u w:val="single" w:color="0000FF"/>
        </w:rPr>
        <w:t>/</w:t>
      </w:r>
      <w:r>
        <w:rPr>
          <w:color w:val="0000FF"/>
          <w:spacing w:val="-2"/>
          <w:u w:val="single" w:color="0000FF"/>
        </w:rPr>
        <w:t>www</w:t>
      </w:r>
      <w:r>
        <w:rPr>
          <w:color w:val="0000FF"/>
          <w:u w:val="single" w:color="0000FF"/>
        </w:rPr>
        <w:t>.ab</w:t>
      </w:r>
      <w:r>
        <w:rPr>
          <w:color w:val="0000FF"/>
          <w:spacing w:val="-2"/>
          <w:u w:val="single" w:color="0000FF"/>
        </w:rPr>
        <w:t>e</w:t>
      </w:r>
      <w:r>
        <w:rPr>
          <w:color w:val="0000FF"/>
          <w:u w:val="single" w:color="0000FF"/>
        </w:rPr>
        <w:t>rde</w:t>
      </w:r>
      <w:r>
        <w:rPr>
          <w:color w:val="0000FF"/>
          <w:spacing w:val="-2"/>
          <w:u w:val="single" w:color="0000FF"/>
        </w:rPr>
        <w:t>e</w:t>
      </w:r>
      <w:r>
        <w:rPr>
          <w:color w:val="0000FF"/>
          <w:u w:val="single" w:color="0000FF"/>
        </w:rPr>
        <w:t>n</w:t>
      </w:r>
      <w:r>
        <w:rPr>
          <w:color w:val="0000FF"/>
          <w:spacing w:val="-2"/>
          <w:u w:val="single" w:color="0000FF"/>
        </w:rPr>
        <w:t>w</w:t>
      </w:r>
      <w:r>
        <w:rPr>
          <w:color w:val="0000FF"/>
          <w:u w:val="single" w:color="0000FF"/>
        </w:rPr>
        <w:t>a.</w:t>
      </w:r>
      <w:r>
        <w:rPr>
          <w:color w:val="0000FF"/>
          <w:spacing w:val="-2"/>
          <w:u w:val="single" w:color="0000FF"/>
        </w:rPr>
        <w:t>g</w:t>
      </w:r>
      <w:r>
        <w:rPr>
          <w:color w:val="0000FF"/>
          <w:u w:val="single" w:color="0000FF"/>
        </w:rPr>
        <w:t>ov</w:t>
      </w:r>
      <w:r>
        <w:rPr>
          <w:color w:val="000000"/>
        </w:rPr>
        <w:t xml:space="preserve"> </w:t>
      </w:r>
      <w:r w:rsidR="00E72060">
        <w:rPr>
          <w:color w:val="000000"/>
        </w:rPr>
        <w:t xml:space="preserve"> </w:t>
      </w:r>
    </w:p>
    <w:p w14:paraId="31C47F4A" w14:textId="31814B75" w:rsidR="00BB0C65" w:rsidRDefault="00E72060" w:rsidP="001E4740">
      <w:pPr>
        <w:pStyle w:val="BodyText"/>
      </w:pPr>
      <w:r>
        <w:t>These documents can also be</w:t>
      </w:r>
      <w:r w:rsidR="006B55E3">
        <w:t xml:space="preserve"> </w:t>
      </w:r>
      <w:r w:rsidR="006B55E3">
        <w:rPr>
          <w:spacing w:val="-2"/>
        </w:rPr>
        <w:t>v</w:t>
      </w:r>
      <w:r w:rsidR="006B55E3">
        <w:t>iew</w:t>
      </w:r>
      <w:r w:rsidR="006B55E3">
        <w:rPr>
          <w:spacing w:val="-3"/>
        </w:rPr>
        <w:t>e</w:t>
      </w:r>
      <w:r w:rsidR="006B55E3">
        <w:t>d upon</w:t>
      </w:r>
      <w:r w:rsidR="006B55E3">
        <w:rPr>
          <w:spacing w:val="-3"/>
        </w:rPr>
        <w:t xml:space="preserve"> </w:t>
      </w:r>
      <w:r w:rsidR="006B55E3">
        <w:t>r</w:t>
      </w:r>
      <w:r w:rsidR="006B55E3">
        <w:rPr>
          <w:spacing w:val="-2"/>
        </w:rPr>
        <w:t>e</w:t>
      </w:r>
      <w:r w:rsidR="006B55E3">
        <w:t>quest</w:t>
      </w:r>
      <w:r w:rsidR="006B55E3">
        <w:rPr>
          <w:spacing w:val="-2"/>
        </w:rPr>
        <w:t xml:space="preserve"> </w:t>
      </w:r>
      <w:r w:rsidR="006B55E3">
        <w:t>by</w:t>
      </w:r>
      <w:r w:rsidR="006B55E3">
        <w:rPr>
          <w:spacing w:val="-3"/>
        </w:rPr>
        <w:t xml:space="preserve"> </w:t>
      </w:r>
      <w:r w:rsidR="006B55E3">
        <w:t>con</w:t>
      </w:r>
      <w:r w:rsidR="006B55E3">
        <w:rPr>
          <w:spacing w:val="1"/>
        </w:rPr>
        <w:t>t</w:t>
      </w:r>
      <w:r w:rsidR="006B55E3">
        <w:rPr>
          <w:spacing w:val="-2"/>
        </w:rPr>
        <w:t>a</w:t>
      </w:r>
      <w:r w:rsidR="006B55E3">
        <w:t>c</w:t>
      </w:r>
      <w:r w:rsidR="006B55E3">
        <w:rPr>
          <w:spacing w:val="-2"/>
        </w:rPr>
        <w:t>t</w:t>
      </w:r>
      <w:r w:rsidR="006B55E3">
        <w:t>ing</w:t>
      </w:r>
      <w:r w:rsidR="006B55E3">
        <w:rPr>
          <w:spacing w:val="-3"/>
        </w:rPr>
        <w:t xml:space="preserve"> </w:t>
      </w:r>
      <w:r w:rsidR="006B55E3">
        <w:t xml:space="preserve">the </w:t>
      </w:r>
      <w:r w:rsidR="006B55E3">
        <w:rPr>
          <w:spacing w:val="-3"/>
        </w:rPr>
        <w:t>C</w:t>
      </w:r>
      <w:r w:rsidR="006B55E3">
        <w:t>i</w:t>
      </w:r>
      <w:r w:rsidR="006B55E3">
        <w:rPr>
          <w:spacing w:val="-2"/>
        </w:rPr>
        <w:t>t</w:t>
      </w:r>
      <w:r w:rsidR="006B55E3">
        <w:t>y</w:t>
      </w:r>
      <w:r w:rsidR="006B55E3">
        <w:rPr>
          <w:spacing w:val="-3"/>
        </w:rPr>
        <w:t xml:space="preserve"> </w:t>
      </w:r>
      <w:r w:rsidR="006B55E3">
        <w:t xml:space="preserve">of </w:t>
      </w:r>
      <w:r w:rsidR="006B55E3">
        <w:rPr>
          <w:spacing w:val="-2"/>
        </w:rPr>
        <w:t>A</w:t>
      </w:r>
      <w:r w:rsidR="006B55E3">
        <w:t>be</w:t>
      </w:r>
      <w:r w:rsidR="006B55E3">
        <w:rPr>
          <w:spacing w:val="4"/>
        </w:rPr>
        <w:t>r</w:t>
      </w:r>
      <w:r w:rsidR="006B55E3">
        <w:t>de</w:t>
      </w:r>
      <w:r w:rsidR="006B55E3">
        <w:rPr>
          <w:spacing w:val="-2"/>
        </w:rPr>
        <w:t>e</w:t>
      </w:r>
      <w:r w:rsidR="006B55E3">
        <w:t xml:space="preserve">n </w:t>
      </w:r>
      <w:proofErr w:type="gramStart"/>
      <w:r w:rsidR="006B55E3">
        <w:rPr>
          <w:spacing w:val="-2"/>
        </w:rPr>
        <w:t>a</w:t>
      </w:r>
      <w:r w:rsidR="006B55E3">
        <w:t>t</w:t>
      </w:r>
      <w:proofErr w:type="gramEnd"/>
      <w:r w:rsidR="006B55E3">
        <w:rPr>
          <w:spacing w:val="1"/>
        </w:rPr>
        <w:t xml:space="preserve"> </w:t>
      </w:r>
      <w:r w:rsidR="00881E80">
        <w:t>360-</w:t>
      </w:r>
      <w:r w:rsidR="006B55E3">
        <w:t>53</w:t>
      </w:r>
      <w:r w:rsidR="00085C5D">
        <w:t>7-3222</w:t>
      </w:r>
      <w:r w:rsidR="006B55E3">
        <w:t>.</w:t>
      </w:r>
    </w:p>
    <w:p w14:paraId="5A53FC31" w14:textId="77777777" w:rsidR="00F405F0" w:rsidRPr="001E4740" w:rsidRDefault="006B55E3" w:rsidP="00FE7C13">
      <w:pPr>
        <w:pStyle w:val="Heading2"/>
        <w:numPr>
          <w:ilvl w:val="0"/>
          <w:numId w:val="0"/>
        </w:numPr>
      </w:pPr>
      <w:bookmarkStart w:id="9" w:name="_Toc221539415"/>
      <w:bookmarkStart w:id="10" w:name="_Toc221539626"/>
      <w:r w:rsidRPr="001E4740">
        <w:t>The</w:t>
      </w:r>
      <w:r w:rsidRPr="00FE7C13">
        <w:t xml:space="preserve"> </w:t>
      </w:r>
      <w:r w:rsidR="00421F61" w:rsidRPr="00FE7C13">
        <w:t xml:space="preserve">Storm and </w:t>
      </w:r>
      <w:r w:rsidRPr="00FE7C13">
        <w:t>S</w:t>
      </w:r>
      <w:r w:rsidRPr="001E4740">
        <w:t>ur</w:t>
      </w:r>
      <w:r w:rsidRPr="00FE7C13">
        <w:t>f</w:t>
      </w:r>
      <w:r w:rsidRPr="001E4740">
        <w:t>ace</w:t>
      </w:r>
      <w:r w:rsidRPr="00FE7C13">
        <w:t xml:space="preserve"> </w:t>
      </w:r>
      <w:r w:rsidRPr="001E4740">
        <w:t>Water</w:t>
      </w:r>
      <w:r w:rsidRPr="00FE7C13">
        <w:t xml:space="preserve"> </w:t>
      </w:r>
      <w:r w:rsidRPr="001E4740">
        <w:t>Ma</w:t>
      </w:r>
      <w:r w:rsidRPr="00FE7C13">
        <w:t>n</w:t>
      </w:r>
      <w:r w:rsidRPr="001E4740">
        <w:t>agement</w:t>
      </w:r>
      <w:r w:rsidRPr="00FE7C13">
        <w:t xml:space="preserve"> </w:t>
      </w:r>
      <w:r w:rsidRPr="001E4740">
        <w:t>Ut</w:t>
      </w:r>
      <w:r w:rsidRPr="00FE7C13">
        <w:t>i</w:t>
      </w:r>
      <w:r w:rsidRPr="001E4740">
        <w:t>lity</w:t>
      </w:r>
      <w:r w:rsidRPr="00FE7C13">
        <w:t xml:space="preserve"> </w:t>
      </w:r>
      <w:r w:rsidRPr="001E4740">
        <w:t>–</w:t>
      </w:r>
      <w:r w:rsidRPr="00FE7C13">
        <w:t xml:space="preserve"> </w:t>
      </w:r>
      <w:r w:rsidRPr="001E4740">
        <w:t>Other</w:t>
      </w:r>
      <w:r w:rsidRPr="00FE7C13">
        <w:t xml:space="preserve"> </w:t>
      </w:r>
      <w:r w:rsidRPr="001E4740">
        <w:t>Ac</w:t>
      </w:r>
      <w:r w:rsidRPr="00FE7C13">
        <w:t>t</w:t>
      </w:r>
      <w:r w:rsidRPr="001E4740">
        <w:t>ivities</w:t>
      </w:r>
      <w:bookmarkEnd w:id="9"/>
      <w:bookmarkEnd w:id="10"/>
    </w:p>
    <w:p w14:paraId="62FEDA7C" w14:textId="3C6CF8E6" w:rsidR="00F405F0" w:rsidRPr="00534162" w:rsidRDefault="006B55E3" w:rsidP="001E4740">
      <w:pPr>
        <w:pStyle w:val="BodyText"/>
      </w:pPr>
      <w:r w:rsidRPr="00F405F0">
        <w:rPr>
          <w:spacing w:val="1"/>
        </w:rPr>
        <w:t>T</w:t>
      </w:r>
      <w:r w:rsidRPr="00F405F0">
        <w:rPr>
          <w:spacing w:val="-3"/>
        </w:rPr>
        <w:t>h</w:t>
      </w:r>
      <w:r>
        <w:t xml:space="preserve">is </w:t>
      </w:r>
      <w:r w:rsidRPr="00F405F0">
        <w:rPr>
          <w:spacing w:val="-3"/>
        </w:rPr>
        <w:t>S</w:t>
      </w:r>
      <w:r>
        <w:t xml:space="preserve">WMP </w:t>
      </w:r>
      <w:r w:rsidRPr="00F405F0">
        <w:rPr>
          <w:spacing w:val="-3"/>
        </w:rPr>
        <w:t>d</w:t>
      </w:r>
      <w:r>
        <w:t>e</w:t>
      </w:r>
      <w:r w:rsidRPr="00F405F0">
        <w:rPr>
          <w:spacing w:val="1"/>
        </w:rPr>
        <w:t>t</w:t>
      </w:r>
      <w:r w:rsidRPr="00F405F0">
        <w:rPr>
          <w:spacing w:val="-2"/>
        </w:rPr>
        <w:t>ai</w:t>
      </w:r>
      <w:r>
        <w:t xml:space="preserve">ls </w:t>
      </w:r>
      <w:r w:rsidRPr="00F405F0">
        <w:rPr>
          <w:spacing w:val="-2"/>
        </w:rPr>
        <w:t>a</w:t>
      </w:r>
      <w:r>
        <w:t>c</w:t>
      </w:r>
      <w:r w:rsidRPr="00F405F0">
        <w:rPr>
          <w:spacing w:val="-2"/>
        </w:rPr>
        <w:t>t</w:t>
      </w:r>
      <w:r>
        <w:t>i</w:t>
      </w:r>
      <w:r w:rsidRPr="00F405F0">
        <w:rPr>
          <w:spacing w:val="-3"/>
        </w:rPr>
        <w:t>v</w:t>
      </w:r>
      <w:r>
        <w:t>it</w:t>
      </w:r>
      <w:r w:rsidRPr="00F405F0">
        <w:rPr>
          <w:spacing w:val="-2"/>
        </w:rPr>
        <w:t>i</w:t>
      </w:r>
      <w:r>
        <w:t>es t</w:t>
      </w:r>
      <w:r w:rsidRPr="00F405F0">
        <w:rPr>
          <w:spacing w:val="-3"/>
        </w:rPr>
        <w:t>h</w:t>
      </w:r>
      <w:r>
        <w:t>at</w:t>
      </w:r>
      <w:r w:rsidRPr="00F405F0">
        <w:rPr>
          <w:spacing w:val="-2"/>
        </w:rPr>
        <w:t xml:space="preserve"> </w:t>
      </w:r>
      <w:r>
        <w:t>a</w:t>
      </w:r>
      <w:r w:rsidRPr="00F405F0">
        <w:rPr>
          <w:spacing w:val="1"/>
        </w:rPr>
        <w:t>r</w:t>
      </w:r>
      <w:r>
        <w:t>e</w:t>
      </w:r>
      <w:r w:rsidRPr="00F405F0">
        <w:rPr>
          <w:spacing w:val="-2"/>
        </w:rPr>
        <w:t xml:space="preserve"> </w:t>
      </w:r>
      <w:r>
        <w:t>p</w:t>
      </w:r>
      <w:r w:rsidRPr="00F405F0">
        <w:rPr>
          <w:spacing w:val="-2"/>
        </w:rPr>
        <w:t>l</w:t>
      </w:r>
      <w:r>
        <w:t>anned</w:t>
      </w:r>
      <w:r w:rsidRPr="00F405F0">
        <w:rPr>
          <w:spacing w:val="-3"/>
        </w:rPr>
        <w:t xml:space="preserve"> </w:t>
      </w:r>
      <w:r>
        <w:t>and</w:t>
      </w:r>
      <w:r w:rsidRPr="00F405F0">
        <w:rPr>
          <w:spacing w:val="-2"/>
        </w:rPr>
        <w:t xml:space="preserve"> </w:t>
      </w:r>
      <w:r>
        <w:t>th</w:t>
      </w:r>
      <w:r w:rsidRPr="00F405F0">
        <w:rPr>
          <w:spacing w:val="-2"/>
        </w:rPr>
        <w:t>a</w:t>
      </w:r>
      <w:r>
        <w:t>t</w:t>
      </w:r>
      <w:r w:rsidRPr="00F405F0">
        <w:rPr>
          <w:spacing w:val="-2"/>
        </w:rPr>
        <w:t xml:space="preserve"> </w:t>
      </w:r>
      <w:r>
        <w:t>fa</w:t>
      </w:r>
      <w:r w:rsidRPr="00F405F0">
        <w:rPr>
          <w:spacing w:val="-2"/>
        </w:rPr>
        <w:t>l</w:t>
      </w:r>
      <w:r>
        <w:t>l</w:t>
      </w:r>
      <w:r w:rsidRPr="00F405F0">
        <w:rPr>
          <w:spacing w:val="1"/>
        </w:rPr>
        <w:t xml:space="preserve"> </w:t>
      </w:r>
      <w:r>
        <w:t>un</w:t>
      </w:r>
      <w:r w:rsidRPr="00F405F0">
        <w:rPr>
          <w:spacing w:val="-3"/>
        </w:rPr>
        <w:t>d</w:t>
      </w:r>
      <w:r>
        <w:t>er</w:t>
      </w:r>
      <w:r w:rsidRPr="00F405F0">
        <w:rPr>
          <w:spacing w:val="-2"/>
        </w:rPr>
        <w:t xml:space="preserve"> </w:t>
      </w:r>
      <w:r>
        <w:t>the</w:t>
      </w:r>
      <w:r w:rsidRPr="00F405F0">
        <w:rPr>
          <w:spacing w:val="-2"/>
        </w:rPr>
        <w:t xml:space="preserve"> </w:t>
      </w:r>
      <w:r>
        <w:t>pur</w:t>
      </w:r>
      <w:r w:rsidRPr="00F405F0">
        <w:rPr>
          <w:spacing w:val="-3"/>
        </w:rPr>
        <w:t>v</w:t>
      </w:r>
      <w:r>
        <w:t xml:space="preserve">iew </w:t>
      </w:r>
      <w:r w:rsidRPr="00F405F0">
        <w:rPr>
          <w:spacing w:val="-4"/>
        </w:rPr>
        <w:t>o</w:t>
      </w:r>
      <w:r>
        <w:t>f t</w:t>
      </w:r>
      <w:r w:rsidRPr="00F405F0">
        <w:rPr>
          <w:spacing w:val="-3"/>
        </w:rPr>
        <w:t>h</w:t>
      </w:r>
      <w:r>
        <w:t>e Pe</w:t>
      </w:r>
      <w:r w:rsidRPr="00F405F0">
        <w:rPr>
          <w:spacing w:val="1"/>
        </w:rPr>
        <w:t>r</w:t>
      </w:r>
      <w:r w:rsidRPr="00F405F0">
        <w:rPr>
          <w:spacing w:val="-4"/>
        </w:rPr>
        <w:t>m</w:t>
      </w:r>
      <w:r>
        <w:t xml:space="preserve">it. </w:t>
      </w:r>
      <w:r w:rsidR="00F8241A">
        <w:t>The annual s</w:t>
      </w:r>
      <w:r>
        <w:t>tor</w:t>
      </w:r>
      <w:r w:rsidRPr="00F405F0">
        <w:rPr>
          <w:spacing w:val="-4"/>
        </w:rPr>
        <w:t>m</w:t>
      </w:r>
      <w:r w:rsidRPr="00F405F0">
        <w:rPr>
          <w:spacing w:val="-2"/>
        </w:rPr>
        <w:t>w</w:t>
      </w:r>
      <w:r>
        <w:t>a</w:t>
      </w:r>
      <w:r w:rsidRPr="00F405F0">
        <w:rPr>
          <w:spacing w:val="1"/>
        </w:rPr>
        <w:t>t</w:t>
      </w:r>
      <w:r>
        <w:t xml:space="preserve">er </w:t>
      </w:r>
      <w:r w:rsidRPr="00F405F0">
        <w:rPr>
          <w:spacing w:val="-4"/>
        </w:rPr>
        <w:t>m</w:t>
      </w:r>
      <w:r w:rsidRPr="00F405F0">
        <w:t>ana</w:t>
      </w:r>
      <w:r w:rsidRPr="00F405F0">
        <w:rPr>
          <w:spacing w:val="-3"/>
        </w:rPr>
        <w:t>g</w:t>
      </w:r>
      <w:r w:rsidRPr="00F405F0">
        <w:rPr>
          <w:spacing w:val="2"/>
        </w:rPr>
        <w:t>e</w:t>
      </w:r>
      <w:r w:rsidRPr="00F405F0">
        <w:rPr>
          <w:spacing w:val="-4"/>
        </w:rPr>
        <w:t>m</w:t>
      </w:r>
      <w:r w:rsidRPr="00F405F0">
        <w:t>ent</w:t>
      </w:r>
      <w:r w:rsidRPr="00F405F0">
        <w:rPr>
          <w:spacing w:val="1"/>
        </w:rPr>
        <w:t xml:space="preserve"> </w:t>
      </w:r>
      <w:r w:rsidR="00DE7B76">
        <w:rPr>
          <w:spacing w:val="1"/>
        </w:rPr>
        <w:t xml:space="preserve">program </w:t>
      </w:r>
      <w:r w:rsidR="00F8241A">
        <w:rPr>
          <w:spacing w:val="1"/>
        </w:rPr>
        <w:t xml:space="preserve">plan </w:t>
      </w:r>
      <w:r w:rsidRPr="00F405F0">
        <w:t>is one</w:t>
      </w:r>
      <w:r w:rsidRPr="00F405F0">
        <w:rPr>
          <w:spacing w:val="-2"/>
        </w:rPr>
        <w:t xml:space="preserve"> </w:t>
      </w:r>
      <w:r w:rsidRPr="00F405F0">
        <w:t>pa</w:t>
      </w:r>
      <w:r w:rsidRPr="00F405F0">
        <w:rPr>
          <w:spacing w:val="-2"/>
        </w:rPr>
        <w:t>r</w:t>
      </w:r>
      <w:r w:rsidRPr="00F405F0">
        <w:t>t</w:t>
      </w:r>
      <w:r w:rsidRPr="00F405F0">
        <w:rPr>
          <w:spacing w:val="1"/>
        </w:rPr>
        <w:t xml:space="preserve"> </w:t>
      </w:r>
      <w:r w:rsidRPr="00F405F0">
        <w:rPr>
          <w:spacing w:val="-3"/>
        </w:rPr>
        <w:t>o</w:t>
      </w:r>
      <w:r w:rsidRPr="00F405F0">
        <w:t xml:space="preserve">f </w:t>
      </w:r>
      <w:r w:rsidRPr="00F405F0">
        <w:rPr>
          <w:spacing w:val="-2"/>
        </w:rPr>
        <w:t>t</w:t>
      </w:r>
      <w:r w:rsidRPr="00F405F0">
        <w:t>he Ci</w:t>
      </w:r>
      <w:r w:rsidRPr="00F405F0">
        <w:rPr>
          <w:spacing w:val="1"/>
        </w:rPr>
        <w:t>t</w:t>
      </w:r>
      <w:r w:rsidRPr="00F405F0">
        <w:rPr>
          <w:spacing w:val="-3"/>
        </w:rPr>
        <w:t>y</w:t>
      </w:r>
      <w:r w:rsidRPr="00F405F0">
        <w:t>’s</w:t>
      </w:r>
      <w:r w:rsidRPr="00F405F0">
        <w:rPr>
          <w:spacing w:val="-2"/>
        </w:rPr>
        <w:t xml:space="preserve"> </w:t>
      </w:r>
      <w:r w:rsidRPr="00F405F0">
        <w:t>o</w:t>
      </w:r>
      <w:r w:rsidRPr="00F405F0">
        <w:rPr>
          <w:spacing w:val="-3"/>
        </w:rPr>
        <w:t>v</w:t>
      </w:r>
      <w:r w:rsidRPr="00F405F0">
        <w:t>e</w:t>
      </w:r>
      <w:r w:rsidRPr="00F405F0">
        <w:rPr>
          <w:spacing w:val="1"/>
        </w:rPr>
        <w:t>r</w:t>
      </w:r>
      <w:r w:rsidRPr="00F405F0">
        <w:t>a</w:t>
      </w:r>
      <w:r w:rsidRPr="00F405F0">
        <w:rPr>
          <w:spacing w:val="-2"/>
        </w:rPr>
        <w:t>l</w:t>
      </w:r>
      <w:r w:rsidRPr="00F405F0">
        <w:t>l</w:t>
      </w:r>
      <w:r w:rsidRPr="00F405F0">
        <w:rPr>
          <w:spacing w:val="1"/>
        </w:rPr>
        <w:t xml:space="preserve"> </w:t>
      </w:r>
      <w:r w:rsidR="00F8241A">
        <w:rPr>
          <w:spacing w:val="1"/>
        </w:rPr>
        <w:t xml:space="preserve">storm and </w:t>
      </w:r>
      <w:r w:rsidRPr="00F8241A">
        <w:rPr>
          <w:spacing w:val="-2"/>
        </w:rPr>
        <w:t>s</w:t>
      </w:r>
      <w:r w:rsidRPr="00F8241A">
        <w:t>u</w:t>
      </w:r>
      <w:r w:rsidRPr="00F8241A">
        <w:rPr>
          <w:spacing w:val="-2"/>
        </w:rPr>
        <w:t>r</w:t>
      </w:r>
      <w:r w:rsidRPr="00F8241A">
        <w:t>face</w:t>
      </w:r>
      <w:r w:rsidRPr="00F8241A">
        <w:rPr>
          <w:spacing w:val="-2"/>
        </w:rPr>
        <w:t xml:space="preserve"> w</w:t>
      </w:r>
      <w:r w:rsidRPr="00F8241A">
        <w:t>a</w:t>
      </w:r>
      <w:r w:rsidRPr="00F8241A">
        <w:rPr>
          <w:spacing w:val="1"/>
        </w:rPr>
        <w:t>t</w:t>
      </w:r>
      <w:r w:rsidRPr="00F8241A">
        <w:rPr>
          <w:spacing w:val="-2"/>
        </w:rPr>
        <w:t>e</w:t>
      </w:r>
      <w:r w:rsidRPr="00F8241A">
        <w:t xml:space="preserve">r </w:t>
      </w:r>
      <w:r w:rsidRPr="00F8241A">
        <w:rPr>
          <w:spacing w:val="-4"/>
        </w:rPr>
        <w:t>m</w:t>
      </w:r>
      <w:r w:rsidRPr="00F8241A">
        <w:t>ana</w:t>
      </w:r>
      <w:r w:rsidRPr="00F8241A">
        <w:rPr>
          <w:spacing w:val="-3"/>
        </w:rPr>
        <w:t>g</w:t>
      </w:r>
      <w:r w:rsidRPr="00F8241A">
        <w:rPr>
          <w:spacing w:val="2"/>
        </w:rPr>
        <w:t>e</w:t>
      </w:r>
      <w:r w:rsidRPr="00F8241A">
        <w:rPr>
          <w:spacing w:val="-4"/>
        </w:rPr>
        <w:t>m</w:t>
      </w:r>
      <w:r w:rsidRPr="00F8241A">
        <w:t>ent</w:t>
      </w:r>
      <w:r w:rsidRPr="00F8241A">
        <w:rPr>
          <w:spacing w:val="1"/>
        </w:rPr>
        <w:t xml:space="preserve"> </w:t>
      </w:r>
      <w:r w:rsidRPr="00F8241A">
        <w:t>s</w:t>
      </w:r>
      <w:r w:rsidRPr="00F8241A">
        <w:rPr>
          <w:spacing w:val="-1"/>
        </w:rPr>
        <w:t>t</w:t>
      </w:r>
      <w:r w:rsidRPr="00F8241A">
        <w:t>r</w:t>
      </w:r>
      <w:r w:rsidRPr="00F8241A">
        <w:rPr>
          <w:spacing w:val="-2"/>
        </w:rPr>
        <w:t>a</w:t>
      </w:r>
      <w:r w:rsidRPr="00F8241A">
        <w:t>te</w:t>
      </w:r>
      <w:r w:rsidRPr="00F8241A">
        <w:rPr>
          <w:spacing w:val="-2"/>
        </w:rPr>
        <w:t>g</w:t>
      </w:r>
      <w:r w:rsidRPr="00F8241A">
        <w:rPr>
          <w:spacing w:val="-3"/>
        </w:rPr>
        <w:t>y</w:t>
      </w:r>
      <w:r w:rsidRPr="00F8241A">
        <w:t>.</w:t>
      </w:r>
      <w:r w:rsidR="00F8241A" w:rsidRPr="00F8241A">
        <w:t xml:space="preserve"> The City established the </w:t>
      </w:r>
      <w:r w:rsidR="00421F61" w:rsidRPr="00F8241A">
        <w:rPr>
          <w:spacing w:val="-2"/>
        </w:rPr>
        <w:t xml:space="preserve">Storm and </w:t>
      </w:r>
      <w:r w:rsidRPr="00F8241A">
        <w:t>Su</w:t>
      </w:r>
      <w:r w:rsidRPr="00F8241A">
        <w:rPr>
          <w:spacing w:val="-2"/>
        </w:rPr>
        <w:t>r</w:t>
      </w:r>
      <w:r w:rsidRPr="00F8241A">
        <w:t>fa</w:t>
      </w:r>
      <w:r w:rsidRPr="00F8241A">
        <w:rPr>
          <w:spacing w:val="-2"/>
        </w:rPr>
        <w:t>c</w:t>
      </w:r>
      <w:r w:rsidRPr="00F8241A">
        <w:t>e W</w:t>
      </w:r>
      <w:r w:rsidRPr="00F8241A">
        <w:rPr>
          <w:spacing w:val="-2"/>
        </w:rPr>
        <w:t>a</w:t>
      </w:r>
      <w:r w:rsidRPr="00F8241A">
        <w:t>t</w:t>
      </w:r>
      <w:r w:rsidRPr="00F8241A">
        <w:rPr>
          <w:spacing w:val="-2"/>
        </w:rPr>
        <w:t>e</w:t>
      </w:r>
      <w:r w:rsidRPr="00F8241A">
        <w:t xml:space="preserve">r </w:t>
      </w:r>
      <w:r w:rsidR="00881E80" w:rsidRPr="00F8241A">
        <w:rPr>
          <w:spacing w:val="-2"/>
        </w:rPr>
        <w:t>U</w:t>
      </w:r>
      <w:r w:rsidR="00881E80" w:rsidRPr="00F8241A">
        <w:t>ti</w:t>
      </w:r>
      <w:r w:rsidR="00881E80" w:rsidRPr="00F8241A">
        <w:rPr>
          <w:spacing w:val="-2"/>
        </w:rPr>
        <w:t>l</w:t>
      </w:r>
      <w:r w:rsidR="00881E80" w:rsidRPr="00F8241A">
        <w:t>ity</w:t>
      </w:r>
      <w:r w:rsidR="00881E80" w:rsidRPr="00F8241A">
        <w:rPr>
          <w:spacing w:val="-3"/>
        </w:rPr>
        <w:t xml:space="preserve"> </w:t>
      </w:r>
      <w:r w:rsidR="00F8241A" w:rsidRPr="00F8241A">
        <w:rPr>
          <w:spacing w:val="-3"/>
        </w:rPr>
        <w:t xml:space="preserve">in </w:t>
      </w:r>
      <w:r w:rsidR="00F8241A" w:rsidRPr="00035F2E">
        <w:rPr>
          <w:spacing w:val="-3"/>
        </w:rPr>
        <w:t>2010</w:t>
      </w:r>
      <w:r w:rsidR="00F8241A" w:rsidRPr="00F8241A">
        <w:rPr>
          <w:spacing w:val="-3"/>
        </w:rPr>
        <w:t xml:space="preserve"> for the purpose of planning, design, construction, maintenance, administration, and operation of all city storm and surface water facilities and for overseeing the design, construction, and maintenance of improvements on private property where these may affect storm and surface water management. The utility </w:t>
      </w:r>
      <w:r w:rsidR="00F8241A">
        <w:rPr>
          <w:spacing w:val="-3"/>
        </w:rPr>
        <w:t>contains</w:t>
      </w:r>
      <w:r w:rsidR="00F8241A" w:rsidRPr="00F8241A">
        <w:rPr>
          <w:spacing w:val="-3"/>
        </w:rPr>
        <w:t xml:space="preserve"> </w:t>
      </w:r>
      <w:r w:rsidRPr="00F8241A">
        <w:rPr>
          <w:spacing w:val="-3"/>
        </w:rPr>
        <w:t>p</w:t>
      </w:r>
      <w:r w:rsidRPr="00F8241A">
        <w:t>ro</w:t>
      </w:r>
      <w:r w:rsidRPr="00F8241A">
        <w:rPr>
          <w:spacing w:val="-3"/>
        </w:rPr>
        <w:t>g</w:t>
      </w:r>
      <w:r w:rsidRPr="00F8241A">
        <w:t>ra</w:t>
      </w:r>
      <w:r w:rsidRPr="00F8241A">
        <w:rPr>
          <w:spacing w:val="-4"/>
        </w:rPr>
        <w:t>m</w:t>
      </w:r>
      <w:r w:rsidRPr="00F8241A">
        <w:t xml:space="preserve">s </w:t>
      </w:r>
      <w:r w:rsidRPr="00F8241A">
        <w:rPr>
          <w:spacing w:val="1"/>
        </w:rPr>
        <w:t>t</w:t>
      </w:r>
      <w:r w:rsidRPr="00F8241A">
        <w:t>hat</w:t>
      </w:r>
      <w:r w:rsidRPr="00F8241A">
        <w:rPr>
          <w:spacing w:val="-2"/>
        </w:rPr>
        <w:t xml:space="preserve"> </w:t>
      </w:r>
      <w:r w:rsidRPr="00F8241A">
        <w:t>red</w:t>
      </w:r>
      <w:r w:rsidRPr="00F8241A">
        <w:rPr>
          <w:spacing w:val="-2"/>
        </w:rPr>
        <w:t>u</w:t>
      </w:r>
      <w:r w:rsidRPr="00F8241A">
        <w:t>ce</w:t>
      </w:r>
      <w:r w:rsidRPr="00F8241A">
        <w:rPr>
          <w:spacing w:val="-2"/>
        </w:rPr>
        <w:t xml:space="preserve"> </w:t>
      </w:r>
      <w:r w:rsidRPr="00F8241A">
        <w:t>flo</w:t>
      </w:r>
      <w:r w:rsidRPr="00F8241A">
        <w:rPr>
          <w:spacing w:val="-3"/>
        </w:rPr>
        <w:t>o</w:t>
      </w:r>
      <w:r w:rsidRPr="00F8241A">
        <w:t>di</w:t>
      </w:r>
      <w:r w:rsidRPr="00F8241A">
        <w:rPr>
          <w:spacing w:val="-3"/>
        </w:rPr>
        <w:t>n</w:t>
      </w:r>
      <w:r w:rsidRPr="00F8241A">
        <w:t>g</w:t>
      </w:r>
      <w:r w:rsidRPr="00F8241A">
        <w:rPr>
          <w:spacing w:val="-3"/>
        </w:rPr>
        <w:t xml:space="preserve"> </w:t>
      </w:r>
      <w:r w:rsidRPr="00F8241A">
        <w:t>and p</w:t>
      </w:r>
      <w:r w:rsidRPr="00F8241A">
        <w:rPr>
          <w:spacing w:val="1"/>
        </w:rPr>
        <w:t>r</w:t>
      </w:r>
      <w:r w:rsidRPr="00F8241A">
        <w:t>o</w:t>
      </w:r>
      <w:r w:rsidRPr="00F8241A">
        <w:rPr>
          <w:spacing w:val="-2"/>
        </w:rPr>
        <w:t>t</w:t>
      </w:r>
      <w:r w:rsidRPr="00F8241A">
        <w:t>ect</w:t>
      </w:r>
      <w:r w:rsidRPr="00F8241A">
        <w:rPr>
          <w:spacing w:val="-2"/>
        </w:rPr>
        <w:t xml:space="preserve"> </w:t>
      </w:r>
      <w:r w:rsidRPr="00F8241A">
        <w:t>and</w:t>
      </w:r>
      <w:r w:rsidRPr="00F8241A">
        <w:rPr>
          <w:spacing w:val="-2"/>
        </w:rPr>
        <w:t xml:space="preserve"> </w:t>
      </w:r>
      <w:r w:rsidRPr="00F8241A">
        <w:t>i</w:t>
      </w:r>
      <w:r w:rsidRPr="00F8241A">
        <w:rPr>
          <w:spacing w:val="-4"/>
        </w:rPr>
        <w:t>m</w:t>
      </w:r>
      <w:r w:rsidRPr="00F8241A">
        <w:t>pro</w:t>
      </w:r>
      <w:r w:rsidRPr="00F8241A">
        <w:rPr>
          <w:spacing w:val="-3"/>
        </w:rPr>
        <w:t>v</w:t>
      </w:r>
      <w:r w:rsidRPr="00F8241A">
        <w:t>e water</w:t>
      </w:r>
      <w:r w:rsidRPr="00F8241A">
        <w:rPr>
          <w:spacing w:val="-1"/>
        </w:rPr>
        <w:t xml:space="preserve"> </w:t>
      </w:r>
      <w:r w:rsidRPr="00F8241A">
        <w:t>qu</w:t>
      </w:r>
      <w:r w:rsidRPr="00F8241A">
        <w:rPr>
          <w:spacing w:val="-2"/>
        </w:rPr>
        <w:t>a</w:t>
      </w:r>
      <w:r w:rsidRPr="00F8241A">
        <w:t>l</w:t>
      </w:r>
      <w:r w:rsidRPr="00F8241A">
        <w:rPr>
          <w:spacing w:val="-2"/>
        </w:rPr>
        <w:t>i</w:t>
      </w:r>
      <w:r w:rsidRPr="00F8241A">
        <w:t>t</w:t>
      </w:r>
      <w:r w:rsidRPr="00F8241A">
        <w:rPr>
          <w:spacing w:val="-3"/>
        </w:rPr>
        <w:t>y</w:t>
      </w:r>
      <w:r w:rsidRPr="00F8241A">
        <w:t xml:space="preserve">. </w:t>
      </w:r>
      <w:r w:rsidRPr="00F8241A">
        <w:rPr>
          <w:spacing w:val="-2"/>
        </w:rPr>
        <w:t>A</w:t>
      </w:r>
      <w:r w:rsidRPr="00F8241A">
        <w:t>lthou</w:t>
      </w:r>
      <w:r w:rsidRPr="00F8241A">
        <w:rPr>
          <w:spacing w:val="-3"/>
        </w:rPr>
        <w:t>g</w:t>
      </w:r>
      <w:r w:rsidRPr="00F8241A">
        <w:t>h n</w:t>
      </w:r>
      <w:r w:rsidRPr="00F8241A">
        <w:rPr>
          <w:spacing w:val="-3"/>
        </w:rPr>
        <w:t>o</w:t>
      </w:r>
      <w:r w:rsidRPr="00F8241A">
        <w:t>t</w:t>
      </w:r>
      <w:r w:rsidRPr="00F8241A">
        <w:rPr>
          <w:spacing w:val="1"/>
        </w:rPr>
        <w:t xml:space="preserve"> </w:t>
      </w:r>
      <w:r w:rsidRPr="00F8241A">
        <w:t>d</w:t>
      </w:r>
      <w:r w:rsidRPr="00F8241A">
        <w:rPr>
          <w:spacing w:val="-2"/>
        </w:rPr>
        <w:t>i</w:t>
      </w:r>
      <w:r w:rsidRPr="00F8241A">
        <w:t>re</w:t>
      </w:r>
      <w:r w:rsidRPr="00F8241A">
        <w:rPr>
          <w:spacing w:val="-2"/>
        </w:rPr>
        <w:t>ct</w:t>
      </w:r>
      <w:r w:rsidRPr="00F8241A">
        <w:t>ly</w:t>
      </w:r>
      <w:r w:rsidRPr="00F8241A">
        <w:rPr>
          <w:spacing w:val="-3"/>
        </w:rPr>
        <w:t xml:space="preserve"> </w:t>
      </w:r>
      <w:r w:rsidRPr="00F8241A">
        <w:t>requ</w:t>
      </w:r>
      <w:r w:rsidRPr="00F8241A">
        <w:rPr>
          <w:spacing w:val="-2"/>
        </w:rPr>
        <w:t>i</w:t>
      </w:r>
      <w:r w:rsidRPr="00F8241A">
        <w:t>red,</w:t>
      </w:r>
      <w:r w:rsidRPr="00F8241A">
        <w:rPr>
          <w:spacing w:val="-2"/>
        </w:rPr>
        <w:t xml:space="preserve"> </w:t>
      </w:r>
      <w:r w:rsidRPr="00F8241A">
        <w:t>flo</w:t>
      </w:r>
      <w:r w:rsidRPr="00F8241A">
        <w:rPr>
          <w:spacing w:val="-3"/>
        </w:rPr>
        <w:t>o</w:t>
      </w:r>
      <w:r w:rsidRPr="00F8241A">
        <w:t>d r</w:t>
      </w:r>
      <w:r w:rsidRPr="00F8241A">
        <w:rPr>
          <w:spacing w:val="-2"/>
        </w:rPr>
        <w:t>e</w:t>
      </w:r>
      <w:r w:rsidRPr="00F8241A">
        <w:t>du</w:t>
      </w:r>
      <w:r w:rsidRPr="00F8241A">
        <w:rPr>
          <w:spacing w:val="-2"/>
        </w:rPr>
        <w:t>c</w:t>
      </w:r>
      <w:r w:rsidRPr="00F8241A">
        <w:t>tion</w:t>
      </w:r>
      <w:r w:rsidRPr="00F8241A">
        <w:rPr>
          <w:spacing w:val="-3"/>
        </w:rPr>
        <w:t xml:space="preserve"> </w:t>
      </w:r>
      <w:r w:rsidRPr="00F8241A">
        <w:t>e</w:t>
      </w:r>
      <w:r w:rsidRPr="00F8241A">
        <w:rPr>
          <w:spacing w:val="-2"/>
        </w:rPr>
        <w:t>f</w:t>
      </w:r>
      <w:r w:rsidRPr="00F8241A">
        <w:t>fo</w:t>
      </w:r>
      <w:r w:rsidRPr="00F8241A">
        <w:rPr>
          <w:spacing w:val="-2"/>
        </w:rPr>
        <w:t>r</w:t>
      </w:r>
      <w:r w:rsidRPr="00F8241A">
        <w:t>ts</w:t>
      </w:r>
      <w:r w:rsidRPr="00F8241A">
        <w:rPr>
          <w:spacing w:val="-2"/>
        </w:rPr>
        <w:t xml:space="preserve"> </w:t>
      </w:r>
      <w:r w:rsidRPr="00F8241A">
        <w:t xml:space="preserve">can </w:t>
      </w:r>
      <w:r w:rsidRPr="00F8241A">
        <w:rPr>
          <w:spacing w:val="-3"/>
        </w:rPr>
        <w:t>o</w:t>
      </w:r>
      <w:r w:rsidRPr="00F8241A">
        <w:t>ft</w:t>
      </w:r>
      <w:r w:rsidRPr="00F8241A">
        <w:rPr>
          <w:spacing w:val="-2"/>
        </w:rPr>
        <w:t>e</w:t>
      </w:r>
      <w:r w:rsidRPr="00F8241A">
        <w:t>n f</w:t>
      </w:r>
      <w:r w:rsidRPr="00F8241A">
        <w:rPr>
          <w:spacing w:val="-3"/>
        </w:rPr>
        <w:t>u</w:t>
      </w:r>
      <w:r w:rsidRPr="00F8241A">
        <w:t>rt</w:t>
      </w:r>
      <w:r w:rsidRPr="00F8241A">
        <w:rPr>
          <w:spacing w:val="-3"/>
        </w:rPr>
        <w:t>h</w:t>
      </w:r>
      <w:r w:rsidRPr="00F8241A">
        <w:t>er</w:t>
      </w:r>
      <w:r w:rsidRPr="00F8241A">
        <w:rPr>
          <w:spacing w:val="-2"/>
        </w:rPr>
        <w:t xml:space="preserve"> </w:t>
      </w:r>
      <w:r w:rsidRPr="00F8241A">
        <w:t>s</w:t>
      </w:r>
      <w:r w:rsidRPr="00F8241A">
        <w:rPr>
          <w:spacing w:val="1"/>
        </w:rPr>
        <w:t>t</w:t>
      </w:r>
      <w:r w:rsidRPr="00F8241A">
        <w:rPr>
          <w:spacing w:val="-3"/>
        </w:rPr>
        <w:t>o</w:t>
      </w:r>
      <w:r w:rsidRPr="00F8241A">
        <w:t>r</w:t>
      </w:r>
      <w:r w:rsidRPr="00F8241A">
        <w:rPr>
          <w:spacing w:val="-4"/>
        </w:rPr>
        <w:t>m</w:t>
      </w:r>
      <w:r w:rsidRPr="00F8241A">
        <w:rPr>
          <w:spacing w:val="-2"/>
        </w:rPr>
        <w:t>w</w:t>
      </w:r>
      <w:r w:rsidRPr="00F8241A">
        <w:t>a</w:t>
      </w:r>
      <w:r w:rsidRPr="00F8241A">
        <w:rPr>
          <w:spacing w:val="1"/>
        </w:rPr>
        <w:t>t</w:t>
      </w:r>
      <w:r w:rsidRPr="00F8241A">
        <w:t>er</w:t>
      </w:r>
      <w:r w:rsidRPr="00F8241A">
        <w:rPr>
          <w:spacing w:val="1"/>
        </w:rPr>
        <w:t xml:space="preserve"> </w:t>
      </w:r>
      <w:r w:rsidRPr="00F8241A">
        <w:rPr>
          <w:spacing w:val="-4"/>
        </w:rPr>
        <w:t>m</w:t>
      </w:r>
      <w:r w:rsidRPr="00F8241A">
        <w:t>ana</w:t>
      </w:r>
      <w:r w:rsidRPr="00F8241A">
        <w:rPr>
          <w:spacing w:val="-3"/>
        </w:rPr>
        <w:t>g</w:t>
      </w:r>
      <w:r w:rsidRPr="00F8241A">
        <w:rPr>
          <w:spacing w:val="2"/>
        </w:rPr>
        <w:t>e</w:t>
      </w:r>
      <w:r w:rsidRPr="00F8241A">
        <w:rPr>
          <w:spacing w:val="-4"/>
        </w:rPr>
        <w:t>m</w:t>
      </w:r>
      <w:r w:rsidRPr="00F8241A">
        <w:t>ent</w:t>
      </w:r>
      <w:r w:rsidRPr="00F8241A">
        <w:rPr>
          <w:spacing w:val="1"/>
        </w:rPr>
        <w:t xml:space="preserve"> </w:t>
      </w:r>
      <w:r w:rsidRPr="00F8241A">
        <w:rPr>
          <w:spacing w:val="-3"/>
        </w:rPr>
        <w:t>g</w:t>
      </w:r>
      <w:r w:rsidRPr="00F8241A">
        <w:t>oa</w:t>
      </w:r>
      <w:r w:rsidRPr="00F8241A">
        <w:rPr>
          <w:spacing w:val="1"/>
        </w:rPr>
        <w:t>l</w:t>
      </w:r>
      <w:r w:rsidRPr="00F8241A">
        <w:t xml:space="preserve">s. For </w:t>
      </w:r>
      <w:r w:rsidR="00F8241A" w:rsidRPr="00F8241A">
        <w:t xml:space="preserve">further </w:t>
      </w:r>
      <w:r w:rsidRPr="00F8241A">
        <w:t>d</w:t>
      </w:r>
      <w:r w:rsidRPr="00F8241A">
        <w:rPr>
          <w:spacing w:val="-2"/>
        </w:rPr>
        <w:t>e</w:t>
      </w:r>
      <w:r w:rsidRPr="00F8241A">
        <w:t>t</w:t>
      </w:r>
      <w:r w:rsidRPr="00F8241A">
        <w:rPr>
          <w:spacing w:val="-2"/>
        </w:rPr>
        <w:t>a</w:t>
      </w:r>
      <w:r w:rsidR="00F8241A" w:rsidRPr="00F8241A">
        <w:t>il</w:t>
      </w:r>
      <w:r w:rsidR="00374263">
        <w:t>s</w:t>
      </w:r>
      <w:r w:rsidRPr="00F8241A">
        <w:rPr>
          <w:spacing w:val="-2"/>
        </w:rPr>
        <w:t xml:space="preserve"> </w:t>
      </w:r>
      <w:r w:rsidRPr="00F8241A">
        <w:t xml:space="preserve">on </w:t>
      </w:r>
      <w:r w:rsidR="00F8241A" w:rsidRPr="00F8241A">
        <w:t xml:space="preserve">Storm and </w:t>
      </w:r>
      <w:r w:rsidRPr="00F8241A">
        <w:t>S</w:t>
      </w:r>
      <w:r w:rsidRPr="00F8241A">
        <w:rPr>
          <w:spacing w:val="-3"/>
        </w:rPr>
        <w:t>u</w:t>
      </w:r>
      <w:r w:rsidRPr="00F8241A">
        <w:t>rf</w:t>
      </w:r>
      <w:r w:rsidRPr="00F8241A">
        <w:rPr>
          <w:spacing w:val="-2"/>
        </w:rPr>
        <w:t>a</w:t>
      </w:r>
      <w:r w:rsidRPr="00F8241A">
        <w:t>ce</w:t>
      </w:r>
      <w:r w:rsidRPr="00F8241A">
        <w:rPr>
          <w:spacing w:val="-2"/>
        </w:rPr>
        <w:t xml:space="preserve"> </w:t>
      </w:r>
      <w:r w:rsidRPr="00F8241A">
        <w:t>Wa</w:t>
      </w:r>
      <w:r w:rsidRPr="00F8241A">
        <w:rPr>
          <w:spacing w:val="-2"/>
        </w:rPr>
        <w:t>te</w:t>
      </w:r>
      <w:r w:rsidRPr="00F8241A">
        <w:t xml:space="preserve">r </w:t>
      </w:r>
      <w:r w:rsidRPr="00F8241A">
        <w:rPr>
          <w:spacing w:val="-2"/>
        </w:rPr>
        <w:t>U</w:t>
      </w:r>
      <w:r w:rsidRPr="00F8241A">
        <w:t>t</w:t>
      </w:r>
      <w:r w:rsidRPr="00F8241A">
        <w:rPr>
          <w:spacing w:val="-2"/>
        </w:rPr>
        <w:t>i</w:t>
      </w:r>
      <w:r w:rsidRPr="00F8241A">
        <w:t>l</w:t>
      </w:r>
      <w:r w:rsidRPr="00F8241A">
        <w:rPr>
          <w:spacing w:val="-2"/>
        </w:rPr>
        <w:t>i</w:t>
      </w:r>
      <w:r w:rsidRPr="00F8241A">
        <w:t>ty</w:t>
      </w:r>
      <w:r w:rsidRPr="00F8241A">
        <w:rPr>
          <w:spacing w:val="-3"/>
        </w:rPr>
        <w:t xml:space="preserve"> </w:t>
      </w:r>
      <w:r w:rsidRPr="00F8241A">
        <w:t>ac</w:t>
      </w:r>
      <w:r w:rsidRPr="00F8241A">
        <w:rPr>
          <w:spacing w:val="-2"/>
        </w:rPr>
        <w:t>t</w:t>
      </w:r>
      <w:r w:rsidRPr="00F8241A">
        <w:t>i</w:t>
      </w:r>
      <w:r w:rsidRPr="00F8241A">
        <w:rPr>
          <w:spacing w:val="-3"/>
        </w:rPr>
        <w:t>v</w:t>
      </w:r>
      <w:r w:rsidRPr="00F8241A">
        <w:t>i</w:t>
      </w:r>
      <w:r w:rsidRPr="00F8241A">
        <w:rPr>
          <w:spacing w:val="-2"/>
        </w:rPr>
        <w:t>t</w:t>
      </w:r>
      <w:r w:rsidRPr="00F8241A">
        <w:t>ies</w:t>
      </w:r>
      <w:r w:rsidR="00A828BC" w:rsidRPr="00F8241A">
        <w:t>,</w:t>
      </w:r>
      <w:r w:rsidRPr="00F8241A">
        <w:t xml:space="preserve"> co</w:t>
      </w:r>
      <w:r w:rsidRPr="00F8241A">
        <w:rPr>
          <w:spacing w:val="-2"/>
        </w:rPr>
        <w:t>n</w:t>
      </w:r>
      <w:r w:rsidRPr="00F8241A">
        <w:t>ta</w:t>
      </w:r>
      <w:r w:rsidRPr="00F8241A">
        <w:rPr>
          <w:spacing w:val="-2"/>
        </w:rPr>
        <w:t>c</w:t>
      </w:r>
      <w:r w:rsidRPr="00F8241A">
        <w:t>t</w:t>
      </w:r>
      <w:r w:rsidRPr="00F8241A">
        <w:rPr>
          <w:spacing w:val="3"/>
        </w:rPr>
        <w:t xml:space="preserve"> </w:t>
      </w:r>
      <w:r w:rsidRPr="00F8241A">
        <w:t>the</w:t>
      </w:r>
      <w:r w:rsidRPr="00534162">
        <w:t xml:space="preserve"> </w:t>
      </w:r>
      <w:r w:rsidR="00AE55E9" w:rsidRPr="00534162">
        <w:t xml:space="preserve">Phase II </w:t>
      </w:r>
      <w:r w:rsidR="001756CA">
        <w:t>Permit M</w:t>
      </w:r>
      <w:r w:rsidR="00AE55E9" w:rsidRPr="00534162">
        <w:t xml:space="preserve">anager </w:t>
      </w:r>
      <w:r w:rsidRPr="00534162">
        <w:t>at</w:t>
      </w:r>
      <w:r w:rsidRPr="00534162">
        <w:rPr>
          <w:spacing w:val="1"/>
        </w:rPr>
        <w:t xml:space="preserve"> </w:t>
      </w:r>
      <w:r w:rsidRPr="00534162">
        <w:rPr>
          <w:spacing w:val="-3"/>
        </w:rPr>
        <w:t>3</w:t>
      </w:r>
      <w:r w:rsidRPr="00534162">
        <w:t>6</w:t>
      </w:r>
      <w:r w:rsidRPr="00534162">
        <w:rPr>
          <w:spacing w:val="1"/>
        </w:rPr>
        <w:t>0</w:t>
      </w:r>
      <w:r w:rsidRPr="00534162">
        <w:rPr>
          <w:spacing w:val="-4"/>
        </w:rPr>
        <w:t>-</w:t>
      </w:r>
      <w:r w:rsidRPr="00534162">
        <w:t>53</w:t>
      </w:r>
      <w:r w:rsidRPr="00534162">
        <w:rPr>
          <w:spacing w:val="3"/>
        </w:rPr>
        <w:t>7</w:t>
      </w:r>
      <w:r w:rsidRPr="00534162">
        <w:rPr>
          <w:spacing w:val="-4"/>
        </w:rPr>
        <w:t>-</w:t>
      </w:r>
      <w:r w:rsidRPr="00534162">
        <w:t>32</w:t>
      </w:r>
      <w:r w:rsidR="001C7F67">
        <w:t>22</w:t>
      </w:r>
      <w:r w:rsidRPr="00534162">
        <w:t>.</w:t>
      </w:r>
    </w:p>
    <w:p w14:paraId="6610BC75" w14:textId="77777777" w:rsidR="00F405F0" w:rsidRPr="001E4740" w:rsidRDefault="00F405F0" w:rsidP="00FE7C13">
      <w:pPr>
        <w:pStyle w:val="Heading2"/>
        <w:numPr>
          <w:ilvl w:val="0"/>
          <w:numId w:val="0"/>
        </w:numPr>
      </w:pPr>
      <w:bookmarkStart w:id="11" w:name="_Toc221539416"/>
      <w:bookmarkStart w:id="12" w:name="_Toc221539627"/>
      <w:r w:rsidRPr="001E4740">
        <w:t>Stormwater Management Administration</w:t>
      </w:r>
      <w:bookmarkEnd w:id="11"/>
      <w:bookmarkEnd w:id="12"/>
    </w:p>
    <w:p w14:paraId="2B1AC68C" w14:textId="735D2981" w:rsidR="00F405F0" w:rsidRPr="00F405F0" w:rsidRDefault="00881E80" w:rsidP="001E4740">
      <w:pPr>
        <w:pStyle w:val="BodyText"/>
      </w:pPr>
      <w:r>
        <w:t xml:space="preserve">The </w:t>
      </w:r>
      <w:proofErr w:type="gramStart"/>
      <w:r>
        <w:t>City</w:t>
      </w:r>
      <w:proofErr w:type="gramEnd"/>
      <w:r>
        <w:t xml:space="preserve"> will </w:t>
      </w:r>
      <w:r w:rsidR="00DE7B76">
        <w:t xml:space="preserve">annually update the </w:t>
      </w:r>
      <w:r w:rsidR="00F405F0" w:rsidRPr="00F405F0">
        <w:t xml:space="preserve">SWMP </w:t>
      </w:r>
      <w:r w:rsidR="00DE7B76">
        <w:t xml:space="preserve">Plan </w:t>
      </w:r>
      <w:r w:rsidR="00F405F0" w:rsidRPr="00F405F0">
        <w:t>for sub</w:t>
      </w:r>
      <w:r w:rsidR="00DE7B76">
        <w:t>mittal to Ecology by March 31</w:t>
      </w:r>
      <w:r w:rsidR="00DE7B76" w:rsidRPr="00DE7B76">
        <w:t xml:space="preserve"> </w:t>
      </w:r>
      <w:r w:rsidR="00106D68">
        <w:t>of</w:t>
      </w:r>
      <w:r w:rsidR="00DE7B76" w:rsidRPr="00F405F0">
        <w:t xml:space="preserve"> the </w:t>
      </w:r>
      <w:r w:rsidR="00DE7B76">
        <w:t>upcoming calendar</w:t>
      </w:r>
      <w:r w:rsidR="00DE7B76" w:rsidRPr="00F405F0">
        <w:t xml:space="preserve"> year</w:t>
      </w:r>
      <w:r w:rsidR="00F405F0" w:rsidRPr="00F405F0">
        <w:t xml:space="preserve">. The purpose of a SWMP is to reduce the discharge of pollutants from the </w:t>
      </w:r>
      <w:r w:rsidR="007B5A8F" w:rsidRPr="00534162">
        <w:t xml:space="preserve">MS4 </w:t>
      </w:r>
      <w:r w:rsidR="00F405F0" w:rsidRPr="00534162">
        <w:t>to the maximum extent practicable, meet state AKART requirements, and protect water quality. The program</w:t>
      </w:r>
      <w:r w:rsidR="00F405F0" w:rsidRPr="00F405F0">
        <w:t xml:space="preserve"> </w:t>
      </w:r>
      <w:r w:rsidR="00106D68">
        <w:t xml:space="preserve">shall </w:t>
      </w:r>
      <w:r w:rsidR="00F405F0" w:rsidRPr="00F405F0">
        <w:t xml:space="preserve">include the actions and activities described in Sections 2 through </w:t>
      </w:r>
      <w:r w:rsidR="007B4DD7">
        <w:t>11</w:t>
      </w:r>
      <w:r w:rsidR="00F405F0" w:rsidRPr="00F405F0">
        <w:t xml:space="preserve"> of this SWMP Plan.</w:t>
      </w:r>
    </w:p>
    <w:p w14:paraId="3D3FADDE" w14:textId="77777777" w:rsidR="00F405F0" w:rsidRPr="00534162" w:rsidRDefault="00534162" w:rsidP="001E4740">
      <w:pPr>
        <w:pStyle w:val="BodyText"/>
      </w:pPr>
      <w:r w:rsidRPr="00534162">
        <w:lastRenderedPageBreak/>
        <w:t xml:space="preserve">The </w:t>
      </w:r>
      <w:proofErr w:type="gramStart"/>
      <w:r w:rsidRPr="00534162">
        <w:t>City</w:t>
      </w:r>
      <w:proofErr w:type="gramEnd"/>
      <w:r w:rsidRPr="00534162">
        <w:t xml:space="preserve"> will s</w:t>
      </w:r>
      <w:r w:rsidR="00F405F0" w:rsidRPr="00534162">
        <w:t>ubmit annual compliance reports to Ecology by March 31</w:t>
      </w:r>
      <w:r w:rsidR="00222117">
        <w:t>, detailing the activities and compliance actions</w:t>
      </w:r>
      <w:r w:rsidR="00297E39" w:rsidRPr="00297E39">
        <w:t xml:space="preserve"> </w:t>
      </w:r>
      <w:r w:rsidR="00297E39">
        <w:t>for the previous year</w:t>
      </w:r>
      <w:r w:rsidR="00F405F0" w:rsidRPr="00534162">
        <w:t>. The reports are to summarize SWMP implementation status and present information from assessment and evaluation activities conduct</w:t>
      </w:r>
      <w:r w:rsidRPr="00534162">
        <w:t xml:space="preserve">ed during the reporting period. </w:t>
      </w:r>
      <w:r w:rsidRPr="001756CA">
        <w:t xml:space="preserve">The </w:t>
      </w:r>
      <w:r w:rsidR="00297E39" w:rsidRPr="001756CA">
        <w:t>Phase II Permit</w:t>
      </w:r>
      <w:r w:rsidR="00222117" w:rsidRPr="001756CA">
        <w:t xml:space="preserve"> Manager</w:t>
      </w:r>
      <w:r w:rsidR="00222117">
        <w:t xml:space="preserve"> </w:t>
      </w:r>
      <w:r w:rsidRPr="00534162">
        <w:t>c</w:t>
      </w:r>
      <w:r w:rsidR="00F405F0" w:rsidRPr="00534162">
        <w:t>oordinate</w:t>
      </w:r>
      <w:r w:rsidR="00297E39">
        <w:t>s</w:t>
      </w:r>
      <w:r w:rsidR="00F405F0" w:rsidRPr="00534162">
        <w:t xml:space="preserve"> among departme</w:t>
      </w:r>
      <w:r w:rsidR="00222117">
        <w:t xml:space="preserve">nts within </w:t>
      </w:r>
      <w:r w:rsidR="00297E39">
        <w:t xml:space="preserve">the </w:t>
      </w:r>
      <w:proofErr w:type="gramStart"/>
      <w:r w:rsidR="00297E39">
        <w:t>City</w:t>
      </w:r>
      <w:proofErr w:type="gramEnd"/>
      <w:r w:rsidR="00297E39">
        <w:t xml:space="preserve"> and other jurisdictions</w:t>
      </w:r>
      <w:r w:rsidR="00E465C2">
        <w:t xml:space="preserve"> to eliminate</w:t>
      </w:r>
      <w:r w:rsidR="00F405F0" w:rsidRPr="00534162">
        <w:t xml:space="preserve"> barriers to compliance </w:t>
      </w:r>
      <w:proofErr w:type="gramStart"/>
      <w:r w:rsidR="00F405F0" w:rsidRPr="00534162">
        <w:t>of</w:t>
      </w:r>
      <w:proofErr w:type="gramEnd"/>
      <w:r w:rsidR="00F405F0" w:rsidRPr="00534162">
        <w:t xml:space="preserve"> the Permit.</w:t>
      </w:r>
    </w:p>
    <w:p w14:paraId="4EFE02A7" w14:textId="36CE1256" w:rsidR="00F405F0" w:rsidRPr="00F405F0" w:rsidRDefault="00F405F0" w:rsidP="001E4740">
      <w:pPr>
        <w:pStyle w:val="BodyText"/>
      </w:pPr>
      <w:r w:rsidRPr="00F405F0">
        <w:t xml:space="preserve">The </w:t>
      </w:r>
      <w:proofErr w:type="gramStart"/>
      <w:r w:rsidRPr="00F405F0">
        <w:t>City</w:t>
      </w:r>
      <w:proofErr w:type="gramEnd"/>
      <w:r w:rsidRPr="00F405F0">
        <w:t xml:space="preserve"> currently implements activities and programs that meet the </w:t>
      </w:r>
      <w:r w:rsidR="001756CA">
        <w:t xml:space="preserve">performance measure requirements of the </w:t>
      </w:r>
      <w:r w:rsidRPr="00F405F0">
        <w:t xml:space="preserve">Permit. </w:t>
      </w:r>
      <w:r w:rsidRPr="001756CA">
        <w:t xml:space="preserve">The City </w:t>
      </w:r>
      <w:r w:rsidR="00106D68">
        <w:t>will continue to implement the</w:t>
      </w:r>
      <w:r w:rsidRPr="001756CA">
        <w:t xml:space="preserve"> programs and activities </w:t>
      </w:r>
      <w:r w:rsidR="00106D68">
        <w:t>established for</w:t>
      </w:r>
      <w:r w:rsidR="001756CA" w:rsidRPr="001756CA">
        <w:t xml:space="preserve"> the 20</w:t>
      </w:r>
      <w:r w:rsidR="006F5C0F">
        <w:t>24</w:t>
      </w:r>
      <w:r w:rsidR="001C7F67">
        <w:t>-202</w:t>
      </w:r>
      <w:r w:rsidR="006F5C0F">
        <w:t>9</w:t>
      </w:r>
      <w:r w:rsidR="001C7F67">
        <w:t xml:space="preserve"> </w:t>
      </w:r>
      <w:r w:rsidR="001756CA" w:rsidRPr="001756CA">
        <w:t>Permit</w:t>
      </w:r>
      <w:r w:rsidRPr="001756CA">
        <w:t>.</w:t>
      </w:r>
      <w:r w:rsidRPr="00F405F0">
        <w:t xml:space="preserve"> Actions recommended for continued compliance </w:t>
      </w:r>
      <w:r>
        <w:t xml:space="preserve">with stormwater management administration </w:t>
      </w:r>
      <w:r w:rsidRPr="00F405F0">
        <w:t>include:</w:t>
      </w:r>
    </w:p>
    <w:p w14:paraId="01B894D1" w14:textId="6A3DBAF4" w:rsidR="00F405F0" w:rsidRPr="00F405F0" w:rsidRDefault="00F405F0" w:rsidP="001561E6">
      <w:pPr>
        <w:pStyle w:val="ListBullet"/>
      </w:pPr>
      <w:r>
        <w:t xml:space="preserve">Tracking and reporting of </w:t>
      </w:r>
      <w:r w:rsidRPr="00F405F0">
        <w:t xml:space="preserve">citywide NPDES </w:t>
      </w:r>
      <w:r>
        <w:t>expenses</w:t>
      </w:r>
      <w:r w:rsidRPr="00F405F0">
        <w:t xml:space="preserve"> for implementin</w:t>
      </w:r>
      <w:r w:rsidR="001C7F67">
        <w:t>g the 20</w:t>
      </w:r>
      <w:r w:rsidR="006F5C0F">
        <w:t>24</w:t>
      </w:r>
      <w:r w:rsidR="00106D68">
        <w:t>-</w:t>
      </w:r>
      <w:r w:rsidR="001C7F67">
        <w:t>2</w:t>
      </w:r>
      <w:r w:rsidR="006F5C0F">
        <w:t>9</w:t>
      </w:r>
      <w:r w:rsidRPr="00F405F0">
        <w:t xml:space="preserve"> Permit.</w:t>
      </w:r>
    </w:p>
    <w:p w14:paraId="2131C8BB" w14:textId="77777777" w:rsidR="00F405F0" w:rsidRPr="00F405F0" w:rsidRDefault="00F405F0" w:rsidP="001561E6">
      <w:pPr>
        <w:pStyle w:val="ListBullet"/>
      </w:pPr>
      <w:r w:rsidRPr="00F405F0">
        <w:t>Developing a database for citywide compliance report</w:t>
      </w:r>
      <w:r w:rsidR="00724C3B">
        <w:t>ing and documentation under the</w:t>
      </w:r>
      <w:r w:rsidRPr="00F405F0">
        <w:t xml:space="preserve"> Permit.</w:t>
      </w:r>
    </w:p>
    <w:p w14:paraId="0DEE6742" w14:textId="77777777" w:rsidR="00F405F0" w:rsidRDefault="00F405F0" w:rsidP="001561E6">
      <w:pPr>
        <w:pStyle w:val="ListBullet"/>
      </w:pPr>
      <w:r w:rsidRPr="00F405F0">
        <w:t>Summarizing SWMP administration activities and programs for Compliance Report submittals.</w:t>
      </w:r>
    </w:p>
    <w:p w14:paraId="0DFC17BC" w14:textId="77777777" w:rsidR="00F405F0" w:rsidRPr="00D90A09" w:rsidRDefault="00F405F0" w:rsidP="00FE7C13">
      <w:pPr>
        <w:pStyle w:val="Heading2"/>
        <w:numPr>
          <w:ilvl w:val="0"/>
          <w:numId w:val="0"/>
        </w:numPr>
      </w:pPr>
      <w:bookmarkStart w:id="13" w:name="_Toc221539417"/>
      <w:bookmarkStart w:id="14" w:name="_Toc221539628"/>
      <w:r w:rsidRPr="00D90A09">
        <w:t>The</w:t>
      </w:r>
      <w:r w:rsidRPr="00FE7C13">
        <w:t xml:space="preserve"> </w:t>
      </w:r>
      <w:r w:rsidRPr="00F405F0">
        <w:t>P</w:t>
      </w:r>
      <w:r w:rsidRPr="00D90A09">
        <w:t>erm</w:t>
      </w:r>
      <w:r w:rsidRPr="00F405F0">
        <w:t>i</w:t>
      </w:r>
      <w:r w:rsidRPr="00D90A09">
        <w:t>t</w:t>
      </w:r>
      <w:r w:rsidRPr="00FE7C13">
        <w:t xml:space="preserve"> </w:t>
      </w:r>
      <w:r w:rsidRPr="00D90A09">
        <w:t>as</w:t>
      </w:r>
      <w:r w:rsidRPr="00FE7C13">
        <w:t xml:space="preserve"> D</w:t>
      </w:r>
      <w:r w:rsidRPr="00D90A09">
        <w:t>o</w:t>
      </w:r>
      <w:r w:rsidRPr="00FE7C13">
        <w:t>c</w:t>
      </w:r>
      <w:r w:rsidRPr="00D90A09">
        <w:t>ume</w:t>
      </w:r>
      <w:r w:rsidRPr="00F405F0">
        <w:t>n</w:t>
      </w:r>
      <w:r w:rsidRPr="00D90A09">
        <w:t>t</w:t>
      </w:r>
      <w:r w:rsidRPr="00FE7C13">
        <w:t xml:space="preserve"> </w:t>
      </w:r>
      <w:r w:rsidRPr="00D90A09">
        <w:t>Map</w:t>
      </w:r>
      <w:bookmarkEnd w:id="13"/>
      <w:bookmarkEnd w:id="14"/>
    </w:p>
    <w:p w14:paraId="1B274916" w14:textId="77777777" w:rsidR="00F405F0" w:rsidRDefault="00F405F0" w:rsidP="001E4740">
      <w:pPr>
        <w:pStyle w:val="BodyText"/>
      </w:pPr>
      <w:r w:rsidRPr="00F405F0">
        <w:t xml:space="preserve">The remainder of this document details the required elements of the SWMP </w:t>
      </w:r>
      <w:r w:rsidR="00DF4B42">
        <w:t xml:space="preserve">in the </w:t>
      </w:r>
      <w:proofErr w:type="gramStart"/>
      <w:r w:rsidR="00DF4B42">
        <w:t>P</w:t>
      </w:r>
      <w:r w:rsidRPr="00F405F0">
        <w:t>ermit, and</w:t>
      </w:r>
      <w:proofErr w:type="gramEnd"/>
      <w:r w:rsidRPr="00F405F0">
        <w:t xml:space="preserve"> notes current and planned compliance activitie</w:t>
      </w:r>
      <w:r w:rsidR="00DF4B42">
        <w:t>s</w:t>
      </w:r>
      <w:r w:rsidR="008D174E">
        <w:t xml:space="preserve">. The Permit requirement sections are noted with </w:t>
      </w:r>
      <w:r w:rsidR="008D174E" w:rsidRPr="00F405F0">
        <w:t>parentheses</w:t>
      </w:r>
      <w:r w:rsidR="008D174E">
        <w:t xml:space="preserve"> in the corresponding sections of this document.</w:t>
      </w:r>
    </w:p>
    <w:p w14:paraId="51C1A3D3" w14:textId="58CB3E08" w:rsidR="001A6DB7" w:rsidRPr="00FE7C13" w:rsidRDefault="001A6DB7" w:rsidP="00FE7C13">
      <w:pPr>
        <w:pStyle w:val="Heading1"/>
      </w:pPr>
      <w:bookmarkStart w:id="15" w:name="_Toc221539418"/>
      <w:bookmarkStart w:id="16" w:name="_Toc221539508"/>
      <w:bookmarkStart w:id="17" w:name="_Toc221539629"/>
      <w:bookmarkStart w:id="18" w:name="_Toc221539419"/>
      <w:bookmarkStart w:id="19" w:name="_Toc221539509"/>
      <w:bookmarkStart w:id="20" w:name="_Toc221539630"/>
      <w:bookmarkStart w:id="21" w:name="_Toc221539420"/>
      <w:bookmarkStart w:id="22" w:name="_Toc221539510"/>
      <w:bookmarkStart w:id="23" w:name="_Toc221539631"/>
      <w:bookmarkStart w:id="24" w:name="_Toc221539421"/>
      <w:bookmarkStart w:id="25" w:name="_Toc221539632"/>
      <w:bookmarkEnd w:id="15"/>
      <w:bookmarkEnd w:id="16"/>
      <w:bookmarkEnd w:id="17"/>
      <w:bookmarkEnd w:id="18"/>
      <w:bookmarkEnd w:id="19"/>
      <w:bookmarkEnd w:id="20"/>
      <w:bookmarkEnd w:id="21"/>
      <w:bookmarkEnd w:id="22"/>
      <w:bookmarkEnd w:id="23"/>
      <w:r w:rsidRPr="00FE7C13">
        <w:t>Stormwater Planning</w:t>
      </w:r>
      <w:bookmarkEnd w:id="24"/>
      <w:bookmarkEnd w:id="25"/>
    </w:p>
    <w:p w14:paraId="0CB6B171" w14:textId="29960CAA" w:rsidR="001A6DB7" w:rsidRPr="00F405F0" w:rsidRDefault="001A6DB7" w:rsidP="001E4740">
      <w:pPr>
        <w:pStyle w:val="BodyText"/>
      </w:pPr>
      <w:r w:rsidRPr="00F405F0">
        <w:t xml:space="preserve">This section describes Permit requirements related to </w:t>
      </w:r>
      <w:r w:rsidR="00FF3298">
        <w:t>Stormwater Planning</w:t>
      </w:r>
      <w:r w:rsidRPr="00F405F0">
        <w:t>, lists the continuing and/or current programs and activities that meet Permit requirements</w:t>
      </w:r>
      <w:r>
        <w:t>,</w:t>
      </w:r>
      <w:r w:rsidRPr="00F405F0">
        <w:t xml:space="preserve"> and identifies the planned activities recommended for co</w:t>
      </w:r>
      <w:r>
        <w:t>ntinued com</w:t>
      </w:r>
      <w:r w:rsidR="00FF3298">
        <w:t>pliance with the current 20</w:t>
      </w:r>
      <w:r w:rsidR="00EE3FF6">
        <w:t>24</w:t>
      </w:r>
      <w:r w:rsidR="00FF3298">
        <w:t>-2</w:t>
      </w:r>
      <w:r w:rsidR="00EE3FF6">
        <w:t>9</w:t>
      </w:r>
      <w:r w:rsidRPr="00F405F0">
        <w:t xml:space="preserve"> Permit.</w:t>
      </w:r>
    </w:p>
    <w:p w14:paraId="57C20315" w14:textId="77777777" w:rsidR="001A6DB7" w:rsidRPr="001E4740" w:rsidRDefault="001A6DB7" w:rsidP="001561E6">
      <w:pPr>
        <w:pStyle w:val="Heading2"/>
      </w:pPr>
      <w:bookmarkStart w:id="26" w:name="_Toc221539422"/>
      <w:bookmarkStart w:id="27" w:name="_Toc221539633"/>
      <w:r w:rsidRPr="001E4740">
        <w:t>Permit Requirements</w:t>
      </w:r>
      <w:bookmarkEnd w:id="26"/>
      <w:bookmarkEnd w:id="27"/>
    </w:p>
    <w:p w14:paraId="48FD1DF6" w14:textId="77777777" w:rsidR="00FF3298" w:rsidRPr="00FF3298" w:rsidRDefault="00FF3298" w:rsidP="001E4740">
      <w:pPr>
        <w:pStyle w:val="BodyText"/>
      </w:pPr>
      <w:r>
        <w:t>The Permit (Section S5.C.1</w:t>
      </w:r>
      <w:r w:rsidRPr="00F405F0">
        <w:t xml:space="preserve">) requires the </w:t>
      </w:r>
      <w:proofErr w:type="gramStart"/>
      <w:r w:rsidRPr="00F405F0">
        <w:t>City</w:t>
      </w:r>
      <w:proofErr w:type="gramEnd"/>
      <w:r w:rsidRPr="00F405F0">
        <w:t xml:space="preserve"> to:</w:t>
      </w:r>
    </w:p>
    <w:p w14:paraId="6CD20F90" w14:textId="46B150D4" w:rsidR="006F45C7" w:rsidRDefault="00EE3FF6" w:rsidP="001561E6">
      <w:pPr>
        <w:pStyle w:val="ListBullet"/>
      </w:pPr>
      <w:r>
        <w:t>Convene an interdisciplinary team to inform and assist in the development, progress, and influence of this program.</w:t>
      </w:r>
    </w:p>
    <w:p w14:paraId="318C6B56" w14:textId="169D7F18" w:rsidR="00EE3FF6" w:rsidRDefault="00EE3FF6" w:rsidP="001561E6">
      <w:pPr>
        <w:pStyle w:val="ListBullet"/>
      </w:pPr>
      <w:r>
        <w:t>Describe how stormwater management needs and protection improvement of receiving water health are (or are not) informing the long-range or comprehensive planning update processes and influencing policies and implementation strategies in their jurisdiction in the Annual Report.  This will be due March 31, 2027.</w:t>
      </w:r>
    </w:p>
    <w:p w14:paraId="51AC04D1" w14:textId="512A450A" w:rsidR="009711A4" w:rsidRDefault="009711A4" w:rsidP="001561E6">
      <w:pPr>
        <w:pStyle w:val="ListBullet"/>
      </w:pPr>
      <w:r>
        <w:t xml:space="preserve">Require </w:t>
      </w:r>
      <w:r w:rsidR="009D6145">
        <w:t>Low Impact Development (</w:t>
      </w:r>
      <w:r>
        <w:t>LID</w:t>
      </w:r>
      <w:r w:rsidR="009D6145">
        <w:t>)</w:t>
      </w:r>
      <w:r>
        <w:t xml:space="preserve"> Principles and LID </w:t>
      </w:r>
      <w:r w:rsidR="009D6145">
        <w:t>Best Management Practices (</w:t>
      </w:r>
      <w:r>
        <w:t>BMPs</w:t>
      </w:r>
      <w:r w:rsidR="009D6145">
        <w:t>)</w:t>
      </w:r>
      <w:r>
        <w:t xml:space="preserve"> when updating, revising, and developing new local development-related codes, rules, standards, or other enforceable documents, as needed.  The intent is to make LID the preferred and </w:t>
      </w:r>
      <w:proofErr w:type="gramStart"/>
      <w:r>
        <w:t>commonly-used</w:t>
      </w:r>
      <w:proofErr w:type="gramEnd"/>
      <w:r>
        <w:t xml:space="preserve"> approach to site development.  Development related codes shall be designed to minimize impervious surfaces, native vegetation loss, and stormwater </w:t>
      </w:r>
      <w:r>
        <w:lastRenderedPageBreak/>
        <w:t>runoff in all types of development situations, where feasible.</w:t>
      </w:r>
      <w:r w:rsidR="00A83483">
        <w:t xml:space="preserve">  Identify any administrative or regulatory barriers to implementation of LID Principles or LID BMPs.</w:t>
      </w:r>
    </w:p>
    <w:p w14:paraId="4F41A95B" w14:textId="77777777" w:rsidR="00A83483" w:rsidRDefault="00D75841" w:rsidP="001561E6">
      <w:pPr>
        <w:pStyle w:val="ListBullet2"/>
      </w:pPr>
      <w:r>
        <w:t>Assess and document any newly identified administrative or regulatory barriers to implementation of LID Principles or LID BMPs and the measures developed to address the barriers.  This report should include mechanisms adopted to encourage or require implementation of LID</w:t>
      </w:r>
      <w:r w:rsidRPr="00D75841">
        <w:t xml:space="preserve"> </w:t>
      </w:r>
      <w:r>
        <w:t>Principles or LID BMPs if applicable.</w:t>
      </w:r>
    </w:p>
    <w:p w14:paraId="27E3FE1C" w14:textId="3389F217" w:rsidR="005A0B92" w:rsidRDefault="005A0B92" w:rsidP="001561E6">
      <w:pPr>
        <w:pStyle w:val="ListBullet2"/>
      </w:pPr>
      <w:r>
        <w:t xml:space="preserve">No later than December 31, 2028, adopt and implement </w:t>
      </w:r>
      <w:r w:rsidRPr="009D228F">
        <w:t>tree canopy</w:t>
      </w:r>
      <w:r>
        <w:t xml:space="preserve"> goals and policies to support stormwater management.  The City shall consider how existing or future tree canopy can support stormwater management and water quality improvements in receiving </w:t>
      </w:r>
      <w:proofErr w:type="gramStart"/>
      <w:r>
        <w:t>waters</w:t>
      </w:r>
      <w:proofErr w:type="gramEnd"/>
      <w:r>
        <w:t xml:space="preserve">.  The City shall establish long-term (5, 10 year or longer) goal of canopy, existing or future projection to be used for stormwater management.  Consideration will include (but </w:t>
      </w:r>
      <w:r w:rsidR="0070342F">
        <w:t xml:space="preserve">not </w:t>
      </w:r>
      <w:r>
        <w:t>limited to) maintaining or increasing canopy in overburdened communities and maintaining existing mature canopy.</w:t>
      </w:r>
    </w:p>
    <w:p w14:paraId="68763AB7" w14:textId="03EA0A51" w:rsidR="005F4BE8" w:rsidRDefault="000040CA" w:rsidP="001561E6">
      <w:pPr>
        <w:pStyle w:val="ListBullet"/>
      </w:pPr>
      <w:r>
        <w:t>No later than March 31, 2027, d</w:t>
      </w:r>
      <w:r w:rsidR="005F4BE8">
        <w:t xml:space="preserve">evelop at least </w:t>
      </w:r>
      <w:r w:rsidR="005F4BE8" w:rsidRPr="009D228F">
        <w:t>one</w:t>
      </w:r>
      <w:r w:rsidR="00B91BC2" w:rsidRPr="009D228F">
        <w:t xml:space="preserve"> </w:t>
      </w:r>
      <w:r w:rsidR="009D6145" w:rsidRPr="009D228F">
        <w:t>Stormwater Management Action Plan (</w:t>
      </w:r>
      <w:r w:rsidR="00B91BC2" w:rsidRPr="009D228F">
        <w:t>SMAP</w:t>
      </w:r>
      <w:r w:rsidR="009D6145" w:rsidRPr="009D228F">
        <w:t>)</w:t>
      </w:r>
      <w:r w:rsidR="00B91BC2" w:rsidRPr="009D228F">
        <w:t xml:space="preserve"> for a </w:t>
      </w:r>
      <w:r w:rsidR="00B65D92" w:rsidRPr="009D228F">
        <w:t xml:space="preserve">new </w:t>
      </w:r>
      <w:r w:rsidR="00B91BC2" w:rsidRPr="009D228F">
        <w:t>priority catch</w:t>
      </w:r>
      <w:r w:rsidR="005F4BE8" w:rsidRPr="009D228F">
        <w:t xml:space="preserve">ment area </w:t>
      </w:r>
      <w:r w:rsidR="00B65D92" w:rsidRPr="009D228F">
        <w:t>or additional</w:t>
      </w:r>
      <w:r w:rsidR="00B65D92">
        <w:t xml:space="preserve"> actions for an existing SMAP, </w:t>
      </w:r>
      <w:r w:rsidR="005F4BE8">
        <w:t>that identifies the following</w:t>
      </w:r>
    </w:p>
    <w:p w14:paraId="1AB764C3" w14:textId="77777777" w:rsidR="005F4BE8" w:rsidRDefault="005F4BE8" w:rsidP="001561E6">
      <w:pPr>
        <w:pStyle w:val="ListBullet2"/>
      </w:pPr>
      <w:r>
        <w:t>Description of stormwater retrofits needed for the area, including the BMP types and preferred locations.</w:t>
      </w:r>
    </w:p>
    <w:p w14:paraId="08A13DFF" w14:textId="77777777" w:rsidR="005F4BE8" w:rsidRDefault="00B91BC2" w:rsidP="001561E6">
      <w:pPr>
        <w:pStyle w:val="ListBullet2"/>
      </w:pPr>
      <w:r>
        <w:t>Land m</w:t>
      </w:r>
      <w:r w:rsidR="005F4BE8">
        <w:t xml:space="preserve">anagement/development strategies and/or </w:t>
      </w:r>
      <w:r>
        <w:t>actions identified for water quality management.</w:t>
      </w:r>
    </w:p>
    <w:p w14:paraId="2CD4191C" w14:textId="77777777" w:rsidR="00B91BC2" w:rsidRDefault="00B91BC2" w:rsidP="001561E6">
      <w:pPr>
        <w:pStyle w:val="ListBullet2"/>
      </w:pPr>
      <w:r>
        <w:t>Targeted, enhanced, or customized implementation of stormwater management actions related to permit section within S5</w:t>
      </w:r>
    </w:p>
    <w:p w14:paraId="5FD406DC" w14:textId="77777777" w:rsidR="00B91BC2" w:rsidRDefault="00B91BC2" w:rsidP="001561E6">
      <w:pPr>
        <w:pStyle w:val="ListBullet2"/>
      </w:pPr>
      <w:r>
        <w:t>Identification of changes needed to local long-range plans to address SMAP priorities if applicable</w:t>
      </w:r>
    </w:p>
    <w:p w14:paraId="64180EE5" w14:textId="6C89D807" w:rsidR="00B91BC2" w:rsidRDefault="00B91BC2" w:rsidP="001561E6">
      <w:pPr>
        <w:pStyle w:val="ListBullet2"/>
      </w:pPr>
      <w:r>
        <w:t>Proposed impl</w:t>
      </w:r>
      <w:r w:rsidR="00796DB7">
        <w:t>emen</w:t>
      </w:r>
      <w:r>
        <w:t>tation schedule and budget source for short-term and long-term actions.</w:t>
      </w:r>
    </w:p>
    <w:p w14:paraId="3B7D31E7" w14:textId="1EFF255E" w:rsidR="00B65D92" w:rsidRDefault="00B65D92" w:rsidP="001561E6">
      <w:pPr>
        <w:pStyle w:val="ListBullet2"/>
      </w:pPr>
      <w:r>
        <w:t>Actions in the SMAP that may benefit overburdened communities, including specifically vulnerable populations and highly impacted communities.</w:t>
      </w:r>
    </w:p>
    <w:p w14:paraId="0A005364" w14:textId="77777777" w:rsidR="00B91BC2" w:rsidRDefault="00B91BC2" w:rsidP="001561E6">
      <w:pPr>
        <w:pStyle w:val="ListBullet2"/>
      </w:pPr>
      <w:r>
        <w:t>A process and schedule to provide future assessment and feedback to improve the planning process and implementation of procedure or projects.</w:t>
      </w:r>
    </w:p>
    <w:p w14:paraId="1665DB5F" w14:textId="076A22E6" w:rsidR="00B91BC2" w:rsidRPr="00985AFD" w:rsidRDefault="003E3E7A" w:rsidP="001561E6">
      <w:pPr>
        <w:pStyle w:val="Heading2"/>
      </w:pPr>
      <w:bookmarkStart w:id="28" w:name="_Toc221539423"/>
      <w:bookmarkStart w:id="29" w:name="_Toc221539634"/>
      <w:r w:rsidRPr="00985AFD">
        <w:t xml:space="preserve">Current </w:t>
      </w:r>
      <w:r w:rsidR="00B91BC2" w:rsidRPr="00985AFD">
        <w:t>Activities</w:t>
      </w:r>
      <w:bookmarkEnd w:id="28"/>
      <w:bookmarkEnd w:id="29"/>
    </w:p>
    <w:p w14:paraId="6CDD6253" w14:textId="0E75791B" w:rsidR="003E3E7A" w:rsidRDefault="003E3E7A" w:rsidP="001561E6">
      <w:pPr>
        <w:pStyle w:val="ListBullet"/>
      </w:pPr>
      <w:r>
        <w:t xml:space="preserve">Maintain requirements for LID Principles and </w:t>
      </w:r>
      <w:r w:rsidR="00290427">
        <w:t>LID BMPs in development related documents</w:t>
      </w:r>
    </w:p>
    <w:p w14:paraId="0DC987A8" w14:textId="0765F10E" w:rsidR="003E3E7A" w:rsidRPr="00D90A09" w:rsidRDefault="003E3E7A" w:rsidP="001561E6">
      <w:pPr>
        <w:pStyle w:val="Heading2"/>
      </w:pPr>
      <w:bookmarkStart w:id="30" w:name="_Toc221539424"/>
      <w:bookmarkStart w:id="31" w:name="_Toc221539635"/>
      <w:r w:rsidRPr="00D90A09">
        <w:t>Planned Activities</w:t>
      </w:r>
      <w:bookmarkEnd w:id="30"/>
      <w:bookmarkEnd w:id="31"/>
    </w:p>
    <w:p w14:paraId="5C9D826F" w14:textId="2A3F7BBD" w:rsidR="007822DE" w:rsidRPr="00F405F0" w:rsidRDefault="007822DE" w:rsidP="001E4740">
      <w:pPr>
        <w:pStyle w:val="BodyText"/>
      </w:pPr>
      <w:r w:rsidRPr="00F405F0">
        <w:t xml:space="preserve">The City has a </w:t>
      </w:r>
      <w:r>
        <w:t xml:space="preserve">stormwater planning </w:t>
      </w:r>
      <w:r w:rsidRPr="00F405F0">
        <w:t>program</w:t>
      </w:r>
      <w:r>
        <w:t xml:space="preserve"> </w:t>
      </w:r>
      <w:r w:rsidR="001B37C1">
        <w:t xml:space="preserve">to inform and assist in the development of policies and </w:t>
      </w:r>
      <w:proofErr w:type="gramStart"/>
      <w:r w:rsidR="001B37C1">
        <w:t>strategies</w:t>
      </w:r>
      <w:proofErr w:type="gramEnd"/>
      <w:r w:rsidR="001B37C1">
        <w:t xml:space="preserve"> as water quality management tools to protect receiving waters </w:t>
      </w:r>
      <w:r>
        <w:t xml:space="preserve">which </w:t>
      </w:r>
      <w:proofErr w:type="gramStart"/>
      <w:r>
        <w:lastRenderedPageBreak/>
        <w:t>maintains</w:t>
      </w:r>
      <w:proofErr w:type="gramEnd"/>
      <w:r w:rsidRPr="00F405F0">
        <w:t xml:space="preserve"> compliance </w:t>
      </w:r>
      <w:r>
        <w:t>with the performance measures of the Permit (20</w:t>
      </w:r>
      <w:r w:rsidR="00B65D92">
        <w:t>24</w:t>
      </w:r>
      <w:r>
        <w:t>-202</w:t>
      </w:r>
      <w:r w:rsidR="00B65D92">
        <w:t>9</w:t>
      </w:r>
      <w:r>
        <w:t>)</w:t>
      </w:r>
      <w:r w:rsidRPr="00F405F0">
        <w:t>. Actions recommended for continued compliance</w:t>
      </w:r>
      <w:r w:rsidR="0064010B">
        <w:t xml:space="preserve"> heading into </w:t>
      </w:r>
      <w:r w:rsidR="00B958E8">
        <w:t>2026</w:t>
      </w:r>
      <w:r w:rsidR="00B958E8" w:rsidRPr="00F405F0">
        <w:t xml:space="preserve"> </w:t>
      </w:r>
      <w:r w:rsidRPr="00F405F0">
        <w:t>include:</w:t>
      </w:r>
    </w:p>
    <w:p w14:paraId="2A4D67E8" w14:textId="607AC458" w:rsidR="00FE623F" w:rsidRDefault="003E3E7A" w:rsidP="001561E6">
      <w:pPr>
        <w:pStyle w:val="ListBullet"/>
      </w:pPr>
      <w:r>
        <w:t>Assess questions for the Stormwater Planning Annual Report</w:t>
      </w:r>
    </w:p>
    <w:p w14:paraId="2B01EC28" w14:textId="73DA9428" w:rsidR="00FE623F" w:rsidRDefault="003673FA" w:rsidP="00FE7C13">
      <w:pPr>
        <w:pStyle w:val="ListBullet"/>
      </w:pPr>
      <w:r>
        <w:t>Continuing to update developed SMAP</w:t>
      </w:r>
    </w:p>
    <w:p w14:paraId="26A26EF4" w14:textId="02CE0D42" w:rsidR="0070342F" w:rsidRPr="0039095E" w:rsidRDefault="009D228F" w:rsidP="00FE7C13">
      <w:pPr>
        <w:pStyle w:val="ListBullet"/>
      </w:pPr>
      <w:commentRangeStart w:id="32"/>
      <w:commentRangeStart w:id="33"/>
      <w:r w:rsidRPr="00FE7C13">
        <w:t>Continu</w:t>
      </w:r>
      <w:r w:rsidR="00FE623F" w:rsidRPr="00FE7C13">
        <w:t>ing to develop</w:t>
      </w:r>
      <w:r w:rsidR="00952BC3" w:rsidRPr="0039095E">
        <w:t xml:space="preserve"> tree canopy goals and policies</w:t>
      </w:r>
      <w:r w:rsidR="00186675" w:rsidRPr="00FE7C13">
        <w:t xml:space="preserve">. </w:t>
      </w:r>
      <w:r w:rsidR="00BA69A5" w:rsidRPr="00FE7C13">
        <w:t xml:space="preserve">The </w:t>
      </w:r>
      <w:proofErr w:type="gramStart"/>
      <w:r w:rsidR="00BA69A5" w:rsidRPr="00FE7C13">
        <w:t>City</w:t>
      </w:r>
      <w:proofErr w:type="gramEnd"/>
      <w:r w:rsidR="00BA69A5" w:rsidRPr="00FE7C13">
        <w:t xml:space="preserve"> is working </w:t>
      </w:r>
      <w:r w:rsidR="0021376A" w:rsidRPr="00FE7C13">
        <w:t xml:space="preserve">on organizational definition and review of goals. There will be a comparison of overburdened communities from </w:t>
      </w:r>
      <w:r w:rsidR="00005BD2" w:rsidRPr="00FE7C13">
        <w:t>story map vs the mapped canopy. There will be documentation of the rationale for goals and policies.</w:t>
      </w:r>
      <w:commentRangeEnd w:id="32"/>
      <w:r w:rsidR="0039095E">
        <w:rPr>
          <w:rStyle w:val="CommentReference"/>
          <w:rFonts w:asciiTheme="minorHAnsi" w:eastAsiaTheme="minorHAnsi" w:hAnsiTheme="minorHAnsi"/>
        </w:rPr>
        <w:commentReference w:id="32"/>
      </w:r>
      <w:commentRangeEnd w:id="33"/>
      <w:r w:rsidR="0070592E">
        <w:rPr>
          <w:rStyle w:val="CommentReference"/>
          <w:rFonts w:asciiTheme="minorHAnsi" w:eastAsiaTheme="minorHAnsi" w:hAnsiTheme="minorHAnsi"/>
        </w:rPr>
        <w:commentReference w:id="33"/>
      </w:r>
    </w:p>
    <w:p w14:paraId="46577EF1" w14:textId="57215CDF" w:rsidR="00F93399" w:rsidRDefault="00E8102C" w:rsidP="001E4740">
      <w:pPr>
        <w:pStyle w:val="BodyText"/>
      </w:pPr>
      <w:r>
        <w:fldChar w:fldCharType="begin"/>
      </w:r>
      <w:r>
        <w:instrText xml:space="preserve"> REF _Ref221542087 \h </w:instrText>
      </w:r>
      <w:r>
        <w:fldChar w:fldCharType="separate"/>
      </w:r>
      <w:r w:rsidRPr="0046337C">
        <w:t>Table 1</w:t>
      </w:r>
      <w:r w:rsidRPr="0046337C">
        <w:noBreakHyphen/>
        <w:t>1</w:t>
      </w:r>
      <w:r>
        <w:fldChar w:fldCharType="end"/>
      </w:r>
      <w:r>
        <w:t xml:space="preserve"> </w:t>
      </w:r>
      <w:r w:rsidR="007B1B6F">
        <w:t xml:space="preserve">is the work plan for the </w:t>
      </w:r>
      <w:r w:rsidR="007F7007">
        <w:t>2026</w:t>
      </w:r>
      <w:r w:rsidR="007F7007" w:rsidRPr="00F405F0">
        <w:t xml:space="preserve"> </w:t>
      </w:r>
      <w:r w:rsidR="00F93399" w:rsidRPr="00F405F0">
        <w:t xml:space="preserve">SWMP </w:t>
      </w:r>
      <w:r w:rsidR="00F93399">
        <w:t>Planning</w:t>
      </w:r>
      <w:r w:rsidR="00F93399" w:rsidRPr="00F405F0">
        <w:t xml:space="preserve"> activities. </w:t>
      </w:r>
    </w:p>
    <w:tbl>
      <w:tblPr>
        <w:tblStyle w:val="TableGrid"/>
        <w:tblW w:w="10075" w:type="dxa"/>
        <w:jc w:val="center"/>
        <w:tblLook w:val="04A0" w:firstRow="1" w:lastRow="0" w:firstColumn="1" w:lastColumn="0" w:noHBand="0" w:noVBand="1"/>
      </w:tblPr>
      <w:tblGrid>
        <w:gridCol w:w="1117"/>
        <w:gridCol w:w="4278"/>
        <w:gridCol w:w="2430"/>
        <w:gridCol w:w="2250"/>
      </w:tblGrid>
      <w:tr w:rsidR="007D431D" w:rsidRPr="007D431D" w14:paraId="53C256EC" w14:textId="77777777" w:rsidTr="0046337C">
        <w:trPr>
          <w:trHeight w:val="472"/>
          <w:jc w:val="center"/>
        </w:trPr>
        <w:tc>
          <w:tcPr>
            <w:tcW w:w="10075" w:type="dxa"/>
            <w:gridSpan w:val="4"/>
            <w:shd w:val="clear" w:color="auto" w:fill="FF0000"/>
            <w:vAlign w:val="center"/>
          </w:tcPr>
          <w:p w14:paraId="62077938" w14:textId="000051D9" w:rsidR="007822DE" w:rsidRPr="0046337C" w:rsidRDefault="007D431D" w:rsidP="0046337C">
            <w:pPr>
              <w:pStyle w:val="Caption"/>
            </w:pPr>
            <w:bookmarkStart w:id="34" w:name="_Ref221542087"/>
            <w:bookmarkStart w:id="35" w:name="_Toc221542049"/>
            <w:r w:rsidRPr="0046337C">
              <w:t xml:space="preserve">Table </w:t>
            </w:r>
            <w:r w:rsidRPr="0046337C">
              <w:fldChar w:fldCharType="begin"/>
            </w:r>
            <w:r w:rsidRPr="0046337C">
              <w:instrText xml:space="preserve"> STYLEREF 1 \s </w:instrText>
            </w:r>
            <w:r w:rsidRPr="0046337C">
              <w:fldChar w:fldCharType="separate"/>
            </w:r>
            <w:r w:rsidRPr="0046337C">
              <w:t>1</w:t>
            </w:r>
            <w:r w:rsidRPr="0046337C">
              <w:fldChar w:fldCharType="end"/>
            </w:r>
            <w:r w:rsidRPr="0046337C">
              <w:noBreakHyphen/>
            </w:r>
            <w:r w:rsidRPr="0046337C">
              <w:fldChar w:fldCharType="begin"/>
            </w:r>
            <w:r w:rsidRPr="0046337C">
              <w:instrText xml:space="preserve"> SEQ Table \* ARABIC \s 1 </w:instrText>
            </w:r>
            <w:r w:rsidRPr="0046337C">
              <w:fldChar w:fldCharType="separate"/>
            </w:r>
            <w:r w:rsidRPr="0046337C">
              <w:t>1</w:t>
            </w:r>
            <w:r w:rsidRPr="0046337C">
              <w:fldChar w:fldCharType="end"/>
            </w:r>
            <w:bookmarkEnd w:id="34"/>
            <w:r w:rsidRPr="0046337C">
              <w:t>.</w:t>
            </w:r>
            <w:r w:rsidR="007822DE" w:rsidRPr="0046337C">
              <w:t xml:space="preserve"> </w:t>
            </w:r>
            <w:r w:rsidR="007F7007" w:rsidRPr="0046337C">
              <w:t xml:space="preserve">2026 </w:t>
            </w:r>
            <w:r w:rsidR="007822DE" w:rsidRPr="0046337C">
              <w:t>Stormwater Planning</w:t>
            </w:r>
            <w:bookmarkEnd w:id="35"/>
          </w:p>
        </w:tc>
      </w:tr>
      <w:tr w:rsidR="007822DE" w14:paraId="253885E4" w14:textId="77777777" w:rsidTr="0051273B">
        <w:trPr>
          <w:jc w:val="center"/>
        </w:trPr>
        <w:tc>
          <w:tcPr>
            <w:tcW w:w="1117" w:type="dxa"/>
          </w:tcPr>
          <w:p w14:paraId="618D860E" w14:textId="77777777" w:rsidR="007822DE" w:rsidRPr="005C34B0" w:rsidRDefault="007822DE" w:rsidP="00A361B6">
            <w:pPr>
              <w:jc w:val="center"/>
              <w:rPr>
                <w:b/>
              </w:rPr>
            </w:pPr>
            <w:r w:rsidRPr="005C34B0">
              <w:rPr>
                <w:b/>
              </w:rPr>
              <w:t>Task ID #</w:t>
            </w:r>
          </w:p>
        </w:tc>
        <w:tc>
          <w:tcPr>
            <w:tcW w:w="4278" w:type="dxa"/>
          </w:tcPr>
          <w:p w14:paraId="0D5CBDA0" w14:textId="77777777" w:rsidR="007822DE" w:rsidRPr="005C34B0" w:rsidRDefault="007822DE" w:rsidP="00A361B6">
            <w:pPr>
              <w:jc w:val="center"/>
              <w:rPr>
                <w:b/>
              </w:rPr>
            </w:pPr>
            <w:r w:rsidRPr="005C34B0">
              <w:rPr>
                <w:b/>
              </w:rPr>
              <w:t>Task Description</w:t>
            </w:r>
          </w:p>
        </w:tc>
        <w:tc>
          <w:tcPr>
            <w:tcW w:w="2430" w:type="dxa"/>
          </w:tcPr>
          <w:p w14:paraId="39E3643D" w14:textId="77777777" w:rsidR="007822DE" w:rsidRPr="005C34B0" w:rsidRDefault="007822DE" w:rsidP="00A361B6">
            <w:pPr>
              <w:jc w:val="center"/>
              <w:rPr>
                <w:b/>
              </w:rPr>
            </w:pPr>
            <w:r>
              <w:rPr>
                <w:b/>
              </w:rPr>
              <w:t>Target</w:t>
            </w:r>
            <w:r w:rsidRPr="005C34B0">
              <w:rPr>
                <w:b/>
              </w:rPr>
              <w:t xml:space="preserve"> Date</w:t>
            </w:r>
          </w:p>
        </w:tc>
        <w:tc>
          <w:tcPr>
            <w:tcW w:w="2250" w:type="dxa"/>
          </w:tcPr>
          <w:p w14:paraId="63894C14" w14:textId="77777777" w:rsidR="007822DE" w:rsidRPr="005C34B0" w:rsidRDefault="007822DE" w:rsidP="00A361B6">
            <w:pPr>
              <w:jc w:val="center"/>
              <w:rPr>
                <w:b/>
              </w:rPr>
            </w:pPr>
            <w:r w:rsidRPr="005C34B0">
              <w:rPr>
                <w:b/>
              </w:rPr>
              <w:t>Notes</w:t>
            </w:r>
          </w:p>
        </w:tc>
      </w:tr>
      <w:tr w:rsidR="00215CC4" w14:paraId="3566D1AC" w14:textId="77777777" w:rsidTr="0051273B">
        <w:trPr>
          <w:trHeight w:val="432"/>
          <w:jc w:val="center"/>
        </w:trPr>
        <w:tc>
          <w:tcPr>
            <w:tcW w:w="1117" w:type="dxa"/>
            <w:vAlign w:val="center"/>
          </w:tcPr>
          <w:p w14:paraId="535D022C" w14:textId="6F679AB0" w:rsidR="00215CC4" w:rsidRPr="00215CC4" w:rsidRDefault="00215CC4" w:rsidP="00215CC4">
            <w:pPr>
              <w:jc w:val="center"/>
            </w:pPr>
            <w:r w:rsidRPr="00215CC4">
              <w:t>PLAN-1</w:t>
            </w:r>
          </w:p>
        </w:tc>
        <w:tc>
          <w:tcPr>
            <w:tcW w:w="4278" w:type="dxa"/>
            <w:vAlign w:val="center"/>
          </w:tcPr>
          <w:p w14:paraId="322938B6" w14:textId="38456611" w:rsidR="00215CC4" w:rsidRPr="00215CC4" w:rsidRDefault="00215CC4" w:rsidP="00215CC4">
            <w:r>
              <w:t>Begin assessing questions for the Stormwater Planning Annual Report</w:t>
            </w:r>
          </w:p>
        </w:tc>
        <w:tc>
          <w:tcPr>
            <w:tcW w:w="2430" w:type="dxa"/>
            <w:vAlign w:val="center"/>
          </w:tcPr>
          <w:p w14:paraId="72717914" w14:textId="26CCD72D" w:rsidR="00215CC4" w:rsidRPr="00215CC4" w:rsidRDefault="00215CC4" w:rsidP="00215CC4">
            <w:pPr>
              <w:jc w:val="center"/>
            </w:pPr>
            <w:r>
              <w:t xml:space="preserve">December </w:t>
            </w:r>
            <w:r w:rsidR="003673FA">
              <w:t>2026</w:t>
            </w:r>
          </w:p>
        </w:tc>
        <w:tc>
          <w:tcPr>
            <w:tcW w:w="2250" w:type="dxa"/>
            <w:vAlign w:val="center"/>
          </w:tcPr>
          <w:p w14:paraId="063EE1BD" w14:textId="3E553D77" w:rsidR="00215CC4" w:rsidRPr="00215CC4" w:rsidRDefault="00215CC4" w:rsidP="00215CC4">
            <w:r>
              <w:t>Permit S</w:t>
            </w:r>
            <w:proofErr w:type="gramStart"/>
            <w:r>
              <w:t>5.C.1.b</w:t>
            </w:r>
            <w:proofErr w:type="gramEnd"/>
          </w:p>
        </w:tc>
      </w:tr>
      <w:tr w:rsidR="00B65D92" w14:paraId="3C24DD95" w14:textId="77777777" w:rsidTr="0051273B">
        <w:trPr>
          <w:trHeight w:val="432"/>
          <w:jc w:val="center"/>
        </w:trPr>
        <w:tc>
          <w:tcPr>
            <w:tcW w:w="1117" w:type="dxa"/>
            <w:vAlign w:val="center"/>
          </w:tcPr>
          <w:p w14:paraId="54044902" w14:textId="4E9296D7" w:rsidR="00B65D92" w:rsidRPr="00215CC4" w:rsidRDefault="00B65D92" w:rsidP="00215CC4">
            <w:pPr>
              <w:jc w:val="center"/>
            </w:pPr>
            <w:r>
              <w:t>PLAN-2</w:t>
            </w:r>
          </w:p>
        </w:tc>
        <w:tc>
          <w:tcPr>
            <w:tcW w:w="4278" w:type="dxa"/>
            <w:vAlign w:val="center"/>
          </w:tcPr>
          <w:p w14:paraId="4371C33E" w14:textId="1B6798E4" w:rsidR="00B65D92" w:rsidRDefault="003673FA" w:rsidP="00215CC4">
            <w:r>
              <w:t>Continuing to update developed SMAP</w:t>
            </w:r>
          </w:p>
        </w:tc>
        <w:tc>
          <w:tcPr>
            <w:tcW w:w="2430" w:type="dxa"/>
            <w:vAlign w:val="center"/>
          </w:tcPr>
          <w:p w14:paraId="7E5C027A" w14:textId="70611780" w:rsidR="00B65D92" w:rsidRDefault="003A77AC" w:rsidP="00215CC4">
            <w:pPr>
              <w:jc w:val="center"/>
            </w:pPr>
            <w:r>
              <w:t xml:space="preserve">December </w:t>
            </w:r>
            <w:r w:rsidR="003673FA">
              <w:t>2026</w:t>
            </w:r>
          </w:p>
        </w:tc>
        <w:tc>
          <w:tcPr>
            <w:tcW w:w="2250" w:type="dxa"/>
            <w:vAlign w:val="center"/>
          </w:tcPr>
          <w:p w14:paraId="2AD8042C" w14:textId="0DAA2553" w:rsidR="00B65D92" w:rsidRDefault="00B366E9" w:rsidP="00215CC4">
            <w:r>
              <w:t>Permit S</w:t>
            </w:r>
            <w:proofErr w:type="gramStart"/>
            <w:r>
              <w:t>5.C.1.d</w:t>
            </w:r>
            <w:proofErr w:type="gramEnd"/>
          </w:p>
        </w:tc>
      </w:tr>
      <w:tr w:rsidR="003A77AC" w14:paraId="1F2F4E1C" w14:textId="77777777" w:rsidTr="0051273B">
        <w:trPr>
          <w:trHeight w:val="432"/>
          <w:jc w:val="center"/>
        </w:trPr>
        <w:tc>
          <w:tcPr>
            <w:tcW w:w="1117" w:type="dxa"/>
            <w:vAlign w:val="center"/>
          </w:tcPr>
          <w:p w14:paraId="24CB6D29" w14:textId="3E7A789F" w:rsidR="003A77AC" w:rsidRDefault="003A77AC" w:rsidP="00215CC4">
            <w:pPr>
              <w:jc w:val="center"/>
            </w:pPr>
            <w:r>
              <w:t>PLAN-3</w:t>
            </w:r>
          </w:p>
        </w:tc>
        <w:tc>
          <w:tcPr>
            <w:tcW w:w="4278" w:type="dxa"/>
            <w:vAlign w:val="center"/>
          </w:tcPr>
          <w:p w14:paraId="2B2772B8" w14:textId="57CF7DF0" w:rsidR="003A77AC" w:rsidRPr="00FE7C13" w:rsidRDefault="009D228F" w:rsidP="00215CC4">
            <w:pPr>
              <w:rPr>
                <w:highlight w:val="yellow"/>
              </w:rPr>
            </w:pPr>
            <w:r w:rsidRPr="00FE7C13">
              <w:t xml:space="preserve">Continue </w:t>
            </w:r>
            <w:r w:rsidR="003A77AC" w:rsidRPr="007D1A90">
              <w:t>developing Tree Canopy Plan</w:t>
            </w:r>
          </w:p>
        </w:tc>
        <w:tc>
          <w:tcPr>
            <w:tcW w:w="2430" w:type="dxa"/>
            <w:vAlign w:val="center"/>
          </w:tcPr>
          <w:p w14:paraId="2368D8DC" w14:textId="4E1F4484" w:rsidR="003A77AC" w:rsidRDefault="003A77AC" w:rsidP="00215CC4">
            <w:pPr>
              <w:jc w:val="center"/>
            </w:pPr>
            <w:r>
              <w:t>December</w:t>
            </w:r>
            <w:r w:rsidR="0070342F">
              <w:t xml:space="preserve"> </w:t>
            </w:r>
            <w:r w:rsidR="003673FA">
              <w:t>2026</w:t>
            </w:r>
          </w:p>
        </w:tc>
        <w:tc>
          <w:tcPr>
            <w:tcW w:w="2250" w:type="dxa"/>
            <w:vAlign w:val="center"/>
          </w:tcPr>
          <w:p w14:paraId="08542580" w14:textId="287C6307" w:rsidR="003A77AC" w:rsidRDefault="003A77AC" w:rsidP="00215CC4">
            <w:r>
              <w:t>Permit S</w:t>
            </w:r>
            <w:proofErr w:type="gramStart"/>
            <w:r>
              <w:t>5.C.1.</w:t>
            </w:r>
            <w:r w:rsidR="00952BC3">
              <w:t>c</w:t>
            </w:r>
            <w:proofErr w:type="gramEnd"/>
          </w:p>
        </w:tc>
      </w:tr>
    </w:tbl>
    <w:p w14:paraId="4886917D" w14:textId="5B4AFD24" w:rsidR="00AD7DF4" w:rsidRPr="001E4740" w:rsidRDefault="006B55E3" w:rsidP="00FE7C13">
      <w:pPr>
        <w:pStyle w:val="Heading1"/>
        <w:numPr>
          <w:ilvl w:val="0"/>
          <w:numId w:val="76"/>
        </w:numPr>
      </w:pPr>
      <w:bookmarkStart w:id="36" w:name="_Toc221539425"/>
      <w:bookmarkStart w:id="37" w:name="_Toc221539636"/>
      <w:r w:rsidRPr="001E4740">
        <w:t>Publ</w:t>
      </w:r>
      <w:r w:rsidRPr="00D90A09">
        <w:t>ic</w:t>
      </w:r>
      <w:r w:rsidRPr="001E4740">
        <w:t xml:space="preserve"> </w:t>
      </w:r>
      <w:r w:rsidRPr="00D90A09">
        <w:t>Educa</w:t>
      </w:r>
      <w:r w:rsidRPr="001E4740">
        <w:t>t</w:t>
      </w:r>
      <w:r w:rsidRPr="00D90A09">
        <w:t>ion</w:t>
      </w:r>
      <w:r w:rsidRPr="001E4740">
        <w:t xml:space="preserve"> </w:t>
      </w:r>
      <w:r w:rsidRPr="00D90A09">
        <w:t>and</w:t>
      </w:r>
      <w:r w:rsidRPr="001E4740">
        <w:t xml:space="preserve"> O</w:t>
      </w:r>
      <w:r w:rsidRPr="00D90A09">
        <w:t>utreach</w:t>
      </w:r>
      <w:bookmarkEnd w:id="36"/>
      <w:bookmarkEnd w:id="37"/>
    </w:p>
    <w:p w14:paraId="4097A325" w14:textId="05494C07" w:rsidR="00D90A09" w:rsidRPr="001E4740" w:rsidRDefault="00F405F0" w:rsidP="001E4740">
      <w:pPr>
        <w:pStyle w:val="BodyText"/>
      </w:pPr>
      <w:r w:rsidRPr="001E4740">
        <w:t>This section describes Permit requirements related to Public Education and Outreach (E&amp;O), lists the continuing and/or current programs and activities that meet Permit requirements</w:t>
      </w:r>
      <w:r w:rsidR="00A1159D" w:rsidRPr="001E4740">
        <w:t>,</w:t>
      </w:r>
      <w:r w:rsidRPr="001E4740">
        <w:t xml:space="preserve"> and identifies the planned activities recommended for co</w:t>
      </w:r>
      <w:r w:rsidR="007F7140" w:rsidRPr="001E4740">
        <w:t>ntinued compliance with the current 20</w:t>
      </w:r>
      <w:r w:rsidR="0070342F" w:rsidRPr="001E4740">
        <w:t>24</w:t>
      </w:r>
      <w:r w:rsidR="00D051F2" w:rsidRPr="001E4740">
        <w:t>-2</w:t>
      </w:r>
      <w:r w:rsidR="0070342F" w:rsidRPr="001E4740">
        <w:t>9</w:t>
      </w:r>
      <w:r w:rsidRPr="001E4740">
        <w:t xml:space="preserve"> Permit.</w:t>
      </w:r>
    </w:p>
    <w:p w14:paraId="205997CD" w14:textId="0E27CB01" w:rsidR="00F405F0" w:rsidRPr="001561E6" w:rsidRDefault="00F405F0" w:rsidP="001561E6">
      <w:pPr>
        <w:pStyle w:val="Heading2"/>
      </w:pPr>
      <w:bookmarkStart w:id="38" w:name="_Toc221539426"/>
      <w:bookmarkStart w:id="39" w:name="_Toc221539637"/>
      <w:r w:rsidRPr="001561E6">
        <w:t>Permit Requirements</w:t>
      </w:r>
      <w:bookmarkEnd w:id="38"/>
      <w:bookmarkEnd w:id="39"/>
    </w:p>
    <w:p w14:paraId="282163B9" w14:textId="77777777" w:rsidR="00F405F0" w:rsidRPr="00F405F0" w:rsidRDefault="00FF3298" w:rsidP="001E4740">
      <w:pPr>
        <w:pStyle w:val="BodyText"/>
      </w:pPr>
      <w:r>
        <w:t>The Permit (Section S5.C.2</w:t>
      </w:r>
      <w:r w:rsidR="00F405F0" w:rsidRPr="00F405F0">
        <w:t xml:space="preserve">) requires the </w:t>
      </w:r>
      <w:proofErr w:type="gramStart"/>
      <w:r w:rsidR="00F405F0" w:rsidRPr="00F405F0">
        <w:t>City</w:t>
      </w:r>
      <w:proofErr w:type="gramEnd"/>
      <w:r w:rsidR="00F405F0" w:rsidRPr="00F405F0">
        <w:t xml:space="preserve"> to:</w:t>
      </w:r>
    </w:p>
    <w:p w14:paraId="23FB784A" w14:textId="77777777" w:rsidR="00F405F0" w:rsidRDefault="00F405F0" w:rsidP="003A3423">
      <w:pPr>
        <w:pStyle w:val="ListBullet"/>
      </w:pPr>
      <w:r w:rsidRPr="00F405F0">
        <w:t xml:space="preserve">Implement an E&amp;O program designed to reduce or eliminate behaviors and practices that cause or contribute to adverse stormwater impacts and encourage the public to participate in stewardship activities. The program </w:t>
      </w:r>
      <w:proofErr w:type="gramStart"/>
      <w:r w:rsidRPr="00F405F0">
        <w:t>shall</w:t>
      </w:r>
      <w:proofErr w:type="gramEnd"/>
      <w:r w:rsidRPr="00F405F0">
        <w:t xml:space="preserve"> be designed to educate target audiences (e.g., the </w:t>
      </w:r>
      <w:proofErr w:type="gramStart"/>
      <w:r w:rsidRPr="00F405F0">
        <w:t>general public</w:t>
      </w:r>
      <w:proofErr w:type="gramEnd"/>
      <w:r w:rsidRPr="00F405F0">
        <w:t xml:space="preserve">, businesses, homeowners, students, developers, </w:t>
      </w:r>
      <w:r w:rsidR="006857CE">
        <w:t>engineers, contractors</w:t>
      </w:r>
      <w:r w:rsidRPr="00F405F0">
        <w:t xml:space="preserve">, etc.) about </w:t>
      </w:r>
      <w:r w:rsidR="00222117">
        <w:t xml:space="preserve">important </w:t>
      </w:r>
      <w:r w:rsidRPr="00F405F0">
        <w:t xml:space="preserve">stormwater </w:t>
      </w:r>
      <w:r w:rsidR="00222117">
        <w:t>topics</w:t>
      </w:r>
      <w:r w:rsidRPr="00F405F0">
        <w:t xml:space="preserve"> and provide specific actions they can take to minimize </w:t>
      </w:r>
      <w:r w:rsidR="00724C3B">
        <w:t>the problem</w:t>
      </w:r>
      <w:r w:rsidRPr="00F405F0">
        <w:t>.</w:t>
      </w:r>
    </w:p>
    <w:p w14:paraId="01427EB0" w14:textId="77777777" w:rsidR="00D56272" w:rsidRDefault="00D051F2" w:rsidP="003A3423">
      <w:pPr>
        <w:pStyle w:val="ListBullet"/>
      </w:pPr>
      <w:r>
        <w:t xml:space="preserve">Effect behavior </w:t>
      </w:r>
      <w:proofErr w:type="gramStart"/>
      <w:r>
        <w:t>change</w:t>
      </w:r>
      <w:proofErr w:type="gramEnd"/>
      <w:r>
        <w:t xml:space="preserve"> by selecting a</w:t>
      </w:r>
      <w:r w:rsidR="00D56272">
        <w:t>t least one</w:t>
      </w:r>
      <w:r>
        <w:t xml:space="preserve"> target audience</w:t>
      </w:r>
      <w:r w:rsidR="00D56272">
        <w:t xml:space="preserve"> and one BMP.  </w:t>
      </w:r>
    </w:p>
    <w:p w14:paraId="582E0DC7" w14:textId="7E34F360" w:rsidR="00D56272" w:rsidRDefault="00D56272" w:rsidP="003A3423">
      <w:pPr>
        <w:pStyle w:val="ListBullet"/>
      </w:pPr>
      <w:r>
        <w:t>The target audience can be residents, landscapers, property managers/owners, developers, school age children, or businesses (including home-based or mobile businesses)</w:t>
      </w:r>
      <w:r w:rsidR="003B0C33">
        <w:t>.  Subject areas</w:t>
      </w:r>
    </w:p>
    <w:p w14:paraId="06A04270" w14:textId="707718B4" w:rsidR="003B0C33" w:rsidRDefault="003B0C33" w:rsidP="003A3423">
      <w:pPr>
        <w:pStyle w:val="ListBullet2"/>
      </w:pPr>
      <w:r>
        <w:t>General impacts of stormwater on surface waters, including impacts from impervious surfaces.</w:t>
      </w:r>
    </w:p>
    <w:p w14:paraId="632A15F9" w14:textId="2E241F2A" w:rsidR="00D56272" w:rsidRDefault="003B0C33" w:rsidP="003A3423">
      <w:pPr>
        <w:pStyle w:val="ListBullet2"/>
      </w:pPr>
      <w:r>
        <w:lastRenderedPageBreak/>
        <w:t>Low Impact Development (</w:t>
      </w:r>
      <w:r w:rsidR="00D56272">
        <w:t>LID</w:t>
      </w:r>
      <w:r>
        <w:t>)</w:t>
      </w:r>
      <w:r w:rsidR="00D56272">
        <w:t xml:space="preserve"> Principles and LID BMPs.</w:t>
      </w:r>
    </w:p>
    <w:p w14:paraId="4B9D7CF7" w14:textId="6C6201EE" w:rsidR="003B0C33" w:rsidRDefault="003B0C33" w:rsidP="003A3423">
      <w:pPr>
        <w:pStyle w:val="ListBullet2"/>
      </w:pPr>
      <w:r>
        <w:t xml:space="preserve">Technical standards for stormwater </w:t>
      </w:r>
      <w:proofErr w:type="gramStart"/>
      <w:r>
        <w:t>site</w:t>
      </w:r>
      <w:proofErr w:type="gramEnd"/>
      <w:r>
        <w:t xml:space="preserve"> and erosion control plans.</w:t>
      </w:r>
    </w:p>
    <w:p w14:paraId="66AEC2B7" w14:textId="6D7855EE" w:rsidR="003B0C33" w:rsidRDefault="003B0C33" w:rsidP="003A3423">
      <w:pPr>
        <w:pStyle w:val="ListBullet2"/>
      </w:pPr>
      <w:r>
        <w:t>Stormwater treatment and flow control BMPs/facilities</w:t>
      </w:r>
    </w:p>
    <w:p w14:paraId="68ADDD20" w14:textId="28584251" w:rsidR="003B0C33" w:rsidRDefault="003B0C33" w:rsidP="003A3423">
      <w:pPr>
        <w:pStyle w:val="ListBullet2"/>
      </w:pPr>
      <w:r>
        <w:t>Source control BMPs for building materials to reduce pollution to stormwater, including but not limited to stormwater pollution from PCB-containing materials.</w:t>
      </w:r>
    </w:p>
    <w:p w14:paraId="7F41835C" w14:textId="04814713" w:rsidR="003B0C33" w:rsidRDefault="003B0C33" w:rsidP="003A3423">
      <w:pPr>
        <w:pStyle w:val="ListBullet"/>
      </w:pPr>
      <w:r>
        <w:t xml:space="preserve">Behavior change campaign.  The </w:t>
      </w:r>
      <w:proofErr w:type="gramStart"/>
      <w:r>
        <w:t>City</w:t>
      </w:r>
      <w:proofErr w:type="gramEnd"/>
      <w:r>
        <w:t xml:space="preserve"> will </w:t>
      </w:r>
      <w:r w:rsidR="0070592E">
        <w:t xml:space="preserve">be transitioning away from the dumpster maintenance </w:t>
      </w:r>
      <w:r>
        <w:t xml:space="preserve">campaign with local </w:t>
      </w:r>
      <w:proofErr w:type="gramStart"/>
      <w:r>
        <w:t>businesses</w:t>
      </w:r>
      <w:r w:rsidR="0070592E">
        <w:t xml:space="preserve">  This</w:t>
      </w:r>
      <w:proofErr w:type="gramEnd"/>
      <w:r w:rsidR="0070592E">
        <w:t xml:space="preserve"> work will continue as part of our Source Control program.  The City has introduced the Adopt-A-Drain program to encourage citizens to </w:t>
      </w:r>
      <w:proofErr w:type="spellStart"/>
      <w:r w:rsidR="0070592E">
        <w:t>to</w:t>
      </w:r>
      <w:proofErr w:type="spellEnd"/>
      <w:r w:rsidR="0070592E">
        <w:t xml:space="preserve"> clear debris away from catch basins.</w:t>
      </w:r>
    </w:p>
    <w:p w14:paraId="673B9803" w14:textId="5069A090" w:rsidR="00F405F0" w:rsidRPr="00F405F0" w:rsidRDefault="00F405F0" w:rsidP="003A3423">
      <w:pPr>
        <w:pStyle w:val="ListBullet"/>
      </w:pPr>
      <w:r w:rsidRPr="00F405F0">
        <w:t>Create stewardship opportunities to encourage participation in activities such as stream teams, storm drain marking, volunteer monitoring, riparian plantings, and education activities.</w:t>
      </w:r>
    </w:p>
    <w:p w14:paraId="74439496" w14:textId="77777777" w:rsidR="00F405F0" w:rsidRPr="00F405F0" w:rsidRDefault="00F405F0" w:rsidP="003A3423">
      <w:pPr>
        <w:pStyle w:val="ListBullet"/>
      </w:pPr>
      <w:r w:rsidRPr="00F405F0">
        <w:t>Track and maintain records of Public E&amp;O activities.</w:t>
      </w:r>
    </w:p>
    <w:p w14:paraId="5FA8351A" w14:textId="77777777" w:rsidR="00F405F0" w:rsidRDefault="00F405F0" w:rsidP="001E4740">
      <w:pPr>
        <w:pStyle w:val="BodyText"/>
      </w:pPr>
      <w:r w:rsidRPr="00F405F0">
        <w:t>The Permit (</w:t>
      </w:r>
      <w:r>
        <w:t>Appendix 2 Total Maximum Daily Load Requirements</w:t>
      </w:r>
      <w:r w:rsidRPr="00F405F0">
        <w:t xml:space="preserve">) requires the </w:t>
      </w:r>
      <w:proofErr w:type="gramStart"/>
      <w:r w:rsidRPr="00F405F0">
        <w:t>City</w:t>
      </w:r>
      <w:proofErr w:type="gramEnd"/>
      <w:r w:rsidRPr="00F405F0">
        <w:t xml:space="preserve"> to:</w:t>
      </w:r>
    </w:p>
    <w:p w14:paraId="530A14F7" w14:textId="10D31B20" w:rsidR="00F405F0" w:rsidRDefault="00F405F0" w:rsidP="003A3423">
      <w:pPr>
        <w:pStyle w:val="ListBullet"/>
      </w:pPr>
      <w:r>
        <w:t xml:space="preserve">Develop a public education and outreach involvement plan that targets the reduction of fecal coliform pollution by increasing public awareness and </w:t>
      </w:r>
      <w:r w:rsidR="00AC7CAD">
        <w:t>affecting</w:t>
      </w:r>
      <w:r>
        <w:t xml:space="preserve"> behavior change.  </w:t>
      </w:r>
      <w:r w:rsidR="00106A1F">
        <w:t>The p</w:t>
      </w:r>
      <w:r>
        <w:t>lan include</w:t>
      </w:r>
      <w:r w:rsidR="00106A1F">
        <w:t>s</w:t>
      </w:r>
      <w:r>
        <w:t xml:space="preserve"> stated goals, </w:t>
      </w:r>
      <w:r w:rsidR="00106A1F">
        <w:t>t</w:t>
      </w:r>
      <w:r>
        <w:t xml:space="preserve">arget </w:t>
      </w:r>
      <w:r w:rsidR="00106A1F">
        <w:t>a</w:t>
      </w:r>
      <w:r>
        <w:t xml:space="preserve">udiences, messages, </w:t>
      </w:r>
      <w:r w:rsidR="00106A1F">
        <w:t xml:space="preserve">possible </w:t>
      </w:r>
      <w:r>
        <w:t>format</w:t>
      </w:r>
      <w:r w:rsidR="00106A1F">
        <w:t xml:space="preserve">s as well as </w:t>
      </w:r>
      <w:r>
        <w:t>distribution and evaluation methods.  The plan shall be implemented prior to the expiration of the permit and include the following elements:</w:t>
      </w:r>
    </w:p>
    <w:p w14:paraId="44D31E7F" w14:textId="67FEC8C0" w:rsidR="00F405F0" w:rsidRDefault="00F405F0" w:rsidP="003A3423">
      <w:pPr>
        <w:pStyle w:val="ListBullet2"/>
      </w:pPr>
      <w:r>
        <w:t>Targeting of the residents of the three high priority water bodies identified in the 20</w:t>
      </w:r>
      <w:r w:rsidR="00706832">
        <w:t>24-2029</w:t>
      </w:r>
      <w:r>
        <w:t xml:space="preserve"> NPDES permit.</w:t>
      </w:r>
    </w:p>
    <w:p w14:paraId="7245D503" w14:textId="77777777" w:rsidR="00F405F0" w:rsidRDefault="00F405F0" w:rsidP="003A3423">
      <w:pPr>
        <w:pStyle w:val="ListBullet2"/>
      </w:pPr>
      <w:r>
        <w:t>Use mailings, door hangers or similar outreach tools.</w:t>
      </w:r>
    </w:p>
    <w:p w14:paraId="7C09BCFC" w14:textId="77777777" w:rsidR="00F405F0" w:rsidRDefault="00F405F0" w:rsidP="003A3423">
      <w:pPr>
        <w:pStyle w:val="ListBullet2"/>
      </w:pPr>
      <w:r>
        <w:t>Reach 4</w:t>
      </w:r>
      <w:r w:rsidRPr="00F405F0">
        <w:rPr>
          <w:vertAlign w:val="superscript"/>
        </w:rPr>
        <w:t>th</w:t>
      </w:r>
      <w:r>
        <w:t xml:space="preserve"> through 6</w:t>
      </w:r>
      <w:r w:rsidRPr="00F405F0">
        <w:rPr>
          <w:vertAlign w:val="superscript"/>
        </w:rPr>
        <w:t>th</w:t>
      </w:r>
      <w:r>
        <w:t xml:space="preserve"> grade students</w:t>
      </w:r>
      <w:r w:rsidR="007F7140">
        <w:t>.</w:t>
      </w:r>
    </w:p>
    <w:p w14:paraId="1CA41B24" w14:textId="77777777" w:rsidR="001F332F" w:rsidRDefault="001F332F" w:rsidP="003A3423">
      <w:pPr>
        <w:pStyle w:val="ListBullet"/>
      </w:pPr>
      <w:proofErr w:type="gramStart"/>
      <w:r>
        <w:t>Continue</w:t>
      </w:r>
      <w:proofErr w:type="gramEnd"/>
      <w:r>
        <w:t xml:space="preserve"> program which notifies residents, in a timely manner, when bacteria pollution that poses a public health concern (such as a wastewater overflow) reaches </w:t>
      </w:r>
      <w:proofErr w:type="gramStart"/>
      <w:r>
        <w:t>the MS4</w:t>
      </w:r>
      <w:proofErr w:type="gramEnd"/>
      <w:r>
        <w:t>.</w:t>
      </w:r>
    </w:p>
    <w:p w14:paraId="5EB1F6D6" w14:textId="23FEDE60" w:rsidR="00F405F0" w:rsidRDefault="00F405F0" w:rsidP="003A3423">
      <w:pPr>
        <w:pStyle w:val="ListBullet"/>
      </w:pPr>
      <w:r>
        <w:t xml:space="preserve">Conduct two public education surveys gauging </w:t>
      </w:r>
      <w:r w:rsidR="00706832">
        <w:t>4-6</w:t>
      </w:r>
      <w:r w:rsidR="00706832" w:rsidRPr="00706832">
        <w:rPr>
          <w:vertAlign w:val="superscript"/>
        </w:rPr>
        <w:t>th</w:t>
      </w:r>
      <w:r w:rsidR="00706832">
        <w:t xml:space="preserve"> grade </w:t>
      </w:r>
      <w:proofErr w:type="gramStart"/>
      <w:r w:rsidR="00706832">
        <w:t>student</w:t>
      </w:r>
      <w:r>
        <w:t>’s</w:t>
      </w:r>
      <w:proofErr w:type="gramEnd"/>
      <w:r>
        <w:t xml:space="preserve"> knowledge of the sources of bacteria and prevention of bacteria pollution.  One survey should measure the knowledge prior to outreach and the other their knowledge after outreach.</w:t>
      </w:r>
    </w:p>
    <w:p w14:paraId="112CF312" w14:textId="69095DB2" w:rsidR="00565122" w:rsidRDefault="00565122" w:rsidP="003A3423">
      <w:pPr>
        <w:pStyle w:val="ListBullet"/>
      </w:pPr>
      <w:r>
        <w:t>M</w:t>
      </w:r>
      <w:r w:rsidRPr="00F405F0">
        <w:t>aintain pet waste dispenser units and explanatory signage in public areas with dog use.</w:t>
      </w:r>
    </w:p>
    <w:p w14:paraId="7FFFBE1A" w14:textId="1CBA1BC7" w:rsidR="00565122" w:rsidRDefault="00565122" w:rsidP="003A3423">
      <w:pPr>
        <w:pStyle w:val="ListBullet"/>
      </w:pPr>
      <w:r>
        <w:t xml:space="preserve">Maintain an inventory of sources that </w:t>
      </w:r>
      <w:r w:rsidR="00292FA2">
        <w:t>have the potential for bacteria runoff such as manure-composting facilities, stables, kennels</w:t>
      </w:r>
    </w:p>
    <w:p w14:paraId="2AC86F72" w14:textId="142ADC0F" w:rsidR="00292FA2" w:rsidRDefault="00E718B2" w:rsidP="003A3423">
      <w:pPr>
        <w:pStyle w:val="ListBullet2"/>
      </w:pPr>
      <w:r>
        <w:t>Send annual letters outlining compliance requirements to owners of the above facilities</w:t>
      </w:r>
    </w:p>
    <w:p w14:paraId="6C5769DF" w14:textId="64CC4B81" w:rsidR="001F332F" w:rsidRDefault="00E718B2" w:rsidP="003A3423">
      <w:pPr>
        <w:pStyle w:val="ListBullet2"/>
      </w:pPr>
      <w:r>
        <w:t xml:space="preserve">Maintain a resource webpage on the </w:t>
      </w:r>
      <w:proofErr w:type="gramStart"/>
      <w:r>
        <w:t>City</w:t>
      </w:r>
      <w:proofErr w:type="gramEnd"/>
      <w:r>
        <w:t xml:space="preserve"> website</w:t>
      </w:r>
    </w:p>
    <w:p w14:paraId="4F679AD0" w14:textId="57E7655D" w:rsidR="00F405F0" w:rsidRPr="00F405F0" w:rsidRDefault="00F405F0" w:rsidP="00FE7C13">
      <w:pPr>
        <w:pStyle w:val="Heading2"/>
      </w:pPr>
      <w:bookmarkStart w:id="40" w:name="_Toc221539427"/>
      <w:bookmarkStart w:id="41" w:name="_Toc221539638"/>
      <w:r w:rsidRPr="00F405F0">
        <w:lastRenderedPageBreak/>
        <w:t>Current Activities</w:t>
      </w:r>
      <w:bookmarkEnd w:id="40"/>
      <w:bookmarkEnd w:id="41"/>
    </w:p>
    <w:p w14:paraId="54AAFAD9" w14:textId="13AFBBFD" w:rsidR="00F405F0" w:rsidRPr="00F405F0" w:rsidRDefault="00F405F0" w:rsidP="001E4740">
      <w:pPr>
        <w:pStyle w:val="BodyText"/>
      </w:pPr>
      <w:r w:rsidRPr="00F405F0">
        <w:t xml:space="preserve">The </w:t>
      </w:r>
      <w:proofErr w:type="gramStart"/>
      <w:r w:rsidRPr="00F405F0">
        <w:t>City</w:t>
      </w:r>
      <w:proofErr w:type="gramEnd"/>
      <w:r w:rsidRPr="00F405F0">
        <w:t xml:space="preserve"> currently implements activities and programs that meet the Permit requirements. The </w:t>
      </w:r>
      <w:proofErr w:type="gramStart"/>
      <w:r w:rsidRPr="00F405F0">
        <w:t>City</w:t>
      </w:r>
      <w:proofErr w:type="gramEnd"/>
      <w:r w:rsidRPr="00F405F0">
        <w:t xml:space="preserve"> will continue to implement these programs and activities </w:t>
      </w:r>
      <w:r w:rsidR="008A60DD">
        <w:t xml:space="preserve">to remain in compliance with the </w:t>
      </w:r>
      <w:r w:rsidR="00604457">
        <w:t>20</w:t>
      </w:r>
      <w:r w:rsidR="0070342F">
        <w:t>24</w:t>
      </w:r>
      <w:r w:rsidR="00604457">
        <w:t>-2</w:t>
      </w:r>
      <w:r w:rsidR="0070342F">
        <w:t>9</w:t>
      </w:r>
      <w:r w:rsidR="008A60DD">
        <w:t xml:space="preserve"> Permit</w:t>
      </w:r>
      <w:r w:rsidRPr="00F405F0">
        <w:t>. The current compliance activities associated with the above Permit requirements include:</w:t>
      </w:r>
    </w:p>
    <w:p w14:paraId="3E663624" w14:textId="77777777" w:rsidR="00F405F0" w:rsidRPr="00F405F0" w:rsidRDefault="00F405F0" w:rsidP="003A3423">
      <w:pPr>
        <w:pStyle w:val="ListBullet"/>
      </w:pPr>
      <w:r w:rsidRPr="00F405F0">
        <w:t xml:space="preserve">The </w:t>
      </w:r>
      <w:proofErr w:type="gramStart"/>
      <w:r w:rsidRPr="00F405F0">
        <w:t>City</w:t>
      </w:r>
      <w:proofErr w:type="gramEnd"/>
      <w:r w:rsidRPr="00F405F0">
        <w:t xml:space="preserve"> conducts numerous </w:t>
      </w:r>
      <w:r w:rsidR="00420B3B">
        <w:t xml:space="preserve">education and </w:t>
      </w:r>
      <w:r w:rsidR="00403975">
        <w:t xml:space="preserve">outreach </w:t>
      </w:r>
      <w:r w:rsidR="00403975" w:rsidRPr="00F405F0">
        <w:t>activities</w:t>
      </w:r>
      <w:r w:rsidRPr="00F405F0">
        <w:t xml:space="preserve"> that address stormwater management</w:t>
      </w:r>
      <w:r w:rsidR="007F7140">
        <w:t xml:space="preserve"> and</w:t>
      </w:r>
      <w:r w:rsidRPr="00F405F0">
        <w:t xml:space="preserve"> directly </w:t>
      </w:r>
      <w:r w:rsidR="007F7140">
        <w:t>target</w:t>
      </w:r>
      <w:r w:rsidRPr="00F405F0">
        <w:t xml:space="preserve"> </w:t>
      </w:r>
      <w:r w:rsidR="007F7140">
        <w:t xml:space="preserve">the </w:t>
      </w:r>
      <w:proofErr w:type="gramStart"/>
      <w:r w:rsidRPr="00F405F0">
        <w:t>general public</w:t>
      </w:r>
      <w:proofErr w:type="gramEnd"/>
      <w:r w:rsidRPr="00F405F0">
        <w:t>, residents/homeowners, businesses, developers, contractors, e</w:t>
      </w:r>
      <w:r w:rsidR="007F7140">
        <w:t>ngineers, and</w:t>
      </w:r>
      <w:r w:rsidRPr="00F405F0">
        <w:t xml:space="preserve"> industries</w:t>
      </w:r>
      <w:r w:rsidR="007F7140">
        <w:t xml:space="preserve">. These activities </w:t>
      </w:r>
      <w:r w:rsidRPr="00F405F0">
        <w:t>include but are not limited to:</w:t>
      </w:r>
    </w:p>
    <w:p w14:paraId="02B96DEA" w14:textId="77777777" w:rsidR="00F405F0" w:rsidRPr="00F405F0" w:rsidRDefault="00F405F0" w:rsidP="003A3423">
      <w:pPr>
        <w:pStyle w:val="ListBullet2"/>
      </w:pPr>
      <w:r w:rsidRPr="00F405F0">
        <w:t>C</w:t>
      </w:r>
      <w:r>
        <w:t>onstruction</w:t>
      </w:r>
      <w:r w:rsidRPr="00F405F0">
        <w:t xml:space="preserve"> surface water pollution prevention </w:t>
      </w:r>
      <w:r>
        <w:t xml:space="preserve">plan </w:t>
      </w:r>
      <w:r w:rsidRPr="00F405F0">
        <w:t>technical assistance</w:t>
      </w:r>
      <w:r w:rsidR="007F7140">
        <w:t>.</w:t>
      </w:r>
      <w:r w:rsidRPr="00F405F0">
        <w:t xml:space="preserve"> </w:t>
      </w:r>
    </w:p>
    <w:p w14:paraId="1EBA68CD" w14:textId="77777777" w:rsidR="00F405F0" w:rsidRPr="00F405F0" w:rsidRDefault="00E04168" w:rsidP="003A3423">
      <w:pPr>
        <w:pStyle w:val="ListBullet2"/>
      </w:pPr>
      <w:r>
        <w:t>Education and</w:t>
      </w:r>
      <w:r w:rsidR="00F405F0" w:rsidRPr="00F405F0">
        <w:t xml:space="preserve"> outreach </w:t>
      </w:r>
      <w:r w:rsidR="00F405F0">
        <w:t xml:space="preserve">at </w:t>
      </w:r>
      <w:r w:rsidR="00420B3B">
        <w:t xml:space="preserve">public festivals. </w:t>
      </w:r>
    </w:p>
    <w:p w14:paraId="44390BBA" w14:textId="77777777" w:rsidR="00F405F0" w:rsidRDefault="00F405F0" w:rsidP="003A3423">
      <w:pPr>
        <w:pStyle w:val="ListBullet2"/>
      </w:pPr>
      <w:r>
        <w:t>Stormwater maintenance and BMPs technical outreach through the municipal stormwater operations and maintenance.</w:t>
      </w:r>
    </w:p>
    <w:p w14:paraId="5B83B603" w14:textId="77777777" w:rsidR="00F405F0" w:rsidRDefault="00F405F0" w:rsidP="003A3423">
      <w:pPr>
        <w:pStyle w:val="ListBullet2"/>
      </w:pPr>
      <w:r>
        <w:t>Public E&amp;O on hazards associated with illicit discharges.</w:t>
      </w:r>
    </w:p>
    <w:p w14:paraId="66EA69F4" w14:textId="147AAA4B" w:rsidR="00222117" w:rsidRPr="00222117" w:rsidRDefault="00107B51" w:rsidP="003A3423">
      <w:pPr>
        <w:pStyle w:val="ListBullet"/>
      </w:pPr>
      <w:r>
        <w:t xml:space="preserve">Distribute stormwater educational </w:t>
      </w:r>
      <w:proofErr w:type="gramStart"/>
      <w:r>
        <w:t>material</w:t>
      </w:r>
      <w:r w:rsidR="0070592E">
        <w:t xml:space="preserve"> </w:t>
      </w:r>
      <w:r>
        <w:t xml:space="preserve"> </w:t>
      </w:r>
      <w:r w:rsidR="0070592E">
        <w:t>to</w:t>
      </w:r>
      <w:proofErr w:type="gramEnd"/>
      <w:r w:rsidR="0070592E">
        <w:t xml:space="preserve"> the general population.</w:t>
      </w:r>
    </w:p>
    <w:p w14:paraId="08D2D72B" w14:textId="0D5F619D" w:rsidR="00F405F0" w:rsidRPr="00F405F0" w:rsidRDefault="00F405F0" w:rsidP="00FE7C13">
      <w:pPr>
        <w:pStyle w:val="Heading2"/>
      </w:pPr>
      <w:bookmarkStart w:id="42" w:name="_Toc221539428"/>
      <w:bookmarkStart w:id="43" w:name="_Toc221539639"/>
      <w:r w:rsidRPr="00F405F0">
        <w:t>Planned Activities</w:t>
      </w:r>
      <w:bookmarkEnd w:id="42"/>
      <w:bookmarkEnd w:id="43"/>
    </w:p>
    <w:p w14:paraId="1B952F9D" w14:textId="740FB9C4" w:rsidR="00F405F0" w:rsidRPr="00F405F0" w:rsidRDefault="00F405F0" w:rsidP="001E4740">
      <w:pPr>
        <w:pStyle w:val="BodyText"/>
      </w:pPr>
      <w:r w:rsidRPr="00F405F0">
        <w:t>The City has a</w:t>
      </w:r>
      <w:r w:rsidR="00403975">
        <w:t>n</w:t>
      </w:r>
      <w:r w:rsidRPr="00F405F0">
        <w:t xml:space="preserve"> </w:t>
      </w:r>
      <w:r w:rsidR="00420B3B">
        <w:t xml:space="preserve">education and </w:t>
      </w:r>
      <w:r w:rsidR="00403975">
        <w:t xml:space="preserve">outreach </w:t>
      </w:r>
      <w:r w:rsidR="00403975" w:rsidRPr="00F405F0">
        <w:t>program</w:t>
      </w:r>
      <w:r w:rsidR="00E04168">
        <w:t xml:space="preserve"> which maintains</w:t>
      </w:r>
      <w:r w:rsidRPr="00F405F0">
        <w:t xml:space="preserve"> compliance </w:t>
      </w:r>
      <w:r w:rsidR="00E04168">
        <w:t>with the performance measures of t</w:t>
      </w:r>
      <w:r w:rsidR="009A7B19">
        <w:t>he Permit (20</w:t>
      </w:r>
      <w:r w:rsidR="00353F61">
        <w:t>24</w:t>
      </w:r>
      <w:r w:rsidR="009A7B19">
        <w:t>-202</w:t>
      </w:r>
      <w:r w:rsidR="00353F61">
        <w:t>9</w:t>
      </w:r>
      <w:r w:rsidR="00E04168">
        <w:t>)</w:t>
      </w:r>
      <w:r w:rsidRPr="00F405F0">
        <w:t>. Actions recommended for continued compliance</w:t>
      </w:r>
      <w:r w:rsidR="001C7903">
        <w:t xml:space="preserve"> heading into </w:t>
      </w:r>
      <w:r w:rsidR="00C33B88">
        <w:t>2026</w:t>
      </w:r>
      <w:r w:rsidR="00C33B88" w:rsidRPr="00F405F0">
        <w:t xml:space="preserve"> </w:t>
      </w:r>
      <w:r w:rsidRPr="00F405F0">
        <w:t>include:</w:t>
      </w:r>
    </w:p>
    <w:p w14:paraId="45506D35" w14:textId="77777777" w:rsidR="00F405F0" w:rsidRDefault="00F405F0" w:rsidP="003A3423">
      <w:pPr>
        <w:pStyle w:val="ListBullet"/>
      </w:pPr>
      <w:r w:rsidRPr="00F405F0">
        <w:t>Collaborating with other NPDES municipalities to identify appropriate program evaluation techniques.</w:t>
      </w:r>
      <w:r w:rsidR="000A526D">
        <w:t xml:space="preserve">  </w:t>
      </w:r>
    </w:p>
    <w:p w14:paraId="13474C43" w14:textId="26909C0D" w:rsidR="00884A61" w:rsidRDefault="00E04168" w:rsidP="003A3423">
      <w:pPr>
        <w:pStyle w:val="ListBullet"/>
      </w:pPr>
      <w:r>
        <w:t>Update the</w:t>
      </w:r>
      <w:r w:rsidR="00F405F0">
        <w:t xml:space="preserve"> </w:t>
      </w:r>
      <w:r>
        <w:t xml:space="preserve">target audience </w:t>
      </w:r>
      <w:r w:rsidR="009D63CD">
        <w:t xml:space="preserve">for building awareness </w:t>
      </w:r>
      <w:proofErr w:type="gramStart"/>
      <w:r>
        <w:t xml:space="preserve">to </w:t>
      </w:r>
      <w:r w:rsidR="0070592E">
        <w:t>General</w:t>
      </w:r>
      <w:proofErr w:type="gramEnd"/>
      <w:r w:rsidR="0070592E">
        <w:t xml:space="preserve"> population.</w:t>
      </w:r>
    </w:p>
    <w:p w14:paraId="2531177B" w14:textId="46D5CDDC" w:rsidR="00F405F0" w:rsidRPr="00F405F0" w:rsidRDefault="003264E5" w:rsidP="003A3423">
      <w:pPr>
        <w:pStyle w:val="ListBullet"/>
      </w:pPr>
      <w:r>
        <w:t xml:space="preserve">Refine the current </w:t>
      </w:r>
      <w:r w:rsidR="00F405F0" w:rsidRPr="00F405F0">
        <w:t xml:space="preserve">process to evaluate understanding and adoption of target behaviors and use </w:t>
      </w:r>
      <w:proofErr w:type="gramStart"/>
      <w:r w:rsidR="00F405F0" w:rsidRPr="00F405F0">
        <w:t>the measurements</w:t>
      </w:r>
      <w:proofErr w:type="gramEnd"/>
      <w:r w:rsidR="00F405F0" w:rsidRPr="00F405F0">
        <w:t xml:space="preserve"> to direct future E&amp;O efforts.</w:t>
      </w:r>
    </w:p>
    <w:p w14:paraId="675E9CED" w14:textId="77777777" w:rsidR="00F405F0" w:rsidRDefault="003264E5" w:rsidP="003A3423">
      <w:pPr>
        <w:pStyle w:val="ListBullet"/>
      </w:pPr>
      <w:r>
        <w:t>Refine the</w:t>
      </w:r>
      <w:r w:rsidR="00F405F0" w:rsidRPr="00F405F0">
        <w:t xml:space="preserve"> E&amp;O program as needed to address Permit elements</w:t>
      </w:r>
      <w:r>
        <w:t xml:space="preserve"> more effectively</w:t>
      </w:r>
      <w:r w:rsidR="00F405F0" w:rsidRPr="00F405F0">
        <w:t>.</w:t>
      </w:r>
    </w:p>
    <w:p w14:paraId="33B728BC" w14:textId="0DB8F7A3" w:rsidR="00F405F0" w:rsidRDefault="00F405F0" w:rsidP="003A3423">
      <w:pPr>
        <w:pStyle w:val="ListBullet"/>
      </w:pPr>
      <w:r>
        <w:t>Website based education for City of Aberdeen citizens</w:t>
      </w:r>
      <w:r w:rsidR="00D23946">
        <w:t>.</w:t>
      </w:r>
      <w:r>
        <w:t xml:space="preserve"> </w:t>
      </w:r>
    </w:p>
    <w:p w14:paraId="0C00F120" w14:textId="24B6A15A" w:rsidR="00165161" w:rsidRDefault="00165161" w:rsidP="003A3423">
      <w:pPr>
        <w:pStyle w:val="ListBullet"/>
      </w:pPr>
      <w:r>
        <w:t>Include information on the Dumpster campaign to businesses during source control inspections.</w:t>
      </w:r>
    </w:p>
    <w:p w14:paraId="2943D03B" w14:textId="0B8D5705" w:rsidR="00413413" w:rsidRPr="00F405F0" w:rsidRDefault="00FD7F73" w:rsidP="003A3423">
      <w:pPr>
        <w:pStyle w:val="ListBullet"/>
      </w:pPr>
      <w:r>
        <w:t>Begin tagging properties in our permitting system that may contain PCB building materials to require testing.</w:t>
      </w:r>
    </w:p>
    <w:p w14:paraId="14A278B6" w14:textId="0914AA89" w:rsidR="00F405F0" w:rsidRPr="00E8102C" w:rsidRDefault="00E8102C" w:rsidP="00E8102C">
      <w:pPr>
        <w:pStyle w:val="BodyText"/>
      </w:pPr>
      <w:r w:rsidRPr="00E8102C">
        <w:fldChar w:fldCharType="begin"/>
      </w:r>
      <w:r w:rsidRPr="00E8102C">
        <w:instrText xml:space="preserve"> REF _Ref221542101 \h </w:instrText>
      </w:r>
      <w:r>
        <w:instrText xml:space="preserve"> \* MERGEFORMAT </w:instrText>
      </w:r>
      <w:r w:rsidRPr="00E8102C">
        <w:fldChar w:fldCharType="separate"/>
      </w:r>
      <w:r w:rsidRPr="00E8102C">
        <w:t>Table 2</w:t>
      </w:r>
      <w:r w:rsidRPr="00E8102C">
        <w:noBreakHyphen/>
        <w:t>1</w:t>
      </w:r>
      <w:r w:rsidRPr="00E8102C">
        <w:fldChar w:fldCharType="end"/>
      </w:r>
      <w:r w:rsidRPr="00E8102C">
        <w:t xml:space="preserve"> </w:t>
      </w:r>
      <w:r w:rsidR="0064010B" w:rsidRPr="00E8102C">
        <w:t xml:space="preserve">is the work plan for the </w:t>
      </w:r>
      <w:r w:rsidR="007F7007" w:rsidRPr="00E8102C">
        <w:t xml:space="preserve">2026 </w:t>
      </w:r>
      <w:r w:rsidR="00F405F0" w:rsidRPr="00E8102C">
        <w:t xml:space="preserve">SWMP Public E&amp;O activities. </w:t>
      </w:r>
    </w:p>
    <w:tbl>
      <w:tblPr>
        <w:tblStyle w:val="TableGrid"/>
        <w:tblW w:w="10075" w:type="dxa"/>
        <w:jc w:val="center"/>
        <w:tblLook w:val="04A0" w:firstRow="1" w:lastRow="0" w:firstColumn="1" w:lastColumn="0" w:noHBand="0" w:noVBand="1"/>
      </w:tblPr>
      <w:tblGrid>
        <w:gridCol w:w="1117"/>
        <w:gridCol w:w="3738"/>
        <w:gridCol w:w="1800"/>
        <w:gridCol w:w="3420"/>
      </w:tblGrid>
      <w:tr w:rsidR="005117A2" w14:paraId="14D8B0A1" w14:textId="77777777" w:rsidTr="00194F3B">
        <w:trPr>
          <w:trHeight w:val="472"/>
          <w:jc w:val="center"/>
        </w:trPr>
        <w:tc>
          <w:tcPr>
            <w:tcW w:w="10075" w:type="dxa"/>
            <w:gridSpan w:val="4"/>
            <w:shd w:val="clear" w:color="auto" w:fill="FF0000"/>
            <w:vAlign w:val="center"/>
          </w:tcPr>
          <w:p w14:paraId="37FD8B60" w14:textId="2DD89E22" w:rsidR="005117A2" w:rsidRPr="00307005" w:rsidRDefault="001A6DB7" w:rsidP="0046337C">
            <w:pPr>
              <w:pStyle w:val="Caption"/>
            </w:pPr>
            <w:bookmarkStart w:id="44" w:name="_MON_1489155838"/>
            <w:bookmarkStart w:id="45" w:name="_Ref221542101"/>
            <w:bookmarkStart w:id="46" w:name="_Toc221542050"/>
            <w:bookmarkEnd w:id="44"/>
            <w:r>
              <w:lastRenderedPageBreak/>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2</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45"/>
            <w:r w:rsidR="005117A2" w:rsidRPr="00307005">
              <w:t xml:space="preserve">. </w:t>
            </w:r>
            <w:r w:rsidR="007F7007">
              <w:t>2026</w:t>
            </w:r>
            <w:r w:rsidR="007F7007" w:rsidRPr="00307005">
              <w:t xml:space="preserve"> </w:t>
            </w:r>
            <w:r w:rsidR="005117A2" w:rsidRPr="00307005">
              <w:t>Education and Outreach Work Plan</w:t>
            </w:r>
            <w:bookmarkEnd w:id="46"/>
          </w:p>
        </w:tc>
      </w:tr>
      <w:tr w:rsidR="005117A2" w14:paraId="061F7359" w14:textId="77777777" w:rsidTr="0051273B">
        <w:trPr>
          <w:jc w:val="center"/>
        </w:trPr>
        <w:tc>
          <w:tcPr>
            <w:tcW w:w="1117" w:type="dxa"/>
          </w:tcPr>
          <w:p w14:paraId="57FCC04B" w14:textId="77777777" w:rsidR="005117A2" w:rsidRPr="005C34B0" w:rsidRDefault="005117A2" w:rsidP="005117A2">
            <w:pPr>
              <w:jc w:val="center"/>
              <w:rPr>
                <w:b/>
              </w:rPr>
            </w:pPr>
            <w:r w:rsidRPr="005C34B0">
              <w:rPr>
                <w:b/>
              </w:rPr>
              <w:t>Task ID #</w:t>
            </w:r>
          </w:p>
        </w:tc>
        <w:tc>
          <w:tcPr>
            <w:tcW w:w="3738" w:type="dxa"/>
          </w:tcPr>
          <w:p w14:paraId="1669D2BE" w14:textId="77777777" w:rsidR="005117A2" w:rsidRPr="005C34B0" w:rsidRDefault="005117A2" w:rsidP="005117A2">
            <w:pPr>
              <w:jc w:val="center"/>
              <w:rPr>
                <w:b/>
              </w:rPr>
            </w:pPr>
            <w:r w:rsidRPr="005C34B0">
              <w:rPr>
                <w:b/>
              </w:rPr>
              <w:t>Task Description</w:t>
            </w:r>
          </w:p>
        </w:tc>
        <w:tc>
          <w:tcPr>
            <w:tcW w:w="1800" w:type="dxa"/>
          </w:tcPr>
          <w:p w14:paraId="74C68029" w14:textId="77777777" w:rsidR="005117A2" w:rsidRPr="005C34B0" w:rsidRDefault="003264E5" w:rsidP="005117A2">
            <w:pPr>
              <w:jc w:val="center"/>
              <w:rPr>
                <w:b/>
              </w:rPr>
            </w:pPr>
            <w:r>
              <w:rPr>
                <w:b/>
              </w:rPr>
              <w:t>Target</w:t>
            </w:r>
            <w:r w:rsidR="005117A2" w:rsidRPr="005C34B0">
              <w:rPr>
                <w:b/>
              </w:rPr>
              <w:t xml:space="preserve"> Date</w:t>
            </w:r>
          </w:p>
        </w:tc>
        <w:tc>
          <w:tcPr>
            <w:tcW w:w="3420" w:type="dxa"/>
          </w:tcPr>
          <w:p w14:paraId="7E2FAD7C" w14:textId="77777777" w:rsidR="005117A2" w:rsidRPr="005C34B0" w:rsidRDefault="005117A2" w:rsidP="005117A2">
            <w:pPr>
              <w:jc w:val="center"/>
              <w:rPr>
                <w:b/>
              </w:rPr>
            </w:pPr>
            <w:r w:rsidRPr="005C34B0">
              <w:rPr>
                <w:b/>
              </w:rPr>
              <w:t>Notes</w:t>
            </w:r>
          </w:p>
        </w:tc>
      </w:tr>
      <w:tr w:rsidR="005117A2" w14:paraId="6B43770A" w14:textId="77777777" w:rsidTr="0051273B">
        <w:trPr>
          <w:trHeight w:val="432"/>
          <w:jc w:val="center"/>
        </w:trPr>
        <w:tc>
          <w:tcPr>
            <w:tcW w:w="1117" w:type="dxa"/>
            <w:vAlign w:val="center"/>
          </w:tcPr>
          <w:p w14:paraId="7F98D633" w14:textId="77777777" w:rsidR="005117A2" w:rsidRDefault="005117A2" w:rsidP="0051273B">
            <w:pPr>
              <w:spacing w:before="60" w:after="60"/>
              <w:jc w:val="center"/>
            </w:pPr>
            <w:r>
              <w:t>EDUC-1</w:t>
            </w:r>
          </w:p>
        </w:tc>
        <w:tc>
          <w:tcPr>
            <w:tcW w:w="3738" w:type="dxa"/>
            <w:vAlign w:val="center"/>
          </w:tcPr>
          <w:p w14:paraId="255E5D90" w14:textId="50A6A89B" w:rsidR="005117A2" w:rsidRDefault="00F93399" w:rsidP="0051273B">
            <w:pPr>
              <w:spacing w:before="60" w:after="60"/>
            </w:pPr>
            <w:r>
              <w:t xml:space="preserve">Schedule </w:t>
            </w:r>
            <w:r w:rsidR="005117A2">
              <w:t>and condu</w:t>
            </w:r>
            <w:r w:rsidR="00BE79AC">
              <w:t xml:space="preserve">ct public </w:t>
            </w:r>
            <w:r w:rsidR="0064010B">
              <w:t xml:space="preserve">hearing for the </w:t>
            </w:r>
            <w:r w:rsidR="00C33B88">
              <w:t xml:space="preserve">2026 </w:t>
            </w:r>
            <w:r w:rsidR="005117A2">
              <w:t>SWMP</w:t>
            </w:r>
          </w:p>
        </w:tc>
        <w:tc>
          <w:tcPr>
            <w:tcW w:w="1800" w:type="dxa"/>
            <w:vAlign w:val="center"/>
          </w:tcPr>
          <w:p w14:paraId="30381AAE" w14:textId="682B4082" w:rsidR="005117A2" w:rsidRPr="00886CDA" w:rsidRDefault="00C33B88" w:rsidP="0051273B">
            <w:pPr>
              <w:spacing w:before="60" w:after="60"/>
              <w:jc w:val="center"/>
            </w:pPr>
            <w:r>
              <w:t>March</w:t>
            </w:r>
            <w:r w:rsidRPr="00886CDA">
              <w:t xml:space="preserve"> </w:t>
            </w:r>
            <w:r>
              <w:t>2026</w:t>
            </w:r>
          </w:p>
        </w:tc>
        <w:tc>
          <w:tcPr>
            <w:tcW w:w="3420" w:type="dxa"/>
            <w:vAlign w:val="center"/>
          </w:tcPr>
          <w:p w14:paraId="736455FB" w14:textId="3BCF5145" w:rsidR="005117A2" w:rsidRPr="00886CDA" w:rsidRDefault="005117A2" w:rsidP="0051273B">
            <w:pPr>
              <w:spacing w:before="60" w:after="60"/>
            </w:pPr>
            <w:r w:rsidRPr="00886CDA">
              <w:t xml:space="preserve">Coordinate with regularly scheduled </w:t>
            </w:r>
            <w:r w:rsidR="00C33B88">
              <w:t xml:space="preserve">March </w:t>
            </w:r>
            <w:r w:rsidR="00C908C3">
              <w:t>City Council M</w:t>
            </w:r>
            <w:r w:rsidRPr="00886CDA">
              <w:t>eeting</w:t>
            </w:r>
          </w:p>
        </w:tc>
      </w:tr>
      <w:tr w:rsidR="005117A2" w14:paraId="0E74E921" w14:textId="77777777" w:rsidTr="0051273B">
        <w:trPr>
          <w:trHeight w:val="432"/>
          <w:jc w:val="center"/>
        </w:trPr>
        <w:tc>
          <w:tcPr>
            <w:tcW w:w="1117" w:type="dxa"/>
            <w:vAlign w:val="center"/>
          </w:tcPr>
          <w:p w14:paraId="163ABA63" w14:textId="77777777" w:rsidR="005117A2" w:rsidRDefault="005117A2" w:rsidP="0051273B">
            <w:pPr>
              <w:spacing w:before="60" w:after="60"/>
              <w:jc w:val="center"/>
            </w:pPr>
            <w:r>
              <w:t>EDUC-2</w:t>
            </w:r>
          </w:p>
        </w:tc>
        <w:tc>
          <w:tcPr>
            <w:tcW w:w="3738" w:type="dxa"/>
            <w:vAlign w:val="center"/>
          </w:tcPr>
          <w:p w14:paraId="08289A75" w14:textId="6102B89E" w:rsidR="005117A2" w:rsidRDefault="005117A2" w:rsidP="0051273B">
            <w:pPr>
              <w:spacing w:before="60" w:after="60"/>
            </w:pPr>
            <w:r>
              <w:t xml:space="preserve">Update </w:t>
            </w:r>
            <w:r w:rsidR="003264E5">
              <w:t>S</w:t>
            </w:r>
            <w:r>
              <w:t xml:space="preserve">tormwater </w:t>
            </w:r>
            <w:r w:rsidR="003264E5">
              <w:t xml:space="preserve">page of the </w:t>
            </w:r>
            <w:proofErr w:type="gramStart"/>
            <w:r w:rsidR="003264E5">
              <w:t>City</w:t>
            </w:r>
            <w:proofErr w:type="gramEnd"/>
            <w:r w:rsidR="003264E5">
              <w:t xml:space="preserve"> website</w:t>
            </w:r>
          </w:p>
        </w:tc>
        <w:tc>
          <w:tcPr>
            <w:tcW w:w="1800" w:type="dxa"/>
            <w:vAlign w:val="center"/>
          </w:tcPr>
          <w:p w14:paraId="18BA3566" w14:textId="55A35239" w:rsidR="005117A2" w:rsidRPr="00886CDA" w:rsidRDefault="007750B2" w:rsidP="0051273B">
            <w:pPr>
              <w:spacing w:before="60" w:after="60"/>
              <w:jc w:val="center"/>
            </w:pPr>
            <w:r>
              <w:t xml:space="preserve">March </w:t>
            </w:r>
            <w:r w:rsidR="00C33B88">
              <w:t>2026</w:t>
            </w:r>
          </w:p>
        </w:tc>
        <w:tc>
          <w:tcPr>
            <w:tcW w:w="3420" w:type="dxa"/>
            <w:vAlign w:val="center"/>
          </w:tcPr>
          <w:p w14:paraId="3A9F5B0E" w14:textId="1D7BE2EC" w:rsidR="005117A2" w:rsidRPr="00886CDA" w:rsidRDefault="00C908C3" w:rsidP="0051273B">
            <w:pPr>
              <w:spacing w:before="60" w:after="60"/>
            </w:pPr>
            <w:r>
              <w:t xml:space="preserve">Upload the </w:t>
            </w:r>
            <w:r w:rsidR="006313D3">
              <w:t>202</w:t>
            </w:r>
            <w:r w:rsidR="00C33B88">
              <w:t>6</w:t>
            </w:r>
            <w:r w:rsidR="003264E5">
              <w:t xml:space="preserve"> SWMP</w:t>
            </w:r>
            <w:r w:rsidR="00620677">
              <w:t xml:space="preserve">, </w:t>
            </w:r>
            <w:r w:rsidR="006313D3">
              <w:t>202</w:t>
            </w:r>
            <w:r w:rsidR="00C33B88">
              <w:t>5</w:t>
            </w:r>
            <w:r w:rsidR="009A7B19">
              <w:t xml:space="preserve"> </w:t>
            </w:r>
            <w:r>
              <w:t>Annual R</w:t>
            </w:r>
            <w:r w:rsidR="005117A2" w:rsidRPr="00886CDA">
              <w:t>eport</w:t>
            </w:r>
            <w:r w:rsidR="00620677">
              <w:t>, and stormwater education material</w:t>
            </w:r>
          </w:p>
        </w:tc>
      </w:tr>
      <w:tr w:rsidR="004A47B9" w14:paraId="5F1D5543" w14:textId="77777777" w:rsidTr="0051273B">
        <w:trPr>
          <w:trHeight w:val="432"/>
          <w:jc w:val="center"/>
        </w:trPr>
        <w:tc>
          <w:tcPr>
            <w:tcW w:w="1117" w:type="dxa"/>
            <w:vAlign w:val="center"/>
          </w:tcPr>
          <w:p w14:paraId="36203D94" w14:textId="285E0835" w:rsidR="004A47B9" w:rsidRDefault="007750B2" w:rsidP="0051273B">
            <w:pPr>
              <w:spacing w:before="60" w:after="60"/>
              <w:jc w:val="center"/>
            </w:pPr>
            <w:r>
              <w:t>EDUC-3</w:t>
            </w:r>
          </w:p>
        </w:tc>
        <w:tc>
          <w:tcPr>
            <w:tcW w:w="3738" w:type="dxa"/>
            <w:vAlign w:val="center"/>
          </w:tcPr>
          <w:p w14:paraId="0DE71F26" w14:textId="3147B411" w:rsidR="004A47B9" w:rsidRDefault="004A47B9" w:rsidP="0051273B">
            <w:pPr>
              <w:spacing w:before="60" w:after="60"/>
            </w:pPr>
            <w:r>
              <w:t>Provide education opportunities for local 5</w:t>
            </w:r>
            <w:r w:rsidRPr="000120A4">
              <w:rPr>
                <w:vertAlign w:val="superscript"/>
              </w:rPr>
              <w:t>th</w:t>
            </w:r>
            <w:r>
              <w:t xml:space="preserve"> Grade Students</w:t>
            </w:r>
          </w:p>
        </w:tc>
        <w:tc>
          <w:tcPr>
            <w:tcW w:w="1800" w:type="dxa"/>
            <w:vAlign w:val="center"/>
          </w:tcPr>
          <w:p w14:paraId="5BCAC50C" w14:textId="34BD3733" w:rsidR="004A47B9" w:rsidRPr="00886CDA" w:rsidRDefault="0020304E" w:rsidP="0051273B">
            <w:pPr>
              <w:spacing w:before="60" w:after="60"/>
              <w:jc w:val="center"/>
            </w:pPr>
            <w:r>
              <w:t>October</w:t>
            </w:r>
            <w:r w:rsidR="007750B2">
              <w:t xml:space="preserve"> </w:t>
            </w:r>
            <w:r w:rsidR="006313D3">
              <w:t>202</w:t>
            </w:r>
            <w:r w:rsidR="00C33B88">
              <w:t>6</w:t>
            </w:r>
          </w:p>
        </w:tc>
        <w:tc>
          <w:tcPr>
            <w:tcW w:w="3420" w:type="dxa"/>
            <w:vAlign w:val="center"/>
          </w:tcPr>
          <w:p w14:paraId="0CF64763" w14:textId="34A9F006" w:rsidR="004A47B9" w:rsidRPr="00886CDA" w:rsidRDefault="004A47B9" w:rsidP="0051273B">
            <w:pPr>
              <w:spacing w:before="60" w:after="60"/>
            </w:pPr>
            <w:r>
              <w:t>Stormwater Pollution Awareness</w:t>
            </w:r>
          </w:p>
        </w:tc>
      </w:tr>
      <w:tr w:rsidR="004A47B9" w14:paraId="7EE558FA" w14:textId="77777777" w:rsidTr="0051273B">
        <w:trPr>
          <w:trHeight w:val="432"/>
          <w:jc w:val="center"/>
        </w:trPr>
        <w:tc>
          <w:tcPr>
            <w:tcW w:w="1117" w:type="dxa"/>
            <w:vAlign w:val="center"/>
          </w:tcPr>
          <w:p w14:paraId="035CE34E" w14:textId="1890A601" w:rsidR="004A47B9" w:rsidRDefault="007750B2" w:rsidP="0051273B">
            <w:pPr>
              <w:spacing w:before="60" w:after="60"/>
              <w:jc w:val="center"/>
            </w:pPr>
            <w:r>
              <w:t>EDUC-4</w:t>
            </w:r>
          </w:p>
        </w:tc>
        <w:tc>
          <w:tcPr>
            <w:tcW w:w="3738" w:type="dxa"/>
            <w:vAlign w:val="center"/>
          </w:tcPr>
          <w:p w14:paraId="1D88D365" w14:textId="6109193B" w:rsidR="004A47B9" w:rsidRDefault="004A47B9" w:rsidP="0051273B">
            <w:pPr>
              <w:spacing w:before="60" w:after="60"/>
            </w:pPr>
            <w:r>
              <w:t>Community Outreach –</w:t>
            </w:r>
            <w:r w:rsidR="0020304E">
              <w:t xml:space="preserve"> </w:t>
            </w:r>
            <w:r>
              <w:t>SPLASH Festival and Aberdeen Sunday Market</w:t>
            </w:r>
          </w:p>
        </w:tc>
        <w:tc>
          <w:tcPr>
            <w:tcW w:w="1800" w:type="dxa"/>
            <w:vAlign w:val="center"/>
          </w:tcPr>
          <w:p w14:paraId="3BC8F703" w14:textId="59FB7398" w:rsidR="004A47B9" w:rsidRPr="00886CDA" w:rsidRDefault="004A47B9" w:rsidP="0051273B">
            <w:pPr>
              <w:spacing w:before="60" w:after="60"/>
              <w:jc w:val="center"/>
            </w:pPr>
            <w:r>
              <w:t>May-Sept</w:t>
            </w:r>
            <w:r w:rsidR="0051273B">
              <w:t xml:space="preserve"> </w:t>
            </w:r>
            <w:r w:rsidR="006313D3">
              <w:t>202</w:t>
            </w:r>
            <w:r w:rsidR="00C33B88">
              <w:t>6</w:t>
            </w:r>
          </w:p>
        </w:tc>
        <w:tc>
          <w:tcPr>
            <w:tcW w:w="3420" w:type="dxa"/>
            <w:vAlign w:val="center"/>
          </w:tcPr>
          <w:p w14:paraId="27B8FD97" w14:textId="77777777" w:rsidR="004A47B9" w:rsidRPr="00886CDA" w:rsidRDefault="004A47B9" w:rsidP="0051273B">
            <w:pPr>
              <w:spacing w:before="60" w:after="60"/>
            </w:pPr>
            <w:r>
              <w:t>Illicit Discharge, Pet W</w:t>
            </w:r>
            <w:r w:rsidRPr="00886CDA">
              <w:t>aste</w:t>
            </w:r>
            <w:r>
              <w:t xml:space="preserve">, Source Control BMPs </w:t>
            </w:r>
          </w:p>
        </w:tc>
      </w:tr>
      <w:tr w:rsidR="004A47B9" w14:paraId="344F45C6" w14:textId="77777777" w:rsidTr="0051273B">
        <w:trPr>
          <w:trHeight w:val="432"/>
          <w:jc w:val="center"/>
        </w:trPr>
        <w:tc>
          <w:tcPr>
            <w:tcW w:w="1117" w:type="dxa"/>
            <w:vAlign w:val="center"/>
          </w:tcPr>
          <w:p w14:paraId="12E7D861" w14:textId="0D8183AF" w:rsidR="004A47B9" w:rsidRPr="00374263" w:rsidRDefault="007750B2" w:rsidP="0051273B">
            <w:pPr>
              <w:spacing w:before="60" w:after="60"/>
              <w:jc w:val="center"/>
            </w:pPr>
            <w:r w:rsidRPr="00374263">
              <w:t>EDUC-5</w:t>
            </w:r>
          </w:p>
        </w:tc>
        <w:tc>
          <w:tcPr>
            <w:tcW w:w="3738" w:type="dxa"/>
            <w:vAlign w:val="center"/>
          </w:tcPr>
          <w:p w14:paraId="6364CA5E" w14:textId="2FB8050A" w:rsidR="004A47B9" w:rsidRPr="00374263" w:rsidRDefault="004A47B9" w:rsidP="0051273B">
            <w:pPr>
              <w:spacing w:before="60" w:after="60"/>
            </w:pPr>
            <w:r w:rsidRPr="00374263">
              <w:t>Provide field trips to Waste Treatment plant for 6</w:t>
            </w:r>
            <w:r w:rsidRPr="00374263">
              <w:rPr>
                <w:vertAlign w:val="superscript"/>
              </w:rPr>
              <w:t>th</w:t>
            </w:r>
            <w:r w:rsidRPr="00374263">
              <w:t xml:space="preserve"> Grade Students</w:t>
            </w:r>
          </w:p>
        </w:tc>
        <w:tc>
          <w:tcPr>
            <w:tcW w:w="1800" w:type="dxa"/>
            <w:vAlign w:val="center"/>
          </w:tcPr>
          <w:p w14:paraId="2CB45CC7" w14:textId="1E8E86C8" w:rsidR="004A47B9" w:rsidRPr="00374263" w:rsidRDefault="007750B2" w:rsidP="0051273B">
            <w:pPr>
              <w:spacing w:before="60" w:after="60"/>
              <w:jc w:val="center"/>
            </w:pPr>
            <w:r w:rsidRPr="00374263">
              <w:t xml:space="preserve">Oct </w:t>
            </w:r>
            <w:r w:rsidR="006313D3" w:rsidRPr="00374263">
              <w:t>202</w:t>
            </w:r>
            <w:r w:rsidR="00C33B88">
              <w:t>6</w:t>
            </w:r>
          </w:p>
        </w:tc>
        <w:tc>
          <w:tcPr>
            <w:tcW w:w="3420" w:type="dxa"/>
            <w:vAlign w:val="center"/>
          </w:tcPr>
          <w:p w14:paraId="1E5815F6" w14:textId="28AC77B2" w:rsidR="004A47B9" w:rsidRPr="00374263" w:rsidRDefault="004A47B9" w:rsidP="0051273B">
            <w:pPr>
              <w:spacing w:before="60" w:after="60"/>
            </w:pPr>
            <w:r w:rsidRPr="00374263">
              <w:t>Stormwater Pollution Awareness</w:t>
            </w:r>
          </w:p>
        </w:tc>
      </w:tr>
      <w:tr w:rsidR="004A47B9" w14:paraId="4229F3E9" w14:textId="77777777" w:rsidTr="0051273B">
        <w:trPr>
          <w:trHeight w:val="432"/>
          <w:jc w:val="center"/>
        </w:trPr>
        <w:tc>
          <w:tcPr>
            <w:tcW w:w="1117" w:type="dxa"/>
            <w:vAlign w:val="center"/>
          </w:tcPr>
          <w:p w14:paraId="3F9367D4" w14:textId="732F3FD0" w:rsidR="004A47B9" w:rsidRPr="00374263" w:rsidRDefault="007750B2" w:rsidP="0051273B">
            <w:pPr>
              <w:spacing w:before="60" w:after="60"/>
              <w:jc w:val="center"/>
            </w:pPr>
            <w:r w:rsidRPr="00374263">
              <w:t>EDUC-</w:t>
            </w:r>
            <w:r w:rsidR="00357788" w:rsidRPr="00374263">
              <w:t>6</w:t>
            </w:r>
          </w:p>
        </w:tc>
        <w:tc>
          <w:tcPr>
            <w:tcW w:w="3738" w:type="dxa"/>
            <w:vAlign w:val="center"/>
          </w:tcPr>
          <w:p w14:paraId="3E656D25" w14:textId="3FEB5555" w:rsidR="004A47B9" w:rsidRPr="00374263" w:rsidRDefault="004A47B9" w:rsidP="0051273B">
            <w:pPr>
              <w:spacing w:before="60" w:after="60"/>
            </w:pPr>
            <w:r w:rsidRPr="00374263">
              <w:t xml:space="preserve">Educational Utility Bill Inserts </w:t>
            </w:r>
          </w:p>
        </w:tc>
        <w:tc>
          <w:tcPr>
            <w:tcW w:w="1800" w:type="dxa"/>
            <w:vAlign w:val="center"/>
          </w:tcPr>
          <w:p w14:paraId="5418E960" w14:textId="77777777" w:rsidR="004A47B9" w:rsidRPr="00374263" w:rsidRDefault="004A47B9" w:rsidP="0051273B">
            <w:pPr>
              <w:spacing w:before="60" w:after="60"/>
              <w:jc w:val="center"/>
            </w:pPr>
            <w:r w:rsidRPr="00374263">
              <w:t>Quarterly</w:t>
            </w:r>
          </w:p>
        </w:tc>
        <w:tc>
          <w:tcPr>
            <w:tcW w:w="3420" w:type="dxa"/>
            <w:vAlign w:val="center"/>
          </w:tcPr>
          <w:p w14:paraId="5ABDE5E9" w14:textId="77777777" w:rsidR="004A47B9" w:rsidRPr="00374263" w:rsidRDefault="004A47B9" w:rsidP="0051273B">
            <w:pPr>
              <w:spacing w:before="60" w:after="60"/>
            </w:pPr>
            <w:r w:rsidRPr="00374263">
              <w:t xml:space="preserve">Fecal Coliform/Illicit Discharge, Landscaping Waste, Erosion Control/Source Control BMPs, Low Impact Development </w:t>
            </w:r>
          </w:p>
        </w:tc>
      </w:tr>
      <w:tr w:rsidR="004A47B9" w14:paraId="2E099DC5" w14:textId="77777777" w:rsidTr="0051273B">
        <w:trPr>
          <w:trHeight w:val="432"/>
          <w:jc w:val="center"/>
        </w:trPr>
        <w:tc>
          <w:tcPr>
            <w:tcW w:w="1117" w:type="dxa"/>
            <w:vAlign w:val="center"/>
          </w:tcPr>
          <w:p w14:paraId="4F11453A" w14:textId="77CE691C" w:rsidR="004A47B9" w:rsidRPr="00374263" w:rsidRDefault="007750B2" w:rsidP="0051273B">
            <w:pPr>
              <w:spacing w:before="60" w:after="60"/>
              <w:jc w:val="center"/>
            </w:pPr>
            <w:r w:rsidRPr="00374263">
              <w:t>EDUC-</w:t>
            </w:r>
            <w:r w:rsidR="007A65A8">
              <w:t>7</w:t>
            </w:r>
          </w:p>
        </w:tc>
        <w:tc>
          <w:tcPr>
            <w:tcW w:w="3738" w:type="dxa"/>
            <w:vAlign w:val="center"/>
          </w:tcPr>
          <w:p w14:paraId="6499A739" w14:textId="1620A9B0" w:rsidR="004A47B9" w:rsidRPr="00374263" w:rsidRDefault="00BD7BB8" w:rsidP="0051273B">
            <w:pPr>
              <w:spacing w:before="60" w:after="60"/>
            </w:pPr>
            <w:r w:rsidRPr="00374263">
              <w:t>Riparian Planting and Invasive Species Removal</w:t>
            </w:r>
          </w:p>
        </w:tc>
        <w:tc>
          <w:tcPr>
            <w:tcW w:w="1800" w:type="dxa"/>
            <w:vAlign w:val="center"/>
          </w:tcPr>
          <w:p w14:paraId="75B117C9" w14:textId="5CD56419" w:rsidR="004A47B9" w:rsidRPr="00374263" w:rsidRDefault="00BD7BB8" w:rsidP="0051273B">
            <w:pPr>
              <w:spacing w:before="60" w:after="60"/>
              <w:jc w:val="center"/>
            </w:pPr>
            <w:r w:rsidRPr="00374263">
              <w:t xml:space="preserve">Spring – Winter </w:t>
            </w:r>
            <w:r w:rsidR="006313D3" w:rsidRPr="00374263">
              <w:t>202</w:t>
            </w:r>
            <w:r w:rsidR="00C33B88">
              <w:t>6</w:t>
            </w:r>
          </w:p>
        </w:tc>
        <w:tc>
          <w:tcPr>
            <w:tcW w:w="3420" w:type="dxa"/>
            <w:vAlign w:val="center"/>
          </w:tcPr>
          <w:p w14:paraId="25EA714F" w14:textId="251CF560" w:rsidR="004A47B9" w:rsidRPr="00374263" w:rsidRDefault="00BD7BB8" w:rsidP="0051273B">
            <w:pPr>
              <w:spacing w:before="60" w:after="60"/>
            </w:pPr>
            <w:r w:rsidRPr="00374263">
              <w:t>Volunteer Event</w:t>
            </w:r>
            <w:r w:rsidR="00374263" w:rsidRPr="00374263">
              <w:t>s</w:t>
            </w:r>
          </w:p>
        </w:tc>
      </w:tr>
    </w:tbl>
    <w:p w14:paraId="3AABEC1C" w14:textId="1D5D2D11" w:rsidR="00AD7DF4" w:rsidRDefault="006B55E3" w:rsidP="00FE7C13">
      <w:pPr>
        <w:pStyle w:val="Heading1"/>
        <w:rPr>
          <w:u w:val="none"/>
        </w:rPr>
      </w:pPr>
      <w:bookmarkStart w:id="47" w:name="_Toc221539429"/>
      <w:bookmarkStart w:id="48" w:name="_Toc221539640"/>
      <w:r w:rsidRPr="00FE7C13">
        <w:t>Publ</w:t>
      </w:r>
      <w:r w:rsidRPr="00FC6DD1">
        <w:t>ic</w:t>
      </w:r>
      <w:r w:rsidRPr="00FE7C13">
        <w:t xml:space="preserve"> I</w:t>
      </w:r>
      <w:r w:rsidRPr="00FC6DD1">
        <w:t>n</w:t>
      </w:r>
      <w:r w:rsidRPr="00FE7C13">
        <w:t>v</w:t>
      </w:r>
      <w:r w:rsidRPr="00FC6DD1">
        <w:t>olv</w:t>
      </w:r>
      <w:r w:rsidRPr="00FE7C13">
        <w:t>e</w:t>
      </w:r>
      <w:r w:rsidRPr="00FC6DD1">
        <w:t>ment</w:t>
      </w:r>
      <w:r w:rsidRPr="00FE7C13">
        <w:t xml:space="preserve"> </w:t>
      </w:r>
      <w:r w:rsidRPr="00FC6DD1">
        <w:t>and</w:t>
      </w:r>
      <w:r>
        <w:rPr>
          <w:spacing w:val="-10"/>
        </w:rPr>
        <w:t xml:space="preserve"> </w:t>
      </w:r>
      <w:r>
        <w:t>Participa</w:t>
      </w:r>
      <w:r>
        <w:rPr>
          <w:spacing w:val="1"/>
        </w:rPr>
        <w:t>t</w:t>
      </w:r>
      <w:r>
        <w:t>ion</w:t>
      </w:r>
      <w:bookmarkEnd w:id="47"/>
      <w:bookmarkEnd w:id="48"/>
    </w:p>
    <w:p w14:paraId="708DCB74" w14:textId="787B827A" w:rsidR="00F405F0" w:rsidRDefault="00F405F0" w:rsidP="001E4740">
      <w:pPr>
        <w:pStyle w:val="BodyText"/>
      </w:pPr>
      <w:r w:rsidRPr="00F405F0">
        <w:t>This section describes Permit requirements related to Public Involvement and Participation, lists the continuing and/or current programs and activities that meet Permit requirements</w:t>
      </w:r>
      <w:r w:rsidR="00A1159D">
        <w:t>,</w:t>
      </w:r>
      <w:r w:rsidRPr="00F405F0">
        <w:t xml:space="preserve"> and identifies the planned activities recommended for continued</w:t>
      </w:r>
      <w:r w:rsidR="007F7140">
        <w:t xml:space="preserve"> compliance with</w:t>
      </w:r>
      <w:r w:rsidR="00A1159D">
        <w:t xml:space="preserve"> the</w:t>
      </w:r>
      <w:r w:rsidR="007F7140">
        <w:t xml:space="preserve"> </w:t>
      </w:r>
      <w:r w:rsidR="00A1159D">
        <w:t xml:space="preserve">current </w:t>
      </w:r>
      <w:r w:rsidR="0064010B">
        <w:t>20</w:t>
      </w:r>
      <w:r w:rsidR="0020304E">
        <w:t>24</w:t>
      </w:r>
      <w:r w:rsidR="0064010B">
        <w:t>-2</w:t>
      </w:r>
      <w:r w:rsidR="0020304E">
        <w:t>9</w:t>
      </w:r>
      <w:r w:rsidRPr="00F405F0">
        <w:t xml:space="preserve"> Permit.</w:t>
      </w:r>
    </w:p>
    <w:p w14:paraId="0AC326D1" w14:textId="086578B0" w:rsidR="00AD7DF4" w:rsidRPr="001E4740" w:rsidRDefault="006B55E3" w:rsidP="001561E6">
      <w:pPr>
        <w:pStyle w:val="Heading2"/>
      </w:pPr>
      <w:bookmarkStart w:id="49" w:name="_Toc221539430"/>
      <w:bookmarkStart w:id="50" w:name="_Toc221539641"/>
      <w:r w:rsidRPr="001E4740">
        <w:t>Permit Requirements</w:t>
      </w:r>
      <w:bookmarkEnd w:id="49"/>
      <w:bookmarkEnd w:id="50"/>
    </w:p>
    <w:p w14:paraId="7BB4D532" w14:textId="77777777" w:rsidR="00F405F0" w:rsidRDefault="00107B51" w:rsidP="001E4740">
      <w:pPr>
        <w:pStyle w:val="BodyText"/>
      </w:pPr>
      <w:r>
        <w:t>The Permit (Section S5.C.3</w:t>
      </w:r>
      <w:r w:rsidR="00F405F0">
        <w:t xml:space="preserve">) requires the </w:t>
      </w:r>
      <w:proofErr w:type="gramStart"/>
      <w:r w:rsidR="00F405F0">
        <w:t>City</w:t>
      </w:r>
      <w:proofErr w:type="gramEnd"/>
      <w:r w:rsidR="00F405F0">
        <w:t xml:space="preserve"> to:</w:t>
      </w:r>
    </w:p>
    <w:p w14:paraId="6363E4FC" w14:textId="77777777" w:rsidR="00435404" w:rsidRDefault="00F405F0" w:rsidP="003A3423">
      <w:pPr>
        <w:pStyle w:val="ListBullet"/>
      </w:pPr>
      <w:r>
        <w:t xml:space="preserve">Provide ongoing opportunities for Public Involvement and Participation through advisory boards and commissions, public hearings, and watershed committees; participation in developing rate structures and budgets; or other similar activities. The public must be able to participate in the decision-making processes involving the development, implementation, and </w:t>
      </w:r>
      <w:proofErr w:type="gramStart"/>
      <w:r>
        <w:t>update</w:t>
      </w:r>
      <w:proofErr w:type="gramEnd"/>
      <w:r>
        <w:t xml:space="preserve"> of </w:t>
      </w:r>
      <w:proofErr w:type="gramStart"/>
      <w:r>
        <w:t xml:space="preserve">the </w:t>
      </w:r>
      <w:r w:rsidR="002B33B9">
        <w:t>SMAP</w:t>
      </w:r>
      <w:proofErr w:type="gramEnd"/>
      <w:r w:rsidR="002B33B9">
        <w:t xml:space="preserve"> and </w:t>
      </w:r>
      <w:r>
        <w:t>SWMP.</w:t>
      </w:r>
    </w:p>
    <w:p w14:paraId="0A548146" w14:textId="77777777" w:rsidR="00F405F0" w:rsidRDefault="00F405F0" w:rsidP="003A3423">
      <w:pPr>
        <w:pStyle w:val="ListBullet"/>
      </w:pPr>
      <w:r>
        <w:t>Make the SWMP Plan and Annual Compliance Report available to the public, including posting on the City’s Web site. Make other documents required to be submitted to Ecology in response to permit conditions available to the public.</w:t>
      </w:r>
    </w:p>
    <w:p w14:paraId="66F01938" w14:textId="764E53E3" w:rsidR="00AD7DF4" w:rsidRDefault="006B55E3" w:rsidP="00FE7C13">
      <w:pPr>
        <w:pStyle w:val="Heading2"/>
      </w:pPr>
      <w:bookmarkStart w:id="51" w:name="_Toc221539431"/>
      <w:bookmarkStart w:id="52" w:name="_Toc221539642"/>
      <w:r w:rsidRPr="001561E6">
        <w:rPr>
          <w:spacing w:val="-2"/>
        </w:rPr>
        <w:t>C</w:t>
      </w:r>
      <w:r>
        <w:t>urre</w:t>
      </w:r>
      <w:r w:rsidRPr="001561E6">
        <w:rPr>
          <w:spacing w:val="-2"/>
        </w:rPr>
        <w:t>n</w:t>
      </w:r>
      <w:r>
        <w:t>t</w:t>
      </w:r>
      <w:r w:rsidRPr="001561E6">
        <w:rPr>
          <w:spacing w:val="-8"/>
        </w:rPr>
        <w:t xml:space="preserve"> </w:t>
      </w:r>
      <w:r>
        <w:t>Act</w:t>
      </w:r>
      <w:r w:rsidRPr="001561E6">
        <w:rPr>
          <w:spacing w:val="-2"/>
        </w:rPr>
        <w:t>i</w:t>
      </w:r>
      <w:r w:rsidRPr="001561E6">
        <w:rPr>
          <w:spacing w:val="1"/>
        </w:rPr>
        <w:t>v</w:t>
      </w:r>
      <w:r w:rsidRPr="001561E6">
        <w:rPr>
          <w:spacing w:val="-2"/>
        </w:rPr>
        <w:t>i</w:t>
      </w:r>
      <w:r>
        <w:t>t</w:t>
      </w:r>
      <w:r w:rsidRPr="001561E6">
        <w:rPr>
          <w:spacing w:val="-2"/>
        </w:rPr>
        <w:t>i</w:t>
      </w:r>
      <w:r>
        <w:t>es</w:t>
      </w:r>
      <w:bookmarkEnd w:id="51"/>
      <w:bookmarkEnd w:id="52"/>
    </w:p>
    <w:p w14:paraId="24045B6D" w14:textId="2CF8454C" w:rsidR="00AD7DF4" w:rsidRPr="00085C5D" w:rsidRDefault="008402F8" w:rsidP="001E4740">
      <w:pPr>
        <w:pStyle w:val="BodyText"/>
      </w:pPr>
      <w:r w:rsidRPr="00085C5D">
        <w:rPr>
          <w:spacing w:val="-2"/>
        </w:rPr>
        <w:lastRenderedPageBreak/>
        <w:t xml:space="preserve">The </w:t>
      </w:r>
      <w:proofErr w:type="gramStart"/>
      <w:r w:rsidRPr="00085C5D">
        <w:rPr>
          <w:spacing w:val="-2"/>
        </w:rPr>
        <w:t>City</w:t>
      </w:r>
      <w:proofErr w:type="gramEnd"/>
      <w:r w:rsidRPr="00085C5D">
        <w:rPr>
          <w:spacing w:val="-2"/>
        </w:rPr>
        <w:t xml:space="preserve"> provides ongoing opportunities for public involvement and participation and </w:t>
      </w:r>
      <w:proofErr w:type="gramStart"/>
      <w:r w:rsidR="006B55E3" w:rsidRPr="00085C5D">
        <w:rPr>
          <w:spacing w:val="-2"/>
        </w:rPr>
        <w:t>t</w:t>
      </w:r>
      <w:r w:rsidR="006B55E3" w:rsidRPr="00085C5D">
        <w:t>a</w:t>
      </w:r>
      <w:r w:rsidR="006B55E3" w:rsidRPr="00085C5D">
        <w:rPr>
          <w:spacing w:val="-2"/>
        </w:rPr>
        <w:t>k</w:t>
      </w:r>
      <w:r w:rsidR="006B55E3" w:rsidRPr="00085C5D">
        <w:t>e</w:t>
      </w:r>
      <w:r w:rsidRPr="00085C5D">
        <w:t>s</w:t>
      </w:r>
      <w:proofErr w:type="gramEnd"/>
      <w:r w:rsidR="006B55E3" w:rsidRPr="00085C5D">
        <w:t xml:space="preserve"> co</w:t>
      </w:r>
      <w:r w:rsidR="006B55E3" w:rsidRPr="00085C5D">
        <w:rPr>
          <w:spacing w:val="-2"/>
        </w:rPr>
        <w:t>m</w:t>
      </w:r>
      <w:r w:rsidR="006B55E3" w:rsidRPr="00085C5D">
        <w:rPr>
          <w:spacing w:val="-4"/>
        </w:rPr>
        <w:t>m</w:t>
      </w:r>
      <w:r w:rsidR="006B55E3" w:rsidRPr="00085C5D">
        <w:t>ents and su</w:t>
      </w:r>
      <w:r w:rsidR="006B55E3" w:rsidRPr="00085C5D">
        <w:rPr>
          <w:spacing w:val="-2"/>
        </w:rPr>
        <w:t>g</w:t>
      </w:r>
      <w:r w:rsidR="006B55E3" w:rsidRPr="00085C5D">
        <w:rPr>
          <w:spacing w:val="-3"/>
        </w:rPr>
        <w:t>g</w:t>
      </w:r>
      <w:r w:rsidR="006B55E3" w:rsidRPr="00085C5D">
        <w:t>est</w:t>
      </w:r>
      <w:r w:rsidR="006B55E3" w:rsidRPr="00085C5D">
        <w:rPr>
          <w:spacing w:val="-2"/>
        </w:rPr>
        <w:t>i</w:t>
      </w:r>
      <w:r w:rsidR="006B55E3" w:rsidRPr="00085C5D">
        <w:t>ons</w:t>
      </w:r>
      <w:r w:rsidR="006B55E3" w:rsidRPr="00085C5D">
        <w:rPr>
          <w:spacing w:val="-2"/>
        </w:rPr>
        <w:t xml:space="preserve"> </w:t>
      </w:r>
      <w:r w:rsidR="006B55E3" w:rsidRPr="00085C5D">
        <w:t>re</w:t>
      </w:r>
      <w:r w:rsidR="006B55E3" w:rsidRPr="00085C5D">
        <w:rPr>
          <w:spacing w:val="-2"/>
        </w:rPr>
        <w:t>l</w:t>
      </w:r>
      <w:r w:rsidR="006B55E3" w:rsidRPr="00085C5D">
        <w:t>a</w:t>
      </w:r>
      <w:r w:rsidR="006B55E3" w:rsidRPr="00085C5D">
        <w:rPr>
          <w:spacing w:val="-2"/>
        </w:rPr>
        <w:t>t</w:t>
      </w:r>
      <w:r w:rsidR="006B55E3" w:rsidRPr="00085C5D">
        <w:t>ing</w:t>
      </w:r>
      <w:r w:rsidR="006B55E3" w:rsidRPr="00085C5D">
        <w:rPr>
          <w:spacing w:val="-3"/>
        </w:rPr>
        <w:t xml:space="preserve"> </w:t>
      </w:r>
      <w:r w:rsidR="006B55E3" w:rsidRPr="00085C5D">
        <w:t xml:space="preserve">to </w:t>
      </w:r>
      <w:r w:rsidR="006B55E3" w:rsidRPr="00085C5D">
        <w:rPr>
          <w:spacing w:val="-2"/>
        </w:rPr>
        <w:t>t</w:t>
      </w:r>
      <w:r w:rsidR="006B55E3" w:rsidRPr="00085C5D">
        <w:t>he de</w:t>
      </w:r>
      <w:r w:rsidR="006B55E3" w:rsidRPr="00085C5D">
        <w:rPr>
          <w:spacing w:val="-3"/>
        </w:rPr>
        <w:t>v</w:t>
      </w:r>
      <w:r w:rsidR="006B55E3" w:rsidRPr="00085C5D">
        <w:t>e</w:t>
      </w:r>
      <w:r w:rsidR="006B55E3" w:rsidRPr="00085C5D">
        <w:rPr>
          <w:spacing w:val="-2"/>
        </w:rPr>
        <w:t>l</w:t>
      </w:r>
      <w:r w:rsidR="006B55E3" w:rsidRPr="00085C5D">
        <w:t>op</w:t>
      </w:r>
      <w:r w:rsidR="006B55E3" w:rsidRPr="00085C5D">
        <w:rPr>
          <w:spacing w:val="-4"/>
        </w:rPr>
        <w:t>m</w:t>
      </w:r>
      <w:r w:rsidR="006B55E3" w:rsidRPr="00085C5D">
        <w:t>ent</w:t>
      </w:r>
      <w:r w:rsidR="006B55E3" w:rsidRPr="00085C5D">
        <w:rPr>
          <w:spacing w:val="1"/>
        </w:rPr>
        <w:t xml:space="preserve"> </w:t>
      </w:r>
      <w:r w:rsidR="006B55E3" w:rsidRPr="00085C5D">
        <w:t xml:space="preserve">and </w:t>
      </w:r>
      <w:r w:rsidR="006B55E3" w:rsidRPr="00085C5D">
        <w:rPr>
          <w:spacing w:val="1"/>
        </w:rPr>
        <w:t>i</w:t>
      </w:r>
      <w:r w:rsidR="006B55E3" w:rsidRPr="00085C5D">
        <w:rPr>
          <w:spacing w:val="-4"/>
        </w:rPr>
        <w:t>m</w:t>
      </w:r>
      <w:r w:rsidR="006B55E3" w:rsidRPr="00085C5D">
        <w:t>ple</w:t>
      </w:r>
      <w:r w:rsidR="006B55E3" w:rsidRPr="00085C5D">
        <w:rPr>
          <w:spacing w:val="-4"/>
        </w:rPr>
        <w:t>m</w:t>
      </w:r>
      <w:r w:rsidR="006B55E3" w:rsidRPr="00085C5D">
        <w:t>en</w:t>
      </w:r>
      <w:r w:rsidR="006B55E3" w:rsidRPr="00085C5D">
        <w:rPr>
          <w:spacing w:val="1"/>
        </w:rPr>
        <w:t>t</w:t>
      </w:r>
      <w:r w:rsidR="006B55E3" w:rsidRPr="00085C5D">
        <w:rPr>
          <w:spacing w:val="-2"/>
        </w:rPr>
        <w:t>a</w:t>
      </w:r>
      <w:r w:rsidR="006B55E3" w:rsidRPr="00085C5D">
        <w:t>tion</w:t>
      </w:r>
      <w:r w:rsidR="006B55E3" w:rsidRPr="00085C5D">
        <w:rPr>
          <w:spacing w:val="-3"/>
        </w:rPr>
        <w:t xml:space="preserve"> </w:t>
      </w:r>
      <w:r w:rsidR="006B55E3" w:rsidRPr="00085C5D">
        <w:t>of</w:t>
      </w:r>
      <w:r w:rsidR="006B55E3" w:rsidRPr="00085C5D">
        <w:rPr>
          <w:spacing w:val="-2"/>
        </w:rPr>
        <w:t xml:space="preserve"> </w:t>
      </w:r>
      <w:r w:rsidR="006B55E3" w:rsidRPr="00085C5D">
        <w:t>the</w:t>
      </w:r>
      <w:r w:rsidR="006B55E3" w:rsidRPr="00085C5D">
        <w:rPr>
          <w:spacing w:val="-2"/>
        </w:rPr>
        <w:t xml:space="preserve"> </w:t>
      </w:r>
      <w:r w:rsidR="006B55E3" w:rsidRPr="00085C5D">
        <w:t>SWMP.</w:t>
      </w:r>
      <w:r w:rsidR="006B55E3" w:rsidRPr="00085C5D">
        <w:rPr>
          <w:spacing w:val="53"/>
        </w:rPr>
        <w:t xml:space="preserve"> </w:t>
      </w:r>
      <w:r w:rsidR="008A60DD" w:rsidRPr="00085C5D">
        <w:t xml:space="preserve">The </w:t>
      </w:r>
      <w:proofErr w:type="gramStart"/>
      <w:r w:rsidR="008A60DD" w:rsidRPr="00085C5D">
        <w:t>City</w:t>
      </w:r>
      <w:proofErr w:type="gramEnd"/>
      <w:r w:rsidR="008A60DD" w:rsidRPr="00085C5D">
        <w:t xml:space="preserve"> will continue to provide these opportunities to re</w:t>
      </w:r>
      <w:r w:rsidR="00085C5D" w:rsidRPr="00085C5D">
        <w:t>main in compliance with the 20</w:t>
      </w:r>
      <w:r w:rsidR="007A65A8">
        <w:t>24</w:t>
      </w:r>
      <w:r w:rsidR="00085C5D" w:rsidRPr="00085C5D">
        <w:t>-2</w:t>
      </w:r>
      <w:r w:rsidR="007A65A8">
        <w:t>9</w:t>
      </w:r>
      <w:r w:rsidR="008A60DD" w:rsidRPr="00085C5D">
        <w:t xml:space="preserve"> Permit. </w:t>
      </w:r>
      <w:r w:rsidR="006B55E3" w:rsidRPr="00085C5D">
        <w:t xml:space="preserve">The </w:t>
      </w:r>
      <w:r w:rsidR="006B55E3" w:rsidRPr="00085C5D">
        <w:rPr>
          <w:spacing w:val="-2"/>
        </w:rPr>
        <w:t>f</w:t>
      </w:r>
      <w:r w:rsidR="006B55E3" w:rsidRPr="00085C5D">
        <w:t>o</w:t>
      </w:r>
      <w:r w:rsidR="006B55E3" w:rsidRPr="00085C5D">
        <w:rPr>
          <w:spacing w:val="-2"/>
        </w:rPr>
        <w:t>l</w:t>
      </w:r>
      <w:r w:rsidR="006B55E3" w:rsidRPr="00085C5D">
        <w:t>l</w:t>
      </w:r>
      <w:r w:rsidR="006B55E3" w:rsidRPr="00085C5D">
        <w:rPr>
          <w:spacing w:val="-3"/>
        </w:rPr>
        <w:t>o</w:t>
      </w:r>
      <w:r w:rsidR="006B55E3" w:rsidRPr="00085C5D">
        <w:rPr>
          <w:spacing w:val="-2"/>
        </w:rPr>
        <w:t>w</w:t>
      </w:r>
      <w:r w:rsidR="006B55E3" w:rsidRPr="00085C5D">
        <w:t>ing</w:t>
      </w:r>
      <w:r w:rsidR="006B55E3" w:rsidRPr="00085C5D">
        <w:rPr>
          <w:spacing w:val="-3"/>
        </w:rPr>
        <w:t xml:space="preserve"> </w:t>
      </w:r>
      <w:r w:rsidR="006B55E3" w:rsidRPr="00085C5D">
        <w:t xml:space="preserve">is a </w:t>
      </w:r>
      <w:r w:rsidR="006B55E3" w:rsidRPr="00085C5D">
        <w:rPr>
          <w:spacing w:val="-3"/>
        </w:rPr>
        <w:t>p</w:t>
      </w:r>
      <w:r w:rsidR="006B55E3" w:rsidRPr="00085C5D">
        <w:t>a</w:t>
      </w:r>
      <w:r w:rsidR="006B55E3" w:rsidRPr="00085C5D">
        <w:rPr>
          <w:spacing w:val="-2"/>
        </w:rPr>
        <w:t>r</w:t>
      </w:r>
      <w:r w:rsidR="006B55E3" w:rsidRPr="00085C5D">
        <w:t>ti</w:t>
      </w:r>
      <w:r w:rsidR="006B55E3" w:rsidRPr="00085C5D">
        <w:rPr>
          <w:spacing w:val="-2"/>
        </w:rPr>
        <w:t>a</w:t>
      </w:r>
      <w:r w:rsidR="006B55E3" w:rsidRPr="00085C5D">
        <w:t>l</w:t>
      </w:r>
      <w:r w:rsidR="006B55E3" w:rsidRPr="00085C5D">
        <w:rPr>
          <w:spacing w:val="-2"/>
        </w:rPr>
        <w:t xml:space="preserve"> </w:t>
      </w:r>
      <w:r w:rsidR="006B55E3" w:rsidRPr="00085C5D">
        <w:t>li</w:t>
      </w:r>
      <w:r w:rsidR="006B55E3" w:rsidRPr="00085C5D">
        <w:rPr>
          <w:spacing w:val="-2"/>
        </w:rPr>
        <w:t>s</w:t>
      </w:r>
      <w:r w:rsidR="006B55E3" w:rsidRPr="00085C5D">
        <w:t>t</w:t>
      </w:r>
      <w:r w:rsidR="006B55E3" w:rsidRPr="00085C5D">
        <w:rPr>
          <w:spacing w:val="1"/>
        </w:rPr>
        <w:t xml:space="preserve"> </w:t>
      </w:r>
      <w:r w:rsidR="006B55E3" w:rsidRPr="00085C5D">
        <w:rPr>
          <w:spacing w:val="-3"/>
        </w:rPr>
        <w:t>o</w:t>
      </w:r>
      <w:r w:rsidR="006B55E3" w:rsidRPr="00085C5D">
        <w:t>f pub</w:t>
      </w:r>
      <w:r w:rsidR="006B55E3" w:rsidRPr="00085C5D">
        <w:rPr>
          <w:spacing w:val="-2"/>
        </w:rPr>
        <w:t>l</w:t>
      </w:r>
      <w:r w:rsidR="006B55E3" w:rsidRPr="00085C5D">
        <w:t xml:space="preserve">ic </w:t>
      </w:r>
      <w:r w:rsidR="006B55E3" w:rsidRPr="00085C5D">
        <w:rPr>
          <w:spacing w:val="-2"/>
        </w:rPr>
        <w:t>i</w:t>
      </w:r>
      <w:r w:rsidR="006B55E3" w:rsidRPr="00085C5D">
        <w:t>n</w:t>
      </w:r>
      <w:r w:rsidR="006B55E3" w:rsidRPr="00085C5D">
        <w:rPr>
          <w:spacing w:val="-3"/>
        </w:rPr>
        <w:t>v</w:t>
      </w:r>
      <w:r w:rsidR="006B55E3" w:rsidRPr="00085C5D">
        <w:t>ol</w:t>
      </w:r>
      <w:r w:rsidR="006B55E3" w:rsidRPr="00085C5D">
        <w:rPr>
          <w:spacing w:val="-3"/>
        </w:rPr>
        <w:t>v</w:t>
      </w:r>
      <w:r w:rsidR="006B55E3" w:rsidRPr="00085C5D">
        <w:t>e</w:t>
      </w:r>
      <w:r w:rsidR="006B55E3" w:rsidRPr="00085C5D">
        <w:rPr>
          <w:spacing w:val="-4"/>
        </w:rPr>
        <w:t>m</w:t>
      </w:r>
      <w:r w:rsidR="006B55E3" w:rsidRPr="00085C5D">
        <w:t>ent</w:t>
      </w:r>
      <w:r w:rsidR="006B55E3" w:rsidRPr="00085C5D">
        <w:rPr>
          <w:spacing w:val="1"/>
        </w:rPr>
        <w:t xml:space="preserve"> </w:t>
      </w:r>
      <w:r w:rsidR="006B55E3" w:rsidRPr="00085C5D">
        <w:t>and pa</w:t>
      </w:r>
      <w:r w:rsidR="006B55E3" w:rsidRPr="00085C5D">
        <w:rPr>
          <w:spacing w:val="-2"/>
        </w:rPr>
        <w:t>r</w:t>
      </w:r>
      <w:r w:rsidR="006B55E3" w:rsidRPr="00085C5D">
        <w:t>ti</w:t>
      </w:r>
      <w:r w:rsidR="006B55E3" w:rsidRPr="00085C5D">
        <w:rPr>
          <w:spacing w:val="-2"/>
        </w:rPr>
        <w:t>c</w:t>
      </w:r>
      <w:r w:rsidR="006B55E3" w:rsidRPr="00085C5D">
        <w:t>ip</w:t>
      </w:r>
      <w:r w:rsidR="006B55E3" w:rsidRPr="00085C5D">
        <w:rPr>
          <w:spacing w:val="-2"/>
        </w:rPr>
        <w:t>a</w:t>
      </w:r>
      <w:r w:rsidR="006B55E3" w:rsidRPr="00085C5D">
        <w:t>t</w:t>
      </w:r>
      <w:r w:rsidR="006B55E3" w:rsidRPr="00085C5D">
        <w:rPr>
          <w:spacing w:val="-2"/>
        </w:rPr>
        <w:t>i</w:t>
      </w:r>
      <w:r w:rsidR="006B55E3" w:rsidRPr="00085C5D">
        <w:t>on opp</w:t>
      </w:r>
      <w:r w:rsidR="006B55E3" w:rsidRPr="00085C5D">
        <w:rPr>
          <w:spacing w:val="-3"/>
        </w:rPr>
        <w:t>o</w:t>
      </w:r>
      <w:r w:rsidR="006B55E3" w:rsidRPr="00085C5D">
        <w:t>r</w:t>
      </w:r>
      <w:r w:rsidR="006B55E3" w:rsidRPr="00085C5D">
        <w:rPr>
          <w:spacing w:val="-2"/>
        </w:rPr>
        <w:t>t</w:t>
      </w:r>
      <w:r w:rsidR="006B55E3" w:rsidRPr="00085C5D">
        <w:t>un</w:t>
      </w:r>
      <w:r w:rsidR="006B55E3" w:rsidRPr="00085C5D">
        <w:rPr>
          <w:spacing w:val="-2"/>
        </w:rPr>
        <w:t>i</w:t>
      </w:r>
      <w:r w:rsidR="006B55E3" w:rsidRPr="00085C5D">
        <w:t>t</w:t>
      </w:r>
      <w:r w:rsidR="006B55E3" w:rsidRPr="00085C5D">
        <w:rPr>
          <w:spacing w:val="-2"/>
        </w:rPr>
        <w:t>i</w:t>
      </w:r>
      <w:r w:rsidR="006B55E3" w:rsidRPr="00085C5D">
        <w:t>es</w:t>
      </w:r>
      <w:r w:rsidR="006B55E3" w:rsidRPr="00085C5D">
        <w:rPr>
          <w:spacing w:val="-2"/>
        </w:rPr>
        <w:t xml:space="preserve"> </w:t>
      </w:r>
      <w:r w:rsidR="006B55E3" w:rsidRPr="00085C5D">
        <w:t>th</w:t>
      </w:r>
      <w:r w:rsidR="006B55E3" w:rsidRPr="00085C5D">
        <w:rPr>
          <w:spacing w:val="-2"/>
        </w:rPr>
        <w:t>a</w:t>
      </w:r>
      <w:r w:rsidR="006B55E3" w:rsidRPr="00085C5D">
        <w:t>t</w:t>
      </w:r>
      <w:r w:rsidR="006B55E3" w:rsidRPr="00085C5D">
        <w:rPr>
          <w:spacing w:val="-2"/>
        </w:rPr>
        <w:t xml:space="preserve"> </w:t>
      </w:r>
      <w:r w:rsidR="006B55E3" w:rsidRPr="00085C5D">
        <w:rPr>
          <w:spacing w:val="2"/>
        </w:rPr>
        <w:t>h</w:t>
      </w:r>
      <w:r w:rsidR="006B55E3" w:rsidRPr="00085C5D">
        <w:t>a</w:t>
      </w:r>
      <w:r w:rsidR="006B55E3" w:rsidRPr="00085C5D">
        <w:rPr>
          <w:spacing w:val="-2"/>
        </w:rPr>
        <w:t>v</w:t>
      </w:r>
      <w:r w:rsidR="006B55E3" w:rsidRPr="00085C5D">
        <w:t xml:space="preserve">e been </w:t>
      </w:r>
      <w:r w:rsidR="006B55E3" w:rsidRPr="00085C5D">
        <w:rPr>
          <w:spacing w:val="-2"/>
        </w:rPr>
        <w:t>p</w:t>
      </w:r>
      <w:r w:rsidR="006B55E3" w:rsidRPr="00085C5D">
        <w:t>ro</w:t>
      </w:r>
      <w:r w:rsidR="006B55E3" w:rsidRPr="00085C5D">
        <w:rPr>
          <w:spacing w:val="-3"/>
        </w:rPr>
        <w:t>v</w:t>
      </w:r>
      <w:r w:rsidR="008A60DD" w:rsidRPr="00085C5D">
        <w:t>ided:</w:t>
      </w:r>
    </w:p>
    <w:p w14:paraId="56343585" w14:textId="474E21B8" w:rsidR="00AD7DF4" w:rsidRPr="00085C5D" w:rsidRDefault="006B55E3" w:rsidP="003A3423">
      <w:pPr>
        <w:pStyle w:val="ListBullet"/>
      </w:pPr>
      <w:r w:rsidRPr="00085C5D">
        <w:rPr>
          <w:spacing w:val="-2"/>
        </w:rPr>
        <w:t>N</w:t>
      </w:r>
      <w:r w:rsidRPr="00085C5D">
        <w:t>u</w:t>
      </w:r>
      <w:r w:rsidRPr="00085C5D">
        <w:rPr>
          <w:spacing w:val="-4"/>
        </w:rPr>
        <w:t>m</w:t>
      </w:r>
      <w:r w:rsidRPr="00085C5D">
        <w:t>e</w:t>
      </w:r>
      <w:r w:rsidRPr="00085C5D">
        <w:rPr>
          <w:spacing w:val="1"/>
        </w:rPr>
        <w:t>r</w:t>
      </w:r>
      <w:r w:rsidRPr="00085C5D">
        <w:t>ous p</w:t>
      </w:r>
      <w:r w:rsidRPr="00085C5D">
        <w:rPr>
          <w:spacing w:val="1"/>
        </w:rPr>
        <w:t>r</w:t>
      </w:r>
      <w:r w:rsidRPr="00085C5D">
        <w:t>e</w:t>
      </w:r>
      <w:r w:rsidRPr="00085C5D">
        <w:rPr>
          <w:spacing w:val="-2"/>
        </w:rPr>
        <w:t>s</w:t>
      </w:r>
      <w:r w:rsidRPr="00085C5D">
        <w:t>en</w:t>
      </w:r>
      <w:r w:rsidRPr="00085C5D">
        <w:rPr>
          <w:spacing w:val="-2"/>
        </w:rPr>
        <w:t>t</w:t>
      </w:r>
      <w:r w:rsidRPr="00085C5D">
        <w:t>a</w:t>
      </w:r>
      <w:r w:rsidRPr="00085C5D">
        <w:rPr>
          <w:spacing w:val="-2"/>
        </w:rPr>
        <w:t>t</w:t>
      </w:r>
      <w:r w:rsidRPr="00085C5D">
        <w:t>ions</w:t>
      </w:r>
      <w:r w:rsidRPr="00085C5D">
        <w:rPr>
          <w:spacing w:val="-2"/>
        </w:rPr>
        <w:t xml:space="preserve"> </w:t>
      </w:r>
      <w:r w:rsidRPr="00085C5D">
        <w:t>h</w:t>
      </w:r>
      <w:r w:rsidRPr="00085C5D">
        <w:rPr>
          <w:spacing w:val="-2"/>
        </w:rPr>
        <w:t>a</w:t>
      </w:r>
      <w:r w:rsidRPr="00085C5D">
        <w:rPr>
          <w:spacing w:val="-3"/>
        </w:rPr>
        <w:t>v</w:t>
      </w:r>
      <w:r w:rsidRPr="00085C5D">
        <w:t xml:space="preserve">e been </w:t>
      </w:r>
      <w:r w:rsidRPr="00085C5D">
        <w:rPr>
          <w:spacing w:val="-4"/>
        </w:rPr>
        <w:t>m</w:t>
      </w:r>
      <w:r w:rsidRPr="00085C5D">
        <w:t xml:space="preserve">ade to </w:t>
      </w:r>
      <w:r w:rsidRPr="00085C5D">
        <w:rPr>
          <w:spacing w:val="-2"/>
        </w:rPr>
        <w:t>t</w:t>
      </w:r>
      <w:r w:rsidRPr="00085C5D">
        <w:t>he C</w:t>
      </w:r>
      <w:r w:rsidRPr="00085C5D">
        <w:rPr>
          <w:spacing w:val="-2"/>
        </w:rPr>
        <w:t>i</w:t>
      </w:r>
      <w:r w:rsidRPr="00085C5D">
        <w:t>ty</w:t>
      </w:r>
      <w:r w:rsidRPr="00085C5D">
        <w:rPr>
          <w:spacing w:val="-3"/>
        </w:rPr>
        <w:t xml:space="preserve"> </w:t>
      </w:r>
      <w:r w:rsidRPr="00085C5D">
        <w:t>c</w:t>
      </w:r>
      <w:r w:rsidRPr="00085C5D">
        <w:rPr>
          <w:spacing w:val="-2"/>
        </w:rPr>
        <w:t>o</w:t>
      </w:r>
      <w:r w:rsidRPr="00085C5D">
        <w:t>unc</w:t>
      </w:r>
      <w:r w:rsidRPr="00085C5D">
        <w:rPr>
          <w:spacing w:val="-2"/>
        </w:rPr>
        <w:t>i</w:t>
      </w:r>
      <w:r w:rsidRPr="00085C5D">
        <w:t>l</w:t>
      </w:r>
      <w:r w:rsidRPr="00085C5D">
        <w:rPr>
          <w:spacing w:val="1"/>
        </w:rPr>
        <w:t xml:space="preserve"> </w:t>
      </w:r>
      <w:r w:rsidRPr="00085C5D">
        <w:t>ab</w:t>
      </w:r>
      <w:r w:rsidRPr="00085C5D">
        <w:rPr>
          <w:spacing w:val="-2"/>
        </w:rPr>
        <w:t>o</w:t>
      </w:r>
      <w:r w:rsidRPr="00085C5D">
        <w:t>ut</w:t>
      </w:r>
      <w:r w:rsidRPr="00085C5D">
        <w:rPr>
          <w:spacing w:val="-2"/>
        </w:rPr>
        <w:t xml:space="preserve"> </w:t>
      </w:r>
      <w:r w:rsidRPr="00085C5D">
        <w:t xml:space="preserve">a </w:t>
      </w:r>
      <w:r w:rsidRPr="00085C5D">
        <w:rPr>
          <w:spacing w:val="-2"/>
        </w:rPr>
        <w:t>v</w:t>
      </w:r>
      <w:r w:rsidRPr="00085C5D">
        <w:t>a</w:t>
      </w:r>
      <w:r w:rsidRPr="00085C5D">
        <w:rPr>
          <w:spacing w:val="1"/>
        </w:rPr>
        <w:t>r</w:t>
      </w:r>
      <w:r w:rsidRPr="00085C5D">
        <w:t>i</w:t>
      </w:r>
      <w:r w:rsidRPr="00085C5D">
        <w:rPr>
          <w:spacing w:val="-2"/>
        </w:rPr>
        <w:t>e</w:t>
      </w:r>
      <w:r w:rsidRPr="00085C5D">
        <w:t>ty</w:t>
      </w:r>
      <w:r w:rsidRPr="00085C5D">
        <w:rPr>
          <w:spacing w:val="-3"/>
        </w:rPr>
        <w:t xml:space="preserve"> </w:t>
      </w:r>
      <w:r w:rsidRPr="00085C5D">
        <w:t xml:space="preserve">of </w:t>
      </w:r>
      <w:r w:rsidRPr="00085C5D">
        <w:rPr>
          <w:spacing w:val="-2"/>
        </w:rPr>
        <w:t>s</w:t>
      </w:r>
      <w:r w:rsidRPr="00085C5D">
        <w:t>to</w:t>
      </w:r>
      <w:r w:rsidRPr="00085C5D">
        <w:rPr>
          <w:spacing w:val="-2"/>
        </w:rPr>
        <w:t>rmw</w:t>
      </w:r>
      <w:r w:rsidRPr="00085C5D">
        <w:t>a</w:t>
      </w:r>
      <w:r w:rsidRPr="00085C5D">
        <w:rPr>
          <w:spacing w:val="1"/>
        </w:rPr>
        <w:t>t</w:t>
      </w:r>
      <w:r w:rsidRPr="00085C5D">
        <w:t>er iss</w:t>
      </w:r>
      <w:r w:rsidRPr="00085C5D">
        <w:rPr>
          <w:spacing w:val="-3"/>
        </w:rPr>
        <w:t>u</w:t>
      </w:r>
      <w:r w:rsidRPr="00085C5D">
        <w:t>es.</w:t>
      </w:r>
      <w:r w:rsidRPr="00085C5D">
        <w:rPr>
          <w:spacing w:val="55"/>
        </w:rPr>
        <w:t xml:space="preserve"> </w:t>
      </w:r>
      <w:r w:rsidRPr="00085C5D">
        <w:rPr>
          <w:spacing w:val="-2"/>
        </w:rPr>
        <w:t>A</w:t>
      </w:r>
      <w:r w:rsidRPr="00085C5D">
        <w:t>b</w:t>
      </w:r>
      <w:r w:rsidRPr="00085C5D">
        <w:rPr>
          <w:spacing w:val="-2"/>
        </w:rPr>
        <w:t>e</w:t>
      </w:r>
      <w:r w:rsidRPr="00085C5D">
        <w:t>rd</w:t>
      </w:r>
      <w:r w:rsidRPr="00085C5D">
        <w:rPr>
          <w:spacing w:val="-2"/>
        </w:rPr>
        <w:t>e</w:t>
      </w:r>
      <w:r w:rsidRPr="00085C5D">
        <w:t>en</w:t>
      </w:r>
      <w:r w:rsidRPr="00085C5D">
        <w:rPr>
          <w:spacing w:val="-2"/>
        </w:rPr>
        <w:t xml:space="preserve"> </w:t>
      </w:r>
      <w:r w:rsidRPr="00085C5D">
        <w:t>is u</w:t>
      </w:r>
      <w:r w:rsidRPr="00085C5D">
        <w:rPr>
          <w:spacing w:val="-2"/>
        </w:rPr>
        <w:t>n</w:t>
      </w:r>
      <w:r w:rsidRPr="00085C5D">
        <w:t>ique</w:t>
      </w:r>
      <w:r w:rsidRPr="00085C5D">
        <w:rPr>
          <w:spacing w:val="-5"/>
        </w:rPr>
        <w:t xml:space="preserve"> </w:t>
      </w:r>
      <w:r w:rsidRPr="00085C5D">
        <w:t>in t</w:t>
      </w:r>
      <w:r w:rsidRPr="00085C5D">
        <w:rPr>
          <w:spacing w:val="-3"/>
        </w:rPr>
        <w:t>h</w:t>
      </w:r>
      <w:r w:rsidRPr="00085C5D">
        <w:t>at</w:t>
      </w:r>
      <w:r w:rsidRPr="00085C5D">
        <w:rPr>
          <w:spacing w:val="-2"/>
        </w:rPr>
        <w:t xml:space="preserve"> </w:t>
      </w:r>
      <w:r w:rsidRPr="00FE623F">
        <w:t xml:space="preserve">the </w:t>
      </w:r>
      <w:r w:rsidRPr="00FE623F">
        <w:rPr>
          <w:spacing w:val="-3"/>
        </w:rPr>
        <w:t>C</w:t>
      </w:r>
      <w:r w:rsidRPr="00FE623F">
        <w:t>ity</w:t>
      </w:r>
      <w:r w:rsidRPr="00FE623F">
        <w:rPr>
          <w:spacing w:val="-3"/>
        </w:rPr>
        <w:t xml:space="preserve"> </w:t>
      </w:r>
      <w:r w:rsidRPr="00FE623F">
        <w:rPr>
          <w:spacing w:val="-1"/>
        </w:rPr>
        <w:t>C</w:t>
      </w:r>
      <w:r w:rsidRPr="00FE623F">
        <w:t>oun</w:t>
      </w:r>
      <w:r w:rsidRPr="00FE623F">
        <w:rPr>
          <w:spacing w:val="-2"/>
        </w:rPr>
        <w:t>c</w:t>
      </w:r>
      <w:r w:rsidRPr="00FE623F">
        <w:t>il</w:t>
      </w:r>
      <w:r w:rsidRPr="00FE623F">
        <w:rPr>
          <w:spacing w:val="-2"/>
        </w:rPr>
        <w:t xml:space="preserve"> </w:t>
      </w:r>
      <w:r w:rsidRPr="00FE623F">
        <w:t>co</w:t>
      </w:r>
      <w:r w:rsidRPr="00FE623F">
        <w:rPr>
          <w:spacing w:val="-2"/>
        </w:rPr>
        <w:t>n</w:t>
      </w:r>
      <w:r w:rsidRPr="00FE623F">
        <w:t>s</w:t>
      </w:r>
      <w:r w:rsidRPr="00FE623F">
        <w:rPr>
          <w:spacing w:val="1"/>
        </w:rPr>
        <w:t>i</w:t>
      </w:r>
      <w:r w:rsidRPr="00FE623F">
        <w:rPr>
          <w:spacing w:val="-2"/>
        </w:rPr>
        <w:t>s</w:t>
      </w:r>
      <w:r w:rsidRPr="00FE623F">
        <w:t xml:space="preserve">ts </w:t>
      </w:r>
      <w:r w:rsidRPr="00FE623F">
        <w:rPr>
          <w:spacing w:val="-2"/>
        </w:rPr>
        <w:t>o</w:t>
      </w:r>
      <w:r w:rsidRPr="00FE623F">
        <w:t xml:space="preserve">f 12 </w:t>
      </w:r>
      <w:r w:rsidRPr="00FE623F">
        <w:rPr>
          <w:spacing w:val="-4"/>
        </w:rPr>
        <w:t>m</w:t>
      </w:r>
      <w:r w:rsidRPr="00FE623F">
        <w:t>e</w:t>
      </w:r>
      <w:r w:rsidRPr="00FE623F">
        <w:rPr>
          <w:spacing w:val="-4"/>
        </w:rPr>
        <w:t>m</w:t>
      </w:r>
      <w:r w:rsidRPr="00FE623F">
        <w:t>be</w:t>
      </w:r>
      <w:r w:rsidRPr="00FE623F">
        <w:rPr>
          <w:spacing w:val="1"/>
        </w:rPr>
        <w:t>r</w:t>
      </w:r>
      <w:r w:rsidRPr="00FE623F">
        <w:t>s who a</w:t>
      </w:r>
      <w:r w:rsidRPr="00FE623F">
        <w:rPr>
          <w:spacing w:val="-2"/>
        </w:rPr>
        <w:t>r</w:t>
      </w:r>
      <w:r w:rsidRPr="00FE623F">
        <w:t>e e</w:t>
      </w:r>
      <w:r w:rsidRPr="00FE623F">
        <w:rPr>
          <w:spacing w:val="-2"/>
        </w:rPr>
        <w:t>l</w:t>
      </w:r>
      <w:r w:rsidRPr="00FE623F">
        <w:t>ec</w:t>
      </w:r>
      <w:r w:rsidRPr="00FE623F">
        <w:rPr>
          <w:spacing w:val="-2"/>
        </w:rPr>
        <w:t>t</w:t>
      </w:r>
      <w:r w:rsidRPr="00FE623F">
        <w:t>ed from</w:t>
      </w:r>
      <w:r w:rsidRPr="00FE623F">
        <w:rPr>
          <w:spacing w:val="-4"/>
        </w:rPr>
        <w:t xml:space="preserve"> </w:t>
      </w:r>
      <w:r w:rsidRPr="00FE623F">
        <w:t xml:space="preserve">6 </w:t>
      </w:r>
      <w:r w:rsidRPr="00FE623F">
        <w:rPr>
          <w:spacing w:val="-2"/>
        </w:rPr>
        <w:t>w</w:t>
      </w:r>
      <w:r w:rsidRPr="00FE623F">
        <w:t>a</w:t>
      </w:r>
      <w:r w:rsidRPr="00FE623F">
        <w:rPr>
          <w:spacing w:val="1"/>
        </w:rPr>
        <w:t>r</w:t>
      </w:r>
      <w:r w:rsidRPr="00FE623F">
        <w:t>ds</w:t>
      </w:r>
      <w:r w:rsidRPr="00FE623F">
        <w:rPr>
          <w:spacing w:val="-2"/>
        </w:rPr>
        <w:t xml:space="preserve"> </w:t>
      </w:r>
      <w:r w:rsidRPr="00FE623F">
        <w:t>th</w:t>
      </w:r>
      <w:r w:rsidRPr="00FE623F">
        <w:rPr>
          <w:spacing w:val="-2"/>
        </w:rPr>
        <w:t>r</w:t>
      </w:r>
      <w:r w:rsidRPr="00FE623F">
        <w:t>ou</w:t>
      </w:r>
      <w:r w:rsidRPr="00FE623F">
        <w:rPr>
          <w:spacing w:val="-3"/>
        </w:rPr>
        <w:t>g</w:t>
      </w:r>
      <w:r w:rsidRPr="00FE623F">
        <w:t>hout</w:t>
      </w:r>
      <w:r w:rsidRPr="00085C5D">
        <w:rPr>
          <w:spacing w:val="-2"/>
        </w:rPr>
        <w:t xml:space="preserve"> </w:t>
      </w:r>
      <w:r w:rsidRPr="00085C5D">
        <w:t>t</w:t>
      </w:r>
      <w:r w:rsidRPr="00085C5D">
        <w:rPr>
          <w:spacing w:val="-3"/>
        </w:rPr>
        <w:t>h</w:t>
      </w:r>
      <w:r w:rsidRPr="00085C5D">
        <w:t xml:space="preserve">e </w:t>
      </w:r>
      <w:proofErr w:type="gramStart"/>
      <w:r w:rsidRPr="00085C5D">
        <w:t>Ci</w:t>
      </w:r>
      <w:r w:rsidRPr="00085C5D">
        <w:rPr>
          <w:spacing w:val="1"/>
        </w:rPr>
        <w:t>t</w:t>
      </w:r>
      <w:r w:rsidRPr="00085C5D">
        <w:rPr>
          <w:spacing w:val="-3"/>
        </w:rPr>
        <w:t>y</w:t>
      </w:r>
      <w:proofErr w:type="gramEnd"/>
      <w:r w:rsidRPr="00085C5D">
        <w:t xml:space="preserve">.  </w:t>
      </w:r>
      <w:r w:rsidRPr="00085C5D">
        <w:rPr>
          <w:spacing w:val="-2"/>
        </w:rPr>
        <w:t>D</w:t>
      </w:r>
      <w:r w:rsidRPr="00085C5D">
        <w:t>ue</w:t>
      </w:r>
      <w:r w:rsidRPr="00085C5D">
        <w:rPr>
          <w:spacing w:val="-2"/>
        </w:rPr>
        <w:t xml:space="preserve"> </w:t>
      </w:r>
      <w:r w:rsidRPr="00085C5D">
        <w:t xml:space="preserve">to </w:t>
      </w:r>
      <w:r w:rsidRPr="00085C5D">
        <w:rPr>
          <w:spacing w:val="-2"/>
        </w:rPr>
        <w:t>s</w:t>
      </w:r>
      <w:r w:rsidRPr="00085C5D">
        <w:t>i</w:t>
      </w:r>
      <w:r w:rsidRPr="00085C5D">
        <w:rPr>
          <w:spacing w:val="-2"/>
        </w:rPr>
        <w:t>z</w:t>
      </w:r>
      <w:r w:rsidRPr="00085C5D">
        <w:t xml:space="preserve">e and </w:t>
      </w:r>
      <w:r w:rsidRPr="00085C5D">
        <w:rPr>
          <w:spacing w:val="-3"/>
        </w:rPr>
        <w:t>g</w:t>
      </w:r>
      <w:r w:rsidRPr="00085C5D">
        <w:t>e</w:t>
      </w:r>
      <w:r w:rsidRPr="00085C5D">
        <w:rPr>
          <w:spacing w:val="-2"/>
        </w:rPr>
        <w:t>o</w:t>
      </w:r>
      <w:r w:rsidRPr="00085C5D">
        <w:rPr>
          <w:spacing w:val="-3"/>
        </w:rPr>
        <w:t>g</w:t>
      </w:r>
      <w:r w:rsidRPr="00085C5D">
        <w:rPr>
          <w:spacing w:val="3"/>
        </w:rPr>
        <w:t>r</w:t>
      </w:r>
      <w:r w:rsidRPr="00085C5D">
        <w:t>aph</w:t>
      </w:r>
      <w:r w:rsidRPr="00085C5D">
        <w:rPr>
          <w:spacing w:val="1"/>
        </w:rPr>
        <w:t>i</w:t>
      </w:r>
      <w:r w:rsidRPr="00085C5D">
        <w:t xml:space="preserve">c </w:t>
      </w:r>
      <w:r w:rsidRPr="00085C5D">
        <w:rPr>
          <w:spacing w:val="-2"/>
        </w:rPr>
        <w:t>d</w:t>
      </w:r>
      <w:r w:rsidRPr="00085C5D">
        <w:t>i</w:t>
      </w:r>
      <w:r w:rsidRPr="00085C5D">
        <w:rPr>
          <w:spacing w:val="-2"/>
        </w:rPr>
        <w:t>s</w:t>
      </w:r>
      <w:r w:rsidRPr="00085C5D">
        <w:t>t</w:t>
      </w:r>
      <w:r w:rsidRPr="00085C5D">
        <w:rPr>
          <w:spacing w:val="-2"/>
        </w:rPr>
        <w:t>r</w:t>
      </w:r>
      <w:r w:rsidRPr="00085C5D">
        <w:t>ib</w:t>
      </w:r>
      <w:r w:rsidRPr="00085C5D">
        <w:rPr>
          <w:spacing w:val="-3"/>
        </w:rPr>
        <w:t>u</w:t>
      </w:r>
      <w:r w:rsidRPr="00085C5D">
        <w:t>tion</w:t>
      </w:r>
      <w:r w:rsidRPr="00085C5D">
        <w:rPr>
          <w:spacing w:val="-3"/>
        </w:rPr>
        <w:t xml:space="preserve"> </w:t>
      </w:r>
      <w:r w:rsidRPr="00085C5D">
        <w:t xml:space="preserve">of </w:t>
      </w:r>
      <w:r w:rsidRPr="00085C5D">
        <w:rPr>
          <w:spacing w:val="-3"/>
        </w:rPr>
        <w:t>o</w:t>
      </w:r>
      <w:r w:rsidRPr="00085C5D">
        <w:t>ur</w:t>
      </w:r>
      <w:r w:rsidRPr="00085C5D">
        <w:rPr>
          <w:spacing w:val="-2"/>
        </w:rPr>
        <w:t xml:space="preserve"> </w:t>
      </w:r>
      <w:proofErr w:type="gramStart"/>
      <w:r w:rsidRPr="00085C5D">
        <w:rPr>
          <w:spacing w:val="-1"/>
        </w:rPr>
        <w:t>C</w:t>
      </w:r>
      <w:r w:rsidRPr="00085C5D">
        <w:t>ity</w:t>
      </w:r>
      <w:proofErr w:type="gramEnd"/>
      <w:r w:rsidRPr="00085C5D">
        <w:t xml:space="preserve"> coun</w:t>
      </w:r>
      <w:r w:rsidRPr="00085C5D">
        <w:rPr>
          <w:spacing w:val="-2"/>
        </w:rPr>
        <w:t>c</w:t>
      </w:r>
      <w:r w:rsidRPr="00085C5D">
        <w:t>il</w:t>
      </w:r>
      <w:r w:rsidRPr="00085C5D">
        <w:rPr>
          <w:spacing w:val="-2"/>
        </w:rPr>
        <w:t xml:space="preserve"> </w:t>
      </w:r>
      <w:r w:rsidRPr="00085C5D">
        <w:t>it</w:t>
      </w:r>
      <w:r w:rsidRPr="00085C5D">
        <w:rPr>
          <w:spacing w:val="-2"/>
        </w:rPr>
        <w:t xml:space="preserve"> </w:t>
      </w:r>
      <w:r w:rsidRPr="00085C5D">
        <w:t>is</w:t>
      </w:r>
      <w:r w:rsidRPr="00085C5D">
        <w:rPr>
          <w:spacing w:val="-2"/>
        </w:rPr>
        <w:t xml:space="preserve"> </w:t>
      </w:r>
      <w:r w:rsidRPr="00085C5D">
        <w:t xml:space="preserve">a </w:t>
      </w:r>
      <w:r w:rsidRPr="00085C5D">
        <w:rPr>
          <w:spacing w:val="-4"/>
        </w:rPr>
        <w:t>m</w:t>
      </w:r>
      <w:r w:rsidRPr="00085C5D">
        <w:t>uch b</w:t>
      </w:r>
      <w:r w:rsidRPr="00085C5D">
        <w:rPr>
          <w:spacing w:val="1"/>
        </w:rPr>
        <w:t>r</w:t>
      </w:r>
      <w:r w:rsidRPr="00085C5D">
        <w:t>oa</w:t>
      </w:r>
      <w:r w:rsidRPr="00085C5D">
        <w:rPr>
          <w:spacing w:val="-2"/>
        </w:rPr>
        <w:t>d</w:t>
      </w:r>
      <w:r w:rsidRPr="00085C5D">
        <w:t>er</w:t>
      </w:r>
      <w:r w:rsidRPr="00085C5D">
        <w:rPr>
          <w:spacing w:val="-1"/>
        </w:rPr>
        <w:t xml:space="preserve"> </w:t>
      </w:r>
      <w:r w:rsidRPr="00085C5D">
        <w:t>rep</w:t>
      </w:r>
      <w:r w:rsidRPr="00085C5D">
        <w:rPr>
          <w:spacing w:val="-2"/>
        </w:rPr>
        <w:t>r</w:t>
      </w:r>
      <w:r w:rsidRPr="00085C5D">
        <w:t>es</w:t>
      </w:r>
      <w:r w:rsidRPr="00085C5D">
        <w:rPr>
          <w:spacing w:val="-2"/>
        </w:rPr>
        <w:t>e</w:t>
      </w:r>
      <w:r w:rsidRPr="00085C5D">
        <w:t>nt</w:t>
      </w:r>
      <w:r w:rsidRPr="00085C5D">
        <w:rPr>
          <w:spacing w:val="-2"/>
        </w:rPr>
        <w:t>at</w:t>
      </w:r>
      <w:r w:rsidRPr="00085C5D">
        <w:t xml:space="preserve">ion </w:t>
      </w:r>
      <w:r w:rsidRPr="00085C5D">
        <w:rPr>
          <w:spacing w:val="-3"/>
        </w:rPr>
        <w:t>o</w:t>
      </w:r>
      <w:r w:rsidRPr="00085C5D">
        <w:t>f t</w:t>
      </w:r>
      <w:r w:rsidRPr="00085C5D">
        <w:rPr>
          <w:spacing w:val="-3"/>
        </w:rPr>
        <w:t>h</w:t>
      </w:r>
      <w:r w:rsidRPr="00085C5D">
        <w:t xml:space="preserve">e </w:t>
      </w:r>
      <w:r w:rsidRPr="00085C5D">
        <w:rPr>
          <w:spacing w:val="-2"/>
        </w:rPr>
        <w:t>c</w:t>
      </w:r>
      <w:r w:rsidRPr="00085C5D">
        <w:t>i</w:t>
      </w:r>
      <w:r w:rsidRPr="00085C5D">
        <w:rPr>
          <w:spacing w:val="-2"/>
        </w:rPr>
        <w:t>t</w:t>
      </w:r>
      <w:r w:rsidRPr="00085C5D">
        <w:t>i</w:t>
      </w:r>
      <w:r w:rsidRPr="00085C5D">
        <w:rPr>
          <w:spacing w:val="-2"/>
        </w:rPr>
        <w:t>z</w:t>
      </w:r>
      <w:r w:rsidRPr="00085C5D">
        <w:t xml:space="preserve">ens of </w:t>
      </w:r>
      <w:r w:rsidRPr="00085C5D">
        <w:rPr>
          <w:spacing w:val="-3"/>
        </w:rPr>
        <w:t>o</w:t>
      </w:r>
      <w:r w:rsidRPr="00085C5D">
        <w:t xml:space="preserve">ur </w:t>
      </w:r>
      <w:r w:rsidRPr="00085C5D">
        <w:rPr>
          <w:spacing w:val="-2"/>
        </w:rPr>
        <w:t>c</w:t>
      </w:r>
      <w:r w:rsidRPr="00085C5D">
        <w:t>o</w:t>
      </w:r>
      <w:r w:rsidRPr="00085C5D">
        <w:rPr>
          <w:spacing w:val="-2"/>
        </w:rPr>
        <w:t>m</w:t>
      </w:r>
      <w:r w:rsidRPr="00085C5D">
        <w:rPr>
          <w:spacing w:val="-4"/>
        </w:rPr>
        <w:t>m</w:t>
      </w:r>
      <w:r w:rsidRPr="00085C5D">
        <w:t>unity</w:t>
      </w:r>
      <w:r w:rsidRPr="00085C5D">
        <w:rPr>
          <w:spacing w:val="-3"/>
        </w:rPr>
        <w:t xml:space="preserve"> </w:t>
      </w:r>
      <w:r w:rsidRPr="00085C5D">
        <w:t>than</w:t>
      </w:r>
      <w:r w:rsidRPr="00085C5D">
        <w:rPr>
          <w:spacing w:val="-2"/>
        </w:rPr>
        <w:t xml:space="preserve"> w</w:t>
      </w:r>
      <w:r w:rsidRPr="00085C5D">
        <w:t>ould be found</w:t>
      </w:r>
      <w:r w:rsidRPr="00085C5D">
        <w:rPr>
          <w:spacing w:val="-3"/>
        </w:rPr>
        <w:t xml:space="preserve"> </w:t>
      </w:r>
      <w:r w:rsidRPr="00085C5D">
        <w:t>in a</w:t>
      </w:r>
      <w:r w:rsidRPr="00085C5D">
        <w:rPr>
          <w:spacing w:val="-2"/>
        </w:rPr>
        <w:t xml:space="preserve"> </w:t>
      </w:r>
      <w:r w:rsidRPr="00085C5D">
        <w:t>t</w:t>
      </w:r>
      <w:r w:rsidRPr="00085C5D">
        <w:rPr>
          <w:spacing w:val="-3"/>
        </w:rPr>
        <w:t>y</w:t>
      </w:r>
      <w:r w:rsidRPr="00085C5D">
        <w:t>pic</w:t>
      </w:r>
      <w:r w:rsidRPr="00085C5D">
        <w:rPr>
          <w:spacing w:val="-2"/>
        </w:rPr>
        <w:t>a</w:t>
      </w:r>
      <w:r w:rsidRPr="00085C5D">
        <w:t>l</w:t>
      </w:r>
      <w:r w:rsidRPr="00085C5D">
        <w:rPr>
          <w:spacing w:val="1"/>
        </w:rPr>
        <w:t xml:space="preserve"> </w:t>
      </w:r>
      <w:r w:rsidRPr="00085C5D">
        <w:rPr>
          <w:spacing w:val="-2"/>
        </w:rPr>
        <w:t>c</w:t>
      </w:r>
      <w:r w:rsidRPr="00085C5D">
        <w:t>it</w:t>
      </w:r>
      <w:r w:rsidRPr="00085C5D">
        <w:rPr>
          <w:spacing w:val="-3"/>
        </w:rPr>
        <w:t>y</w:t>
      </w:r>
      <w:r w:rsidRPr="00085C5D">
        <w:t>.</w:t>
      </w:r>
      <w:r w:rsidRPr="00085C5D">
        <w:rPr>
          <w:spacing w:val="55"/>
        </w:rPr>
        <w:t xml:space="preserve"> </w:t>
      </w:r>
      <w:proofErr w:type="gramStart"/>
      <w:r w:rsidRPr="00085C5D">
        <w:rPr>
          <w:spacing w:val="-2"/>
        </w:rPr>
        <w:t>A</w:t>
      </w:r>
      <w:r w:rsidRPr="00085C5D">
        <w:t>l</w:t>
      </w:r>
      <w:r w:rsidRPr="00085C5D">
        <w:rPr>
          <w:spacing w:val="-2"/>
        </w:rPr>
        <w:t>s</w:t>
      </w:r>
      <w:r w:rsidRPr="00085C5D">
        <w:t>o</w:t>
      </w:r>
      <w:proofErr w:type="gramEnd"/>
      <w:r w:rsidRPr="00085C5D">
        <w:t xml:space="preserve"> at</w:t>
      </w:r>
      <w:r w:rsidRPr="00085C5D">
        <w:rPr>
          <w:spacing w:val="1"/>
        </w:rPr>
        <w:t xml:space="preserve"> </w:t>
      </w:r>
      <w:r w:rsidRPr="00085C5D">
        <w:rPr>
          <w:spacing w:val="-2"/>
        </w:rPr>
        <w:t>e</w:t>
      </w:r>
      <w:r w:rsidRPr="00085C5D">
        <w:t>ach</w:t>
      </w:r>
      <w:r w:rsidRPr="00085C5D">
        <w:rPr>
          <w:spacing w:val="-3"/>
        </w:rPr>
        <w:t xml:space="preserve"> </w:t>
      </w:r>
      <w:r w:rsidRPr="00085C5D">
        <w:t>coun</w:t>
      </w:r>
      <w:r w:rsidRPr="00085C5D">
        <w:rPr>
          <w:spacing w:val="-2"/>
        </w:rPr>
        <w:t>ci</w:t>
      </w:r>
      <w:r w:rsidRPr="00085C5D">
        <w:t>l</w:t>
      </w:r>
      <w:r w:rsidRPr="00085C5D">
        <w:rPr>
          <w:spacing w:val="1"/>
        </w:rPr>
        <w:t xml:space="preserve"> </w:t>
      </w:r>
      <w:r w:rsidRPr="00085C5D">
        <w:rPr>
          <w:spacing w:val="-4"/>
        </w:rPr>
        <w:t>m</w:t>
      </w:r>
      <w:r w:rsidRPr="00085C5D">
        <w:t>eeting</w:t>
      </w:r>
      <w:r w:rsidRPr="00085C5D">
        <w:rPr>
          <w:spacing w:val="-3"/>
        </w:rPr>
        <w:t xml:space="preserve"> </w:t>
      </w:r>
      <w:r w:rsidRPr="00085C5D">
        <w:rPr>
          <w:spacing w:val="-2"/>
        </w:rPr>
        <w:t>t</w:t>
      </w:r>
      <w:r w:rsidRPr="00085C5D">
        <w:t>he</w:t>
      </w:r>
      <w:r w:rsidRPr="00085C5D">
        <w:rPr>
          <w:spacing w:val="1"/>
        </w:rPr>
        <w:t>r</w:t>
      </w:r>
      <w:r w:rsidRPr="00085C5D">
        <w:t>e</w:t>
      </w:r>
      <w:r w:rsidRPr="00085C5D">
        <w:rPr>
          <w:spacing w:val="-2"/>
        </w:rPr>
        <w:t xml:space="preserve"> </w:t>
      </w:r>
      <w:r w:rsidRPr="00085C5D">
        <w:t>a</w:t>
      </w:r>
      <w:r w:rsidRPr="00085C5D">
        <w:rPr>
          <w:spacing w:val="1"/>
        </w:rPr>
        <w:t>r</w:t>
      </w:r>
      <w:r w:rsidRPr="00085C5D">
        <w:t>e</w:t>
      </w:r>
      <w:r w:rsidRPr="00085C5D">
        <w:rPr>
          <w:spacing w:val="-2"/>
        </w:rPr>
        <w:t xml:space="preserve"> </w:t>
      </w:r>
      <w:r w:rsidRPr="00085C5D">
        <w:t>re</w:t>
      </w:r>
      <w:r w:rsidRPr="00085C5D">
        <w:rPr>
          <w:spacing w:val="-2"/>
        </w:rPr>
        <w:t>p</w:t>
      </w:r>
      <w:r w:rsidRPr="00085C5D">
        <w:t>r</w:t>
      </w:r>
      <w:r w:rsidRPr="00085C5D">
        <w:rPr>
          <w:spacing w:val="-2"/>
        </w:rPr>
        <w:t>e</w:t>
      </w:r>
      <w:r w:rsidRPr="00085C5D">
        <w:t>se</w:t>
      </w:r>
      <w:r w:rsidRPr="00085C5D">
        <w:rPr>
          <w:spacing w:val="-3"/>
        </w:rPr>
        <w:t>n</w:t>
      </w:r>
      <w:r w:rsidRPr="00085C5D">
        <w:t>ta</w:t>
      </w:r>
      <w:r w:rsidRPr="00085C5D">
        <w:rPr>
          <w:spacing w:val="-2"/>
        </w:rPr>
        <w:t>t</w:t>
      </w:r>
      <w:r w:rsidRPr="00085C5D">
        <w:t>i</w:t>
      </w:r>
      <w:r w:rsidRPr="00085C5D">
        <w:rPr>
          <w:spacing w:val="-3"/>
        </w:rPr>
        <w:t>v</w:t>
      </w:r>
      <w:r w:rsidRPr="00085C5D">
        <w:t xml:space="preserve">es </w:t>
      </w:r>
      <w:r w:rsidRPr="00085C5D">
        <w:rPr>
          <w:spacing w:val="-2"/>
        </w:rPr>
        <w:t>f</w:t>
      </w:r>
      <w:r w:rsidRPr="00085C5D">
        <w:t>r</w:t>
      </w:r>
      <w:r w:rsidRPr="00085C5D">
        <w:rPr>
          <w:spacing w:val="-3"/>
        </w:rPr>
        <w:t>o</w:t>
      </w:r>
      <w:r w:rsidRPr="00085C5D">
        <w:t>m</w:t>
      </w:r>
      <w:r w:rsidRPr="00085C5D">
        <w:rPr>
          <w:spacing w:val="-4"/>
        </w:rPr>
        <w:t xml:space="preserve"> </w:t>
      </w:r>
      <w:r w:rsidRPr="00085C5D">
        <w:t>t</w:t>
      </w:r>
      <w:r w:rsidRPr="00085C5D">
        <w:rPr>
          <w:spacing w:val="-2"/>
        </w:rPr>
        <w:t>w</w:t>
      </w:r>
      <w:r w:rsidRPr="00085C5D">
        <w:t>o local rad</w:t>
      </w:r>
      <w:r w:rsidRPr="00085C5D">
        <w:rPr>
          <w:spacing w:val="-2"/>
        </w:rPr>
        <w:t>i</w:t>
      </w:r>
      <w:r w:rsidRPr="00085C5D">
        <w:t xml:space="preserve">o </w:t>
      </w:r>
      <w:r w:rsidRPr="00085C5D">
        <w:rPr>
          <w:spacing w:val="-2"/>
        </w:rPr>
        <w:t>s</w:t>
      </w:r>
      <w:r w:rsidRPr="00085C5D">
        <w:t>ta</w:t>
      </w:r>
      <w:r w:rsidRPr="00085C5D">
        <w:rPr>
          <w:spacing w:val="-2"/>
        </w:rPr>
        <w:t>t</w:t>
      </w:r>
      <w:r w:rsidRPr="00085C5D">
        <w:t>io</w:t>
      </w:r>
      <w:r w:rsidRPr="00085C5D">
        <w:rPr>
          <w:spacing w:val="-3"/>
        </w:rPr>
        <w:t>n</w:t>
      </w:r>
      <w:r w:rsidRPr="00085C5D">
        <w:t>s and</w:t>
      </w:r>
      <w:r w:rsidRPr="00085C5D">
        <w:rPr>
          <w:spacing w:val="-3"/>
        </w:rPr>
        <w:t xml:space="preserve"> </w:t>
      </w:r>
      <w:r w:rsidRPr="00085C5D">
        <w:t>the</w:t>
      </w:r>
      <w:r w:rsidRPr="00085C5D">
        <w:rPr>
          <w:spacing w:val="-2"/>
        </w:rPr>
        <w:t xml:space="preserve"> </w:t>
      </w:r>
      <w:r w:rsidRPr="00085C5D">
        <w:t>lo</w:t>
      </w:r>
      <w:r w:rsidRPr="00085C5D">
        <w:rPr>
          <w:spacing w:val="-2"/>
        </w:rPr>
        <w:t>c</w:t>
      </w:r>
      <w:r w:rsidRPr="00085C5D">
        <w:t>al</w:t>
      </w:r>
      <w:r w:rsidRPr="00085C5D">
        <w:rPr>
          <w:spacing w:val="-2"/>
        </w:rPr>
        <w:t xml:space="preserve"> </w:t>
      </w:r>
      <w:r w:rsidRPr="00085C5D">
        <w:t>newspa</w:t>
      </w:r>
      <w:r w:rsidRPr="00085C5D">
        <w:rPr>
          <w:spacing w:val="-3"/>
        </w:rPr>
        <w:t>p</w:t>
      </w:r>
      <w:r w:rsidRPr="00085C5D">
        <w:t>e</w:t>
      </w:r>
      <w:r w:rsidRPr="00085C5D">
        <w:rPr>
          <w:spacing w:val="3"/>
        </w:rPr>
        <w:t>r</w:t>
      </w:r>
      <w:r w:rsidRPr="00085C5D">
        <w:t xml:space="preserve">, </w:t>
      </w:r>
      <w:r w:rsidRPr="00085C5D">
        <w:rPr>
          <w:spacing w:val="-2"/>
        </w:rPr>
        <w:t>a</w:t>
      </w:r>
      <w:r w:rsidRPr="00085C5D">
        <w:t>s a</w:t>
      </w:r>
      <w:r w:rsidRPr="00085C5D">
        <w:rPr>
          <w:spacing w:val="-2"/>
        </w:rPr>
        <w:t xml:space="preserve"> </w:t>
      </w:r>
      <w:r w:rsidRPr="00085C5D">
        <w:t>re</w:t>
      </w:r>
      <w:r w:rsidRPr="00085C5D">
        <w:rPr>
          <w:spacing w:val="-2"/>
        </w:rPr>
        <w:t>s</w:t>
      </w:r>
      <w:r w:rsidRPr="00085C5D">
        <w:t>u</w:t>
      </w:r>
      <w:r w:rsidRPr="00085C5D">
        <w:rPr>
          <w:spacing w:val="-2"/>
        </w:rPr>
        <w:t>l</w:t>
      </w:r>
      <w:r w:rsidRPr="00085C5D">
        <w:t>t</w:t>
      </w:r>
      <w:r w:rsidRPr="00085C5D">
        <w:rPr>
          <w:spacing w:val="1"/>
        </w:rPr>
        <w:t xml:space="preserve"> </w:t>
      </w:r>
      <w:r w:rsidRPr="00085C5D">
        <w:rPr>
          <w:spacing w:val="-2"/>
        </w:rPr>
        <w:t>w</w:t>
      </w:r>
      <w:r w:rsidRPr="00085C5D">
        <w:t>ha</w:t>
      </w:r>
      <w:r w:rsidRPr="00085C5D">
        <w:rPr>
          <w:spacing w:val="-2"/>
        </w:rPr>
        <w:t>t</w:t>
      </w:r>
      <w:r w:rsidRPr="00085C5D">
        <w:t>e</w:t>
      </w:r>
      <w:r w:rsidRPr="00085C5D">
        <w:rPr>
          <w:spacing w:val="-2"/>
        </w:rPr>
        <w:t>v</w:t>
      </w:r>
      <w:r w:rsidRPr="00085C5D">
        <w:t>er</w:t>
      </w:r>
      <w:r w:rsidRPr="00085C5D">
        <w:rPr>
          <w:spacing w:val="1"/>
        </w:rPr>
        <w:t xml:space="preserve"> </w:t>
      </w:r>
      <w:r w:rsidRPr="00085C5D">
        <w:t>is</w:t>
      </w:r>
      <w:r w:rsidRPr="00085C5D">
        <w:rPr>
          <w:spacing w:val="-2"/>
        </w:rPr>
        <w:t xml:space="preserve"> </w:t>
      </w:r>
      <w:r w:rsidRPr="00085C5D">
        <w:t>rep</w:t>
      </w:r>
      <w:r w:rsidRPr="00085C5D">
        <w:rPr>
          <w:spacing w:val="-2"/>
        </w:rPr>
        <w:t>o</w:t>
      </w:r>
      <w:r w:rsidRPr="00085C5D">
        <w:t>r</w:t>
      </w:r>
      <w:r w:rsidRPr="00085C5D">
        <w:rPr>
          <w:spacing w:val="-2"/>
        </w:rPr>
        <w:t>t</w:t>
      </w:r>
      <w:r w:rsidRPr="00085C5D">
        <w:t xml:space="preserve">ed </w:t>
      </w:r>
      <w:r w:rsidRPr="00085C5D">
        <w:rPr>
          <w:spacing w:val="-2"/>
        </w:rPr>
        <w:t>t</w:t>
      </w:r>
      <w:r w:rsidRPr="00085C5D">
        <w:t>o t</w:t>
      </w:r>
      <w:r w:rsidRPr="00085C5D">
        <w:rPr>
          <w:spacing w:val="-3"/>
        </w:rPr>
        <w:t>h</w:t>
      </w:r>
      <w:r w:rsidRPr="00085C5D">
        <w:t>e co</w:t>
      </w:r>
      <w:r w:rsidRPr="00085C5D">
        <w:rPr>
          <w:spacing w:val="-3"/>
        </w:rPr>
        <w:t>un</w:t>
      </w:r>
      <w:r w:rsidRPr="00085C5D">
        <w:t>c</w:t>
      </w:r>
      <w:r w:rsidRPr="00085C5D">
        <w:rPr>
          <w:spacing w:val="1"/>
        </w:rPr>
        <w:t>i</w:t>
      </w:r>
      <w:r w:rsidRPr="00085C5D">
        <w:t>l</w:t>
      </w:r>
      <w:r w:rsidRPr="00085C5D">
        <w:rPr>
          <w:spacing w:val="-2"/>
        </w:rPr>
        <w:t xml:space="preserve"> </w:t>
      </w:r>
      <w:r w:rsidRPr="00085C5D">
        <w:t>is</w:t>
      </w:r>
      <w:r w:rsidRPr="00085C5D">
        <w:rPr>
          <w:spacing w:val="-2"/>
        </w:rPr>
        <w:t xml:space="preserve"> </w:t>
      </w:r>
      <w:r w:rsidRPr="00085C5D">
        <w:t>o</w:t>
      </w:r>
      <w:r w:rsidRPr="00085C5D">
        <w:rPr>
          <w:spacing w:val="-2"/>
        </w:rPr>
        <w:t>f</w:t>
      </w:r>
      <w:r w:rsidRPr="00085C5D">
        <w:t>ten rep</w:t>
      </w:r>
      <w:r w:rsidRPr="00085C5D">
        <w:rPr>
          <w:spacing w:val="-2"/>
        </w:rPr>
        <w:t>e</w:t>
      </w:r>
      <w:r w:rsidRPr="00085C5D">
        <w:t>a</w:t>
      </w:r>
      <w:r w:rsidRPr="00085C5D">
        <w:rPr>
          <w:spacing w:val="1"/>
        </w:rPr>
        <w:t>t</w:t>
      </w:r>
      <w:r w:rsidRPr="00085C5D">
        <w:rPr>
          <w:spacing w:val="-2"/>
        </w:rPr>
        <w:t>e</w:t>
      </w:r>
      <w:r w:rsidRPr="00085C5D">
        <w:t>d t</w:t>
      </w:r>
      <w:r w:rsidRPr="00085C5D">
        <w:rPr>
          <w:spacing w:val="-3"/>
        </w:rPr>
        <w:t>h</w:t>
      </w:r>
      <w:r w:rsidRPr="00085C5D">
        <w:t>rou</w:t>
      </w:r>
      <w:r w:rsidRPr="00085C5D">
        <w:rPr>
          <w:spacing w:val="-3"/>
        </w:rPr>
        <w:t>g</w:t>
      </w:r>
      <w:r w:rsidRPr="00085C5D">
        <w:t>h t</w:t>
      </w:r>
      <w:r w:rsidRPr="00085C5D">
        <w:rPr>
          <w:spacing w:val="-3"/>
        </w:rPr>
        <w:t>h</w:t>
      </w:r>
      <w:r w:rsidRPr="00085C5D">
        <w:t>e ne</w:t>
      </w:r>
      <w:r w:rsidRPr="00085C5D">
        <w:rPr>
          <w:spacing w:val="-2"/>
        </w:rPr>
        <w:t>w</w:t>
      </w:r>
      <w:r w:rsidRPr="00085C5D">
        <w:t>s</w:t>
      </w:r>
      <w:r w:rsidRPr="00085C5D">
        <w:rPr>
          <w:spacing w:val="-2"/>
        </w:rPr>
        <w:t xml:space="preserve"> </w:t>
      </w:r>
      <w:r w:rsidRPr="00085C5D">
        <w:rPr>
          <w:spacing w:val="-4"/>
        </w:rPr>
        <w:t>m</w:t>
      </w:r>
      <w:r w:rsidRPr="00085C5D">
        <w:t>ed</w:t>
      </w:r>
      <w:r w:rsidRPr="00085C5D">
        <w:rPr>
          <w:spacing w:val="1"/>
        </w:rPr>
        <w:t>i</w:t>
      </w:r>
      <w:r w:rsidRPr="00085C5D">
        <w:t xml:space="preserve">a </w:t>
      </w:r>
      <w:r w:rsidRPr="00085C5D">
        <w:rPr>
          <w:spacing w:val="1"/>
        </w:rPr>
        <w:t>t</w:t>
      </w:r>
      <w:r w:rsidRPr="00085C5D">
        <w:t xml:space="preserve">o </w:t>
      </w:r>
      <w:r w:rsidRPr="00085C5D">
        <w:rPr>
          <w:spacing w:val="-2"/>
        </w:rPr>
        <w:t>t</w:t>
      </w:r>
      <w:r w:rsidRPr="00085C5D">
        <w:t xml:space="preserve">he </w:t>
      </w:r>
      <w:r w:rsidRPr="00085C5D">
        <w:rPr>
          <w:spacing w:val="-2"/>
        </w:rPr>
        <w:t>g</w:t>
      </w:r>
      <w:r w:rsidRPr="00085C5D">
        <w:t>ene</w:t>
      </w:r>
      <w:r w:rsidRPr="00085C5D">
        <w:rPr>
          <w:spacing w:val="-2"/>
        </w:rPr>
        <w:t>r</w:t>
      </w:r>
      <w:r w:rsidRPr="00085C5D">
        <w:t>al</w:t>
      </w:r>
      <w:r w:rsidRPr="00085C5D">
        <w:rPr>
          <w:spacing w:val="1"/>
        </w:rPr>
        <w:t xml:space="preserve"> </w:t>
      </w:r>
      <w:r w:rsidRPr="00085C5D">
        <w:rPr>
          <w:spacing w:val="-3"/>
        </w:rPr>
        <w:t>p</w:t>
      </w:r>
      <w:r w:rsidRPr="00085C5D">
        <w:t>opu</w:t>
      </w:r>
      <w:r w:rsidRPr="00085C5D">
        <w:rPr>
          <w:spacing w:val="-2"/>
        </w:rPr>
        <w:t>la</w:t>
      </w:r>
      <w:r w:rsidRPr="00085C5D">
        <w:t>tion.</w:t>
      </w:r>
    </w:p>
    <w:p w14:paraId="2BF60FC0" w14:textId="42D7A9F1" w:rsidR="008402F8" w:rsidRPr="00085C5D" w:rsidRDefault="008402F8" w:rsidP="003A3423">
      <w:pPr>
        <w:pStyle w:val="ListBullet"/>
      </w:pPr>
      <w:r w:rsidRPr="00085C5D">
        <w:t xml:space="preserve">The </w:t>
      </w:r>
      <w:proofErr w:type="gramStart"/>
      <w:r w:rsidRPr="00085C5D">
        <w:t>City</w:t>
      </w:r>
      <w:proofErr w:type="gramEnd"/>
      <w:r w:rsidRPr="00085C5D">
        <w:t xml:space="preserve"> advertises and conducts a public hearing to give citizens an op</w:t>
      </w:r>
      <w:r w:rsidR="007750B2">
        <w:t xml:space="preserve">portunity to comment on the </w:t>
      </w:r>
      <w:r w:rsidR="00E04BFA">
        <w:t>2026</w:t>
      </w:r>
      <w:r w:rsidR="00E04BFA" w:rsidRPr="00085C5D">
        <w:t xml:space="preserve"> </w:t>
      </w:r>
      <w:r w:rsidRPr="00085C5D">
        <w:t>Stormwater Management Plan.</w:t>
      </w:r>
    </w:p>
    <w:p w14:paraId="19C709D3" w14:textId="7FEE2623" w:rsidR="00C61531" w:rsidRPr="00604457" w:rsidRDefault="006B55E3" w:rsidP="003A3423">
      <w:pPr>
        <w:pStyle w:val="ListBullet"/>
      </w:pPr>
      <w:r w:rsidRPr="00604457">
        <w:rPr>
          <w:spacing w:val="1"/>
        </w:rPr>
        <w:t>T</w:t>
      </w:r>
      <w:r w:rsidRPr="00604457">
        <w:t>he</w:t>
      </w:r>
      <w:r w:rsidRPr="00604457">
        <w:rPr>
          <w:spacing w:val="-2"/>
        </w:rPr>
        <w:t xml:space="preserve"> </w:t>
      </w:r>
      <w:r w:rsidRPr="00604457">
        <w:rPr>
          <w:spacing w:val="-1"/>
        </w:rPr>
        <w:t>C</w:t>
      </w:r>
      <w:r w:rsidRPr="00604457">
        <w:rPr>
          <w:spacing w:val="1"/>
        </w:rPr>
        <w:t>i</w:t>
      </w:r>
      <w:r w:rsidRPr="00604457">
        <w:t>ty</w:t>
      </w:r>
      <w:r w:rsidRPr="00604457">
        <w:rPr>
          <w:spacing w:val="-3"/>
        </w:rPr>
        <w:t xml:space="preserve"> </w:t>
      </w:r>
      <w:r w:rsidRPr="00604457">
        <w:t xml:space="preserve">of </w:t>
      </w:r>
      <w:r w:rsidRPr="00604457">
        <w:rPr>
          <w:spacing w:val="-2"/>
        </w:rPr>
        <w:t>A</w:t>
      </w:r>
      <w:r w:rsidRPr="00604457">
        <w:rPr>
          <w:spacing w:val="-3"/>
        </w:rPr>
        <w:t>b</w:t>
      </w:r>
      <w:r w:rsidRPr="00604457">
        <w:t>e</w:t>
      </w:r>
      <w:r w:rsidRPr="00604457">
        <w:rPr>
          <w:spacing w:val="1"/>
        </w:rPr>
        <w:t>r</w:t>
      </w:r>
      <w:r w:rsidRPr="00604457">
        <w:rPr>
          <w:spacing w:val="-3"/>
        </w:rPr>
        <w:t>d</w:t>
      </w:r>
      <w:r w:rsidRPr="00604457">
        <w:t xml:space="preserve">een </w:t>
      </w:r>
      <w:r w:rsidR="00085C5D" w:rsidRPr="00604457">
        <w:t xml:space="preserve">will submit the updated </w:t>
      </w:r>
      <w:r w:rsidR="00E04BFA">
        <w:t>2026</w:t>
      </w:r>
      <w:r w:rsidR="00E04BFA" w:rsidRPr="00604457">
        <w:t xml:space="preserve"> </w:t>
      </w:r>
      <w:r w:rsidR="000E069F" w:rsidRPr="00604457">
        <w:t xml:space="preserve">SWMP and </w:t>
      </w:r>
      <w:r w:rsidR="00E04BFA">
        <w:t>2025</w:t>
      </w:r>
      <w:r w:rsidR="00E04BFA" w:rsidRPr="00604457">
        <w:t xml:space="preserve"> </w:t>
      </w:r>
      <w:r w:rsidR="001E354F" w:rsidRPr="00604457">
        <w:t>A</w:t>
      </w:r>
      <w:r w:rsidRPr="00604457">
        <w:t>nnu</w:t>
      </w:r>
      <w:r w:rsidRPr="00604457">
        <w:rPr>
          <w:spacing w:val="-2"/>
        </w:rPr>
        <w:t>a</w:t>
      </w:r>
      <w:r w:rsidRPr="00604457">
        <w:t>l</w:t>
      </w:r>
      <w:r w:rsidRPr="00604457">
        <w:rPr>
          <w:spacing w:val="1"/>
        </w:rPr>
        <w:t xml:space="preserve"> </w:t>
      </w:r>
      <w:r w:rsidR="001E354F" w:rsidRPr="00604457">
        <w:rPr>
          <w:spacing w:val="-3"/>
        </w:rPr>
        <w:t>R</w:t>
      </w:r>
      <w:r w:rsidR="00C61531" w:rsidRPr="00604457">
        <w:rPr>
          <w:spacing w:val="-3"/>
        </w:rPr>
        <w:t>eport</w:t>
      </w:r>
      <w:r w:rsidR="000E069F" w:rsidRPr="00604457">
        <w:t xml:space="preserve"> </w:t>
      </w:r>
      <w:r w:rsidR="001E354F" w:rsidRPr="00604457">
        <w:t>to E</w:t>
      </w:r>
      <w:r w:rsidR="00C61531" w:rsidRPr="00604457">
        <w:t xml:space="preserve">cology prior to </w:t>
      </w:r>
      <w:r w:rsidR="001E354F" w:rsidRPr="00604457">
        <w:t xml:space="preserve">the </w:t>
      </w:r>
      <w:r w:rsidR="007750B2">
        <w:t xml:space="preserve">March 31, </w:t>
      </w:r>
      <w:proofErr w:type="gramStart"/>
      <w:r w:rsidR="00E04BFA">
        <w:t>2026</w:t>
      </w:r>
      <w:proofErr w:type="gramEnd"/>
      <w:r w:rsidR="00E04BFA" w:rsidRPr="00604457">
        <w:t xml:space="preserve"> </w:t>
      </w:r>
      <w:r w:rsidR="000E069F" w:rsidRPr="00604457">
        <w:t>deadline and post both</w:t>
      </w:r>
      <w:r w:rsidR="00C61531" w:rsidRPr="00604457">
        <w:t xml:space="preserve"> on the </w:t>
      </w:r>
      <w:r w:rsidR="008A60DD" w:rsidRPr="00604457">
        <w:t xml:space="preserve">Stormwater page of the </w:t>
      </w:r>
      <w:r w:rsidR="000E069F" w:rsidRPr="00604457">
        <w:t xml:space="preserve">City of Aberdeen </w:t>
      </w:r>
      <w:r w:rsidR="0064010B">
        <w:t xml:space="preserve">website prior to May 31, </w:t>
      </w:r>
      <w:r w:rsidR="00E04BFA">
        <w:t>2026</w:t>
      </w:r>
      <w:r w:rsidR="00C61531" w:rsidRPr="00604457">
        <w:t>.</w:t>
      </w:r>
      <w:r w:rsidR="008A60DD" w:rsidRPr="00604457">
        <w:rPr>
          <w:spacing w:val="1"/>
        </w:rPr>
        <w:t xml:space="preserve"> T</w:t>
      </w:r>
      <w:r w:rsidR="008A60DD" w:rsidRPr="00604457">
        <w:rPr>
          <w:spacing w:val="-3"/>
        </w:rPr>
        <w:t>h</w:t>
      </w:r>
      <w:r w:rsidR="008A60DD" w:rsidRPr="00604457">
        <w:t>e pu</w:t>
      </w:r>
      <w:r w:rsidR="008A60DD" w:rsidRPr="00604457">
        <w:rPr>
          <w:spacing w:val="-2"/>
        </w:rPr>
        <w:t>b</w:t>
      </w:r>
      <w:r w:rsidR="008A60DD" w:rsidRPr="00604457">
        <w:t>l</w:t>
      </w:r>
      <w:r w:rsidR="008A60DD" w:rsidRPr="00604457">
        <w:rPr>
          <w:spacing w:val="-2"/>
        </w:rPr>
        <w:t>i</w:t>
      </w:r>
      <w:r w:rsidR="008A60DD" w:rsidRPr="00604457">
        <w:t xml:space="preserve">c </w:t>
      </w:r>
      <w:r w:rsidR="008A60DD" w:rsidRPr="00604457">
        <w:rPr>
          <w:spacing w:val="-2"/>
        </w:rPr>
        <w:t>i</w:t>
      </w:r>
      <w:r w:rsidR="008A60DD" w:rsidRPr="00604457">
        <w:t>s</w:t>
      </w:r>
      <w:r w:rsidR="008A60DD" w:rsidRPr="00604457">
        <w:rPr>
          <w:spacing w:val="-2"/>
        </w:rPr>
        <w:t xml:space="preserve"> </w:t>
      </w:r>
      <w:r w:rsidR="008A60DD" w:rsidRPr="00604457">
        <w:t>enc</w:t>
      </w:r>
      <w:r w:rsidR="008A60DD" w:rsidRPr="00604457">
        <w:rPr>
          <w:spacing w:val="-3"/>
        </w:rPr>
        <w:t>o</w:t>
      </w:r>
      <w:r w:rsidR="008A60DD" w:rsidRPr="00604457">
        <w:t>ura</w:t>
      </w:r>
      <w:r w:rsidR="008A60DD" w:rsidRPr="00604457">
        <w:rPr>
          <w:spacing w:val="-2"/>
        </w:rPr>
        <w:t>g</w:t>
      </w:r>
      <w:r w:rsidR="008A60DD" w:rsidRPr="00604457">
        <w:t>ed</w:t>
      </w:r>
      <w:r w:rsidR="008A60DD" w:rsidRPr="00604457">
        <w:rPr>
          <w:spacing w:val="-2"/>
        </w:rPr>
        <w:t xml:space="preserve"> </w:t>
      </w:r>
      <w:r w:rsidR="008A60DD" w:rsidRPr="00604457">
        <w:t>to co</w:t>
      </w:r>
      <w:r w:rsidR="008A60DD" w:rsidRPr="00604457">
        <w:rPr>
          <w:spacing w:val="-4"/>
        </w:rPr>
        <w:t>mm</w:t>
      </w:r>
      <w:r w:rsidR="008A60DD" w:rsidRPr="00604457">
        <w:rPr>
          <w:spacing w:val="2"/>
        </w:rPr>
        <w:t>e</w:t>
      </w:r>
      <w:r w:rsidR="008A60DD" w:rsidRPr="00604457">
        <w:t>nt</w:t>
      </w:r>
      <w:r w:rsidR="008A60DD" w:rsidRPr="00604457">
        <w:rPr>
          <w:spacing w:val="1"/>
        </w:rPr>
        <w:t xml:space="preserve"> </w:t>
      </w:r>
      <w:r w:rsidR="001E354F" w:rsidRPr="00604457">
        <w:rPr>
          <w:spacing w:val="1"/>
        </w:rPr>
        <w:t xml:space="preserve">in person at a public hearing or </w:t>
      </w:r>
      <w:r w:rsidR="008A60DD" w:rsidRPr="00604457">
        <w:t>t</w:t>
      </w:r>
      <w:r w:rsidR="008A60DD" w:rsidRPr="00604457">
        <w:rPr>
          <w:spacing w:val="-3"/>
        </w:rPr>
        <w:t>h</w:t>
      </w:r>
      <w:r w:rsidR="008A60DD" w:rsidRPr="00604457">
        <w:t>rou</w:t>
      </w:r>
      <w:r w:rsidR="008A60DD" w:rsidRPr="00604457">
        <w:rPr>
          <w:spacing w:val="-3"/>
        </w:rPr>
        <w:t>g</w:t>
      </w:r>
      <w:r w:rsidR="008A60DD" w:rsidRPr="00604457">
        <w:t>h e</w:t>
      </w:r>
      <w:r w:rsidR="008A60DD" w:rsidRPr="00604457">
        <w:rPr>
          <w:spacing w:val="-4"/>
        </w:rPr>
        <w:t>m</w:t>
      </w:r>
      <w:r w:rsidR="008A60DD" w:rsidRPr="00604457">
        <w:t>a</w:t>
      </w:r>
      <w:r w:rsidR="008A60DD" w:rsidRPr="00604457">
        <w:rPr>
          <w:spacing w:val="1"/>
        </w:rPr>
        <w:t>i</w:t>
      </w:r>
      <w:r w:rsidR="008A60DD" w:rsidRPr="00604457">
        <w:t>l</w:t>
      </w:r>
      <w:r w:rsidR="008A60DD" w:rsidRPr="00604457">
        <w:rPr>
          <w:spacing w:val="1"/>
        </w:rPr>
        <w:t xml:space="preserve"> </w:t>
      </w:r>
      <w:r w:rsidR="008A60DD" w:rsidRPr="00604457">
        <w:t>on</w:t>
      </w:r>
      <w:r w:rsidR="008A60DD" w:rsidRPr="00604457">
        <w:rPr>
          <w:spacing w:val="-3"/>
        </w:rPr>
        <w:t xml:space="preserve"> </w:t>
      </w:r>
      <w:r w:rsidR="008A60DD" w:rsidRPr="00604457">
        <w:t>t</w:t>
      </w:r>
      <w:r w:rsidR="008A60DD" w:rsidRPr="00604457">
        <w:rPr>
          <w:spacing w:val="-3"/>
        </w:rPr>
        <w:t>h</w:t>
      </w:r>
      <w:r w:rsidR="008A60DD" w:rsidRPr="00604457">
        <w:t>e s</w:t>
      </w:r>
      <w:r w:rsidR="008A60DD" w:rsidRPr="00604457">
        <w:rPr>
          <w:spacing w:val="-2"/>
        </w:rPr>
        <w:t>t</w:t>
      </w:r>
      <w:r w:rsidR="008A60DD" w:rsidRPr="00604457">
        <w:t>o</w:t>
      </w:r>
      <w:r w:rsidR="008A60DD" w:rsidRPr="00604457">
        <w:rPr>
          <w:spacing w:val="-2"/>
        </w:rPr>
        <w:t>rmw</w:t>
      </w:r>
      <w:r w:rsidR="008A60DD" w:rsidRPr="00604457">
        <w:t>a</w:t>
      </w:r>
      <w:r w:rsidR="008A60DD" w:rsidRPr="00604457">
        <w:rPr>
          <w:spacing w:val="1"/>
        </w:rPr>
        <w:t>t</w:t>
      </w:r>
      <w:r w:rsidR="008A60DD" w:rsidRPr="00604457">
        <w:t>er</w:t>
      </w:r>
      <w:r w:rsidR="008A60DD" w:rsidRPr="00604457">
        <w:rPr>
          <w:spacing w:val="1"/>
        </w:rPr>
        <w:t xml:space="preserve"> </w:t>
      </w:r>
      <w:r w:rsidR="008A60DD" w:rsidRPr="00604457">
        <w:rPr>
          <w:spacing w:val="-2"/>
        </w:rPr>
        <w:t>page</w:t>
      </w:r>
      <w:r w:rsidR="008A60DD" w:rsidRPr="00604457">
        <w:t>.</w:t>
      </w:r>
    </w:p>
    <w:p w14:paraId="03D0ABAA" w14:textId="3B0F62EB" w:rsidR="005117A2" w:rsidRPr="00604457" w:rsidRDefault="006B55E3" w:rsidP="003A3423">
      <w:pPr>
        <w:pStyle w:val="ListBullet"/>
      </w:pPr>
      <w:r w:rsidRPr="00604457">
        <w:rPr>
          <w:spacing w:val="1"/>
        </w:rPr>
        <w:t>T</w:t>
      </w:r>
      <w:r w:rsidRPr="00604457">
        <w:t>he</w:t>
      </w:r>
      <w:r w:rsidRPr="00604457">
        <w:rPr>
          <w:spacing w:val="-2"/>
        </w:rPr>
        <w:t xml:space="preserve"> </w:t>
      </w:r>
      <w:r w:rsidRPr="00604457">
        <w:rPr>
          <w:spacing w:val="-1"/>
        </w:rPr>
        <w:t>C</w:t>
      </w:r>
      <w:r w:rsidRPr="00604457">
        <w:rPr>
          <w:spacing w:val="1"/>
        </w:rPr>
        <w:t>i</w:t>
      </w:r>
      <w:r w:rsidRPr="00604457">
        <w:t>ty</w:t>
      </w:r>
      <w:r w:rsidRPr="00604457">
        <w:rPr>
          <w:spacing w:val="-3"/>
        </w:rPr>
        <w:t xml:space="preserve"> </w:t>
      </w:r>
      <w:r w:rsidRPr="00604457">
        <w:t xml:space="preserve">of </w:t>
      </w:r>
      <w:r w:rsidRPr="00604457">
        <w:rPr>
          <w:spacing w:val="-2"/>
        </w:rPr>
        <w:t>A</w:t>
      </w:r>
      <w:r w:rsidRPr="00604457">
        <w:rPr>
          <w:spacing w:val="-3"/>
        </w:rPr>
        <w:t>b</w:t>
      </w:r>
      <w:r w:rsidRPr="00604457">
        <w:t>e</w:t>
      </w:r>
      <w:r w:rsidRPr="00604457">
        <w:rPr>
          <w:spacing w:val="1"/>
        </w:rPr>
        <w:t>r</w:t>
      </w:r>
      <w:r w:rsidRPr="00604457">
        <w:rPr>
          <w:spacing w:val="-3"/>
        </w:rPr>
        <w:t>d</w:t>
      </w:r>
      <w:r w:rsidRPr="00604457">
        <w:t>een</w:t>
      </w:r>
      <w:r w:rsidRPr="00604457">
        <w:rPr>
          <w:spacing w:val="-3"/>
        </w:rPr>
        <w:t xml:space="preserve"> </w:t>
      </w:r>
      <w:r w:rsidR="002833B2">
        <w:rPr>
          <w:spacing w:val="-3"/>
        </w:rPr>
        <w:t>will work</w:t>
      </w:r>
      <w:r w:rsidR="008D7768">
        <w:rPr>
          <w:spacing w:val="-3"/>
        </w:rPr>
        <w:t xml:space="preserve"> cooperatively with the</w:t>
      </w:r>
      <w:r w:rsidR="008D7768">
        <w:t xml:space="preserve"> Grays Harbor</w:t>
      </w:r>
      <w:r w:rsidR="000E069F" w:rsidRPr="00604457">
        <w:t xml:space="preserve"> </w:t>
      </w:r>
      <w:r w:rsidRPr="00604457">
        <w:t>S</w:t>
      </w:r>
      <w:r w:rsidRPr="00604457">
        <w:rPr>
          <w:spacing w:val="-2"/>
        </w:rPr>
        <w:t>t</w:t>
      </w:r>
      <w:r w:rsidRPr="00604457">
        <w:t>ream</w:t>
      </w:r>
      <w:r w:rsidR="00C61531" w:rsidRPr="00604457">
        <w:t xml:space="preserve"> </w:t>
      </w:r>
      <w:r w:rsidRPr="00604457">
        <w:rPr>
          <w:spacing w:val="1"/>
        </w:rPr>
        <w:t>T</w:t>
      </w:r>
      <w:r w:rsidRPr="00604457">
        <w:rPr>
          <w:spacing w:val="-2"/>
        </w:rPr>
        <w:t>e</w:t>
      </w:r>
      <w:r w:rsidRPr="00604457">
        <w:t>am</w:t>
      </w:r>
      <w:r w:rsidR="00C61531" w:rsidRPr="00604457">
        <w:t xml:space="preserve"> </w:t>
      </w:r>
      <w:r w:rsidR="002833B2">
        <w:t>or create their own internal team to work on</w:t>
      </w:r>
      <w:r w:rsidR="006779F6" w:rsidRPr="00604457">
        <w:t xml:space="preserve"> </w:t>
      </w:r>
      <w:commentRangeStart w:id="53"/>
      <w:r w:rsidR="0064010B" w:rsidRPr="00FE7C13">
        <w:rPr>
          <w:highlight w:val="yellow"/>
        </w:rPr>
        <w:t>3</w:t>
      </w:r>
      <w:commentRangeEnd w:id="53"/>
      <w:r w:rsidR="00E04BFA" w:rsidRPr="00604457">
        <w:rPr>
          <w:rStyle w:val="CommentReference"/>
          <w:rFonts w:eastAsiaTheme="minorHAnsi"/>
          <w:sz w:val="22"/>
          <w:szCs w:val="22"/>
        </w:rPr>
        <w:commentReference w:id="53"/>
      </w:r>
      <w:r w:rsidR="00811E27" w:rsidRPr="00604457">
        <w:t xml:space="preserve"> organized </w:t>
      </w:r>
      <w:r w:rsidR="008402F8" w:rsidRPr="00604457">
        <w:t xml:space="preserve">stream cleaning </w:t>
      </w:r>
      <w:r w:rsidR="00811E27" w:rsidRPr="00604457">
        <w:t xml:space="preserve">stewardship opportunities per year where the </w:t>
      </w:r>
      <w:proofErr w:type="gramStart"/>
      <w:r w:rsidR="00811E27" w:rsidRPr="00604457">
        <w:t>City</w:t>
      </w:r>
      <w:proofErr w:type="gramEnd"/>
      <w:r w:rsidR="00811E27" w:rsidRPr="00604457">
        <w:t xml:space="preserve"> supports volunteers with labor, equipment, supplies, </w:t>
      </w:r>
      <w:r w:rsidR="008402F8" w:rsidRPr="00604457">
        <w:t xml:space="preserve">trash disposal, </w:t>
      </w:r>
      <w:r w:rsidR="00811E27" w:rsidRPr="00604457">
        <w:t xml:space="preserve">and organization.  </w:t>
      </w:r>
    </w:p>
    <w:p w14:paraId="77563B39" w14:textId="385E6B20" w:rsidR="006779F6" w:rsidRPr="00604457" w:rsidRDefault="006779F6" w:rsidP="003A3423">
      <w:pPr>
        <w:pStyle w:val="ListBullet"/>
      </w:pPr>
      <w:r w:rsidRPr="00604457">
        <w:t xml:space="preserve">The </w:t>
      </w:r>
      <w:proofErr w:type="gramStart"/>
      <w:r w:rsidRPr="00604457">
        <w:t>City</w:t>
      </w:r>
      <w:proofErr w:type="gramEnd"/>
      <w:r w:rsidRPr="00604457">
        <w:t xml:space="preserve"> partners with </w:t>
      </w:r>
      <w:r w:rsidR="00F23E1D" w:rsidRPr="00604457">
        <w:t>Clean</w:t>
      </w:r>
      <w:r w:rsidR="00253AFD">
        <w:t xml:space="preserve"> </w:t>
      </w:r>
      <w:r w:rsidR="00F23E1D" w:rsidRPr="00604457">
        <w:t>Streams</w:t>
      </w:r>
      <w:r w:rsidR="00253AFD">
        <w:t xml:space="preserve"> </w:t>
      </w:r>
      <w:r w:rsidR="00F23E1D" w:rsidRPr="00604457">
        <w:t>and</w:t>
      </w:r>
      <w:r w:rsidR="00253AFD">
        <w:t xml:space="preserve"> </w:t>
      </w:r>
      <w:r w:rsidR="00F23E1D" w:rsidRPr="00604457">
        <w:t>M</w:t>
      </w:r>
      <w:r w:rsidR="008402F8" w:rsidRPr="00604457">
        <w:t xml:space="preserve">emes </w:t>
      </w:r>
      <w:r w:rsidRPr="00604457">
        <w:t xml:space="preserve">to </w:t>
      </w:r>
      <w:proofErr w:type="gramStart"/>
      <w:r w:rsidRPr="00604457">
        <w:t>provide assistance</w:t>
      </w:r>
      <w:proofErr w:type="gramEnd"/>
      <w:r w:rsidRPr="00604457">
        <w:t xml:space="preserve"> with debris </w:t>
      </w:r>
      <w:proofErr w:type="gramStart"/>
      <w:r w:rsidRPr="00604457">
        <w:t>haul off</w:t>
      </w:r>
      <w:proofErr w:type="gramEnd"/>
      <w:r w:rsidRPr="00604457">
        <w:t xml:space="preserve"> and equipment needs when requested. </w:t>
      </w:r>
    </w:p>
    <w:p w14:paraId="422AE8D3" w14:textId="77777777" w:rsidR="00197751" w:rsidRPr="00604457" w:rsidRDefault="00197751" w:rsidP="003A3423">
      <w:pPr>
        <w:pStyle w:val="ListBullet"/>
      </w:pPr>
      <w:r w:rsidRPr="00604457">
        <w:t>City Sponsored Watershed Cleanups</w:t>
      </w:r>
    </w:p>
    <w:p w14:paraId="0332CEE2" w14:textId="77777777" w:rsidR="00197751" w:rsidRPr="00604457" w:rsidRDefault="00197751" w:rsidP="003A3423">
      <w:pPr>
        <w:pStyle w:val="ListBullet2"/>
      </w:pPr>
      <w:r w:rsidRPr="00604457">
        <w:t>Fry Creek</w:t>
      </w:r>
    </w:p>
    <w:p w14:paraId="4F375A9D" w14:textId="77777777" w:rsidR="006C443F" w:rsidRDefault="00197751" w:rsidP="003A3423">
      <w:pPr>
        <w:pStyle w:val="ListBullet2"/>
      </w:pPr>
      <w:r w:rsidRPr="00604457">
        <w:t>Alder Creek</w:t>
      </w:r>
    </w:p>
    <w:p w14:paraId="2FE2477E" w14:textId="4865CA88" w:rsidR="008D7768" w:rsidRPr="00604457" w:rsidRDefault="008D7768" w:rsidP="003A3423">
      <w:pPr>
        <w:pStyle w:val="ListBullet2"/>
      </w:pPr>
      <w:r>
        <w:t>Wilson Creek</w:t>
      </w:r>
    </w:p>
    <w:p w14:paraId="15A3AC00" w14:textId="4CABB696" w:rsidR="00AD7DF4" w:rsidRDefault="006B55E3" w:rsidP="00FE7C13">
      <w:pPr>
        <w:pStyle w:val="Heading2"/>
      </w:pPr>
      <w:bookmarkStart w:id="54" w:name="_Toc221539432"/>
      <w:bookmarkStart w:id="55" w:name="_Toc221539643"/>
      <w:r w:rsidRPr="001561E6">
        <w:rPr>
          <w:spacing w:val="-2"/>
        </w:rPr>
        <w:t>P</w:t>
      </w:r>
      <w:r>
        <w:t>l</w:t>
      </w:r>
      <w:r w:rsidRPr="001561E6">
        <w:rPr>
          <w:spacing w:val="1"/>
        </w:rPr>
        <w:t>a</w:t>
      </w:r>
      <w:r w:rsidRPr="001561E6">
        <w:rPr>
          <w:spacing w:val="-1"/>
        </w:rPr>
        <w:t>nn</w:t>
      </w:r>
      <w:r>
        <w:t>ed</w:t>
      </w:r>
      <w:r w:rsidRPr="001561E6">
        <w:rPr>
          <w:spacing w:val="-15"/>
        </w:rPr>
        <w:t xml:space="preserve"> </w:t>
      </w:r>
      <w:r>
        <w:t>Act</w:t>
      </w:r>
      <w:r w:rsidRPr="001561E6">
        <w:rPr>
          <w:spacing w:val="-2"/>
        </w:rPr>
        <w:t>i</w:t>
      </w:r>
      <w:r w:rsidRPr="001561E6">
        <w:rPr>
          <w:spacing w:val="1"/>
        </w:rPr>
        <w:t>v</w:t>
      </w:r>
      <w:r w:rsidRPr="001561E6">
        <w:rPr>
          <w:spacing w:val="-2"/>
        </w:rPr>
        <w:t>i</w:t>
      </w:r>
      <w:r>
        <w:t>t</w:t>
      </w:r>
      <w:r w:rsidRPr="001561E6">
        <w:rPr>
          <w:spacing w:val="-2"/>
        </w:rPr>
        <w:t>i</w:t>
      </w:r>
      <w:r>
        <w:t>es</w:t>
      </w:r>
      <w:bookmarkEnd w:id="54"/>
      <w:bookmarkEnd w:id="55"/>
    </w:p>
    <w:p w14:paraId="430A26B6" w14:textId="25F240E1" w:rsidR="00AD7DF4" w:rsidRDefault="006B55E3" w:rsidP="001E4740">
      <w:pPr>
        <w:pStyle w:val="BodyText"/>
      </w:pPr>
      <w:r>
        <w:t>Publ</w:t>
      </w:r>
      <w:r>
        <w:rPr>
          <w:spacing w:val="-1"/>
        </w:rPr>
        <w:t>i</w:t>
      </w:r>
      <w:r>
        <w:t xml:space="preserve">c </w:t>
      </w:r>
      <w:r>
        <w:rPr>
          <w:spacing w:val="1"/>
        </w:rPr>
        <w:t>i</w:t>
      </w:r>
      <w:r>
        <w:t>n</w:t>
      </w:r>
      <w:r>
        <w:rPr>
          <w:spacing w:val="-3"/>
        </w:rPr>
        <w:t>v</w:t>
      </w:r>
      <w:r>
        <w:t>ol</w:t>
      </w:r>
      <w:r>
        <w:rPr>
          <w:spacing w:val="-3"/>
        </w:rPr>
        <w:t>v</w:t>
      </w:r>
      <w:r>
        <w:t>e</w:t>
      </w:r>
      <w:r>
        <w:rPr>
          <w:spacing w:val="-4"/>
        </w:rPr>
        <w:t>m</w:t>
      </w:r>
      <w:r>
        <w:t>ent</w:t>
      </w:r>
      <w:r>
        <w:rPr>
          <w:spacing w:val="1"/>
        </w:rPr>
        <w:t xml:space="preserve"> </w:t>
      </w:r>
      <w:r>
        <w:t>can</w:t>
      </w:r>
      <w:r>
        <w:rPr>
          <w:spacing w:val="-3"/>
        </w:rPr>
        <w:t xml:space="preserve"> </w:t>
      </w:r>
      <w:r>
        <w:t>pr</w:t>
      </w:r>
      <w:r>
        <w:rPr>
          <w:spacing w:val="-3"/>
        </w:rPr>
        <w:t>o</w:t>
      </w:r>
      <w:r>
        <w:rPr>
          <w:spacing w:val="-4"/>
        </w:rPr>
        <w:t>m</w:t>
      </w:r>
      <w:r>
        <w:t>ote a</w:t>
      </w:r>
      <w:r>
        <w:rPr>
          <w:spacing w:val="-2"/>
        </w:rPr>
        <w:t>w</w:t>
      </w:r>
      <w:r>
        <w:t>a</w:t>
      </w:r>
      <w:r>
        <w:rPr>
          <w:spacing w:val="1"/>
        </w:rPr>
        <w:t>r</w:t>
      </w:r>
      <w:r>
        <w:t>en</w:t>
      </w:r>
      <w:r>
        <w:rPr>
          <w:spacing w:val="-2"/>
        </w:rPr>
        <w:t>e</w:t>
      </w:r>
      <w:r>
        <w:t>ss</w:t>
      </w:r>
      <w:r>
        <w:rPr>
          <w:spacing w:val="1"/>
        </w:rPr>
        <w:t xml:space="preserve"> </w:t>
      </w:r>
      <w:r>
        <w:rPr>
          <w:spacing w:val="-3"/>
        </w:rPr>
        <w:t>o</w:t>
      </w:r>
      <w:r>
        <w:t>f a</w:t>
      </w:r>
      <w:r>
        <w:rPr>
          <w:spacing w:val="-2"/>
        </w:rPr>
        <w:t>n</w:t>
      </w:r>
      <w:r>
        <w:t>d f</w:t>
      </w:r>
      <w:r>
        <w:rPr>
          <w:spacing w:val="-3"/>
        </w:rPr>
        <w:t>o</w:t>
      </w:r>
      <w:r>
        <w:t>s</w:t>
      </w:r>
      <w:r>
        <w:rPr>
          <w:spacing w:val="-1"/>
        </w:rPr>
        <w:t>t</w:t>
      </w:r>
      <w:r>
        <w:t>er</w:t>
      </w:r>
      <w:r>
        <w:rPr>
          <w:spacing w:val="1"/>
        </w:rPr>
        <w:t xml:space="preserve"> </w:t>
      </w:r>
      <w:r>
        <w:t>a</w:t>
      </w:r>
      <w:r>
        <w:rPr>
          <w:spacing w:val="-2"/>
        </w:rPr>
        <w:t xml:space="preserve"> </w:t>
      </w:r>
      <w:r>
        <w:t>sen</w:t>
      </w:r>
      <w:r>
        <w:rPr>
          <w:spacing w:val="-2"/>
        </w:rPr>
        <w:t>s</w:t>
      </w:r>
      <w:r>
        <w:t>e of</w:t>
      </w:r>
      <w:r>
        <w:rPr>
          <w:spacing w:val="-2"/>
        </w:rPr>
        <w:t xml:space="preserve"> </w:t>
      </w:r>
      <w:r>
        <w:t>r</w:t>
      </w:r>
      <w:r>
        <w:rPr>
          <w:spacing w:val="-2"/>
        </w:rPr>
        <w:t>e</w:t>
      </w:r>
      <w:r>
        <w:t>spon</w:t>
      </w:r>
      <w:r>
        <w:rPr>
          <w:spacing w:val="-2"/>
        </w:rPr>
        <w:t>s</w:t>
      </w:r>
      <w:r>
        <w:t>i</w:t>
      </w:r>
      <w:r>
        <w:rPr>
          <w:spacing w:val="-3"/>
        </w:rPr>
        <w:t>b</w:t>
      </w:r>
      <w:r>
        <w:t>i</w:t>
      </w:r>
      <w:r>
        <w:rPr>
          <w:spacing w:val="-2"/>
        </w:rPr>
        <w:t>l</w:t>
      </w:r>
      <w:r>
        <w:t>ity</w:t>
      </w:r>
      <w:r>
        <w:rPr>
          <w:spacing w:val="-3"/>
        </w:rPr>
        <w:t xml:space="preserve"> </w:t>
      </w:r>
      <w:r>
        <w:t>for</w:t>
      </w:r>
      <w:r>
        <w:rPr>
          <w:spacing w:val="-2"/>
        </w:rPr>
        <w:t xml:space="preserve"> </w:t>
      </w:r>
      <w:r>
        <w:t xml:space="preserve">the </w:t>
      </w:r>
      <w:r>
        <w:rPr>
          <w:spacing w:val="-2"/>
        </w:rPr>
        <w:t>h</w:t>
      </w:r>
      <w:r>
        <w:t>e</w:t>
      </w:r>
      <w:r>
        <w:rPr>
          <w:spacing w:val="-2"/>
        </w:rPr>
        <w:t>a</w:t>
      </w:r>
      <w:r>
        <w:t>lth</w:t>
      </w:r>
      <w:r>
        <w:rPr>
          <w:spacing w:val="-3"/>
        </w:rPr>
        <w:t xml:space="preserve"> </w:t>
      </w:r>
      <w:r>
        <w:t>of</w:t>
      </w:r>
      <w:r>
        <w:rPr>
          <w:spacing w:val="-2"/>
        </w:rPr>
        <w:t xml:space="preserve"> </w:t>
      </w:r>
      <w:r>
        <w:t>the a</w:t>
      </w:r>
      <w:r>
        <w:rPr>
          <w:spacing w:val="1"/>
        </w:rPr>
        <w:t>f</w:t>
      </w:r>
      <w:r>
        <w:rPr>
          <w:spacing w:val="-2"/>
        </w:rPr>
        <w:t>f</w:t>
      </w:r>
      <w:r>
        <w:t>ec</w:t>
      </w:r>
      <w:r>
        <w:rPr>
          <w:spacing w:val="-2"/>
        </w:rPr>
        <w:t>t</w:t>
      </w:r>
      <w:r>
        <w:t>ed w</w:t>
      </w:r>
      <w:r>
        <w:rPr>
          <w:spacing w:val="-3"/>
        </w:rPr>
        <w:t>a</w:t>
      </w:r>
      <w:r>
        <w:t>te</w:t>
      </w:r>
      <w:r>
        <w:rPr>
          <w:spacing w:val="-2"/>
        </w:rPr>
        <w:t>r</w:t>
      </w:r>
      <w:r>
        <w:t>she</w:t>
      </w:r>
      <w:r>
        <w:rPr>
          <w:spacing w:val="-3"/>
        </w:rPr>
        <w:t>d</w:t>
      </w:r>
      <w:r>
        <w:t>s.</w:t>
      </w:r>
      <w:r>
        <w:rPr>
          <w:spacing w:val="-2"/>
        </w:rPr>
        <w:t xml:space="preserve"> </w:t>
      </w:r>
      <w:r>
        <w:rPr>
          <w:spacing w:val="1"/>
        </w:rPr>
        <w:t>T</w:t>
      </w:r>
      <w:r>
        <w:t xml:space="preserve">he </w:t>
      </w:r>
      <w:r>
        <w:rPr>
          <w:spacing w:val="-3"/>
        </w:rPr>
        <w:t>C</w:t>
      </w:r>
      <w:r>
        <w:rPr>
          <w:spacing w:val="-2"/>
        </w:rPr>
        <w:t>i</w:t>
      </w:r>
      <w:r>
        <w:t>ty</w:t>
      </w:r>
      <w:r>
        <w:rPr>
          <w:spacing w:val="-3"/>
        </w:rPr>
        <w:t xml:space="preserve"> </w:t>
      </w:r>
      <w:r>
        <w:t xml:space="preserve">of </w:t>
      </w:r>
      <w:r>
        <w:rPr>
          <w:spacing w:val="-2"/>
        </w:rPr>
        <w:t>A</w:t>
      </w:r>
      <w:r>
        <w:t>be</w:t>
      </w:r>
      <w:r>
        <w:rPr>
          <w:spacing w:val="1"/>
        </w:rPr>
        <w:t>r</w:t>
      </w:r>
      <w:r>
        <w:rPr>
          <w:spacing w:val="-3"/>
        </w:rPr>
        <w:t>d</w:t>
      </w:r>
      <w:r>
        <w:t xml:space="preserve">een </w:t>
      </w:r>
      <w:r w:rsidR="006551CF">
        <w:t xml:space="preserve">2026 </w:t>
      </w:r>
      <w:r w:rsidR="00D55047">
        <w:t>SWMP</w:t>
      </w:r>
      <w:r>
        <w:rPr>
          <w:spacing w:val="1"/>
        </w:rPr>
        <w:t xml:space="preserve"> </w:t>
      </w:r>
      <w:r>
        <w:t>i</w:t>
      </w:r>
      <w:r>
        <w:rPr>
          <w:spacing w:val="-3"/>
        </w:rPr>
        <w:t>n</w:t>
      </w:r>
      <w:r>
        <w:t>c</w:t>
      </w:r>
      <w:r>
        <w:rPr>
          <w:spacing w:val="1"/>
        </w:rPr>
        <w:t>l</w:t>
      </w:r>
      <w:r>
        <w:t>u</w:t>
      </w:r>
      <w:r>
        <w:rPr>
          <w:spacing w:val="-3"/>
        </w:rPr>
        <w:t>d</w:t>
      </w:r>
      <w:r>
        <w:t>e</w:t>
      </w:r>
      <w:r w:rsidR="00D55047">
        <w:t>s</w:t>
      </w:r>
      <w:r>
        <w:t xml:space="preserve"> </w:t>
      </w:r>
      <w:r>
        <w:rPr>
          <w:spacing w:val="-2"/>
        </w:rPr>
        <w:t>o</w:t>
      </w:r>
      <w:r>
        <w:t>n</w:t>
      </w:r>
      <w:r>
        <w:rPr>
          <w:spacing w:val="-3"/>
        </w:rPr>
        <w:t>g</w:t>
      </w:r>
      <w:r>
        <w:t>oing</w:t>
      </w:r>
      <w:r>
        <w:rPr>
          <w:spacing w:val="-3"/>
        </w:rPr>
        <w:t xml:space="preserve"> </w:t>
      </w:r>
      <w:r>
        <w:t>opportu</w:t>
      </w:r>
      <w:r>
        <w:rPr>
          <w:spacing w:val="-3"/>
        </w:rPr>
        <w:t>n</w:t>
      </w:r>
      <w:r>
        <w:t>i</w:t>
      </w:r>
      <w:r>
        <w:rPr>
          <w:spacing w:val="-2"/>
        </w:rPr>
        <w:t>t</w:t>
      </w:r>
      <w:r>
        <w:t>i</w:t>
      </w:r>
      <w:r>
        <w:rPr>
          <w:spacing w:val="-2"/>
        </w:rPr>
        <w:t>e</w:t>
      </w:r>
      <w:r>
        <w:t xml:space="preserve">s for </w:t>
      </w:r>
      <w:r>
        <w:rPr>
          <w:spacing w:val="-3"/>
        </w:rPr>
        <w:t>p</w:t>
      </w:r>
      <w:r>
        <w:t>ub</w:t>
      </w:r>
      <w:r>
        <w:rPr>
          <w:spacing w:val="-2"/>
        </w:rPr>
        <w:t>l</w:t>
      </w:r>
      <w:r>
        <w:t>ic</w:t>
      </w:r>
      <w:r>
        <w:rPr>
          <w:spacing w:val="-2"/>
        </w:rPr>
        <w:t xml:space="preserve"> </w:t>
      </w:r>
      <w:r>
        <w:t>in</w:t>
      </w:r>
      <w:r>
        <w:rPr>
          <w:spacing w:val="-3"/>
        </w:rPr>
        <w:t>v</w:t>
      </w:r>
      <w:r>
        <w:t>ol</w:t>
      </w:r>
      <w:r>
        <w:rPr>
          <w:spacing w:val="-3"/>
        </w:rPr>
        <w:t>v</w:t>
      </w:r>
      <w:r>
        <w:t>e</w:t>
      </w:r>
      <w:r>
        <w:rPr>
          <w:spacing w:val="-4"/>
        </w:rPr>
        <w:t>m</w:t>
      </w:r>
      <w:r>
        <w:t>ent</w:t>
      </w:r>
      <w:r>
        <w:rPr>
          <w:spacing w:val="1"/>
        </w:rPr>
        <w:t xml:space="preserve"> </w:t>
      </w:r>
      <w:r w:rsidR="00D55047">
        <w:rPr>
          <w:spacing w:val="1"/>
        </w:rPr>
        <w:t>and participation. A</w:t>
      </w:r>
      <w:r w:rsidR="00DF3FD2" w:rsidRPr="00F405F0">
        <w:t>ctions recommended for continued compliance</w:t>
      </w:r>
      <w:r w:rsidR="007750B2">
        <w:t xml:space="preserve"> heading into </w:t>
      </w:r>
      <w:r w:rsidR="00E04BFA">
        <w:t>2026</w:t>
      </w:r>
      <w:r w:rsidR="00E04BFA" w:rsidRPr="00F405F0">
        <w:t xml:space="preserve"> </w:t>
      </w:r>
      <w:r w:rsidR="00DF3FD2" w:rsidRPr="00F405F0">
        <w:t>include</w:t>
      </w:r>
      <w:r w:rsidR="00D55047">
        <w:t>:</w:t>
      </w:r>
    </w:p>
    <w:p w14:paraId="777BDC1F" w14:textId="77777777" w:rsidR="00AD7DF4" w:rsidRDefault="006B55E3" w:rsidP="003A3423">
      <w:pPr>
        <w:pStyle w:val="ListBullet"/>
      </w:pPr>
      <w:r>
        <w:rPr>
          <w:spacing w:val="-1"/>
        </w:rPr>
        <w:t>C</w:t>
      </w:r>
      <w:r>
        <w:t>onti</w:t>
      </w:r>
      <w:r>
        <w:rPr>
          <w:spacing w:val="-3"/>
        </w:rPr>
        <w:t>n</w:t>
      </w:r>
      <w:r w:rsidR="00D55047">
        <w:t xml:space="preserve">ue to provide </w:t>
      </w:r>
      <w:r w:rsidR="00A21F3F">
        <w:t>the opportunity</w:t>
      </w:r>
      <w:r w:rsidR="001E354F">
        <w:t xml:space="preserve"> for public</w:t>
      </w:r>
      <w:r w:rsidR="00D55047">
        <w:t xml:space="preserve"> comment on the SWMP through</w:t>
      </w:r>
      <w:r>
        <w:rPr>
          <w:spacing w:val="-3"/>
        </w:rPr>
        <w:t xml:space="preserve"> </w:t>
      </w:r>
      <w:r>
        <w:t>pub</w:t>
      </w:r>
      <w:r>
        <w:rPr>
          <w:spacing w:val="-2"/>
        </w:rPr>
        <w:t>l</w:t>
      </w:r>
      <w:r>
        <w:t>ic</w:t>
      </w:r>
      <w:r>
        <w:rPr>
          <w:spacing w:val="-2"/>
        </w:rPr>
        <w:t xml:space="preserve"> </w:t>
      </w:r>
      <w:r>
        <w:t>hea</w:t>
      </w:r>
      <w:r>
        <w:rPr>
          <w:spacing w:val="-2"/>
        </w:rPr>
        <w:t>r</w:t>
      </w:r>
      <w:r>
        <w:t>ing.</w:t>
      </w:r>
    </w:p>
    <w:p w14:paraId="65B88074" w14:textId="4380096D" w:rsidR="00CB7495" w:rsidRPr="001C3A2B" w:rsidRDefault="006B55E3" w:rsidP="003A3423">
      <w:pPr>
        <w:pStyle w:val="ListBullet"/>
      </w:pPr>
      <w:r>
        <w:t>Pos</w:t>
      </w:r>
      <w:r w:rsidR="00A21F3F">
        <w:rPr>
          <w:spacing w:val="-2"/>
        </w:rPr>
        <w:t>t</w:t>
      </w:r>
      <w:r w:rsidRPr="00CB7495">
        <w:rPr>
          <w:spacing w:val="-3"/>
        </w:rPr>
        <w:t xml:space="preserve"> </w:t>
      </w:r>
      <w:r>
        <w:t xml:space="preserve">the </w:t>
      </w:r>
      <w:r w:rsidR="00E04BFA">
        <w:t>2026</w:t>
      </w:r>
      <w:r w:rsidR="00E04BFA" w:rsidRPr="001C3A2B">
        <w:t xml:space="preserve"> </w:t>
      </w:r>
      <w:r w:rsidRPr="001C3A2B">
        <w:t>S</w:t>
      </w:r>
      <w:r w:rsidRPr="001C3A2B">
        <w:rPr>
          <w:spacing w:val="-3"/>
        </w:rPr>
        <w:t>W</w:t>
      </w:r>
      <w:r w:rsidRPr="001C3A2B">
        <w:t>MP a</w:t>
      </w:r>
      <w:r w:rsidRPr="001C3A2B">
        <w:rPr>
          <w:spacing w:val="-2"/>
        </w:rPr>
        <w:t>n</w:t>
      </w:r>
      <w:r w:rsidR="007750B2">
        <w:t xml:space="preserve">d </w:t>
      </w:r>
      <w:r w:rsidR="00E04BFA">
        <w:t>202</w:t>
      </w:r>
      <w:r w:rsidR="009A603D">
        <w:t>5</w:t>
      </w:r>
      <w:r w:rsidR="00E04BFA" w:rsidRPr="001C3A2B">
        <w:rPr>
          <w:spacing w:val="1"/>
        </w:rPr>
        <w:t xml:space="preserve"> </w:t>
      </w:r>
      <w:r w:rsidRPr="001C3A2B">
        <w:rPr>
          <w:spacing w:val="-2"/>
        </w:rPr>
        <w:t>A</w:t>
      </w:r>
      <w:r w:rsidRPr="001C3A2B">
        <w:t>nn</w:t>
      </w:r>
      <w:r w:rsidRPr="001C3A2B">
        <w:rPr>
          <w:spacing w:val="-3"/>
        </w:rPr>
        <w:t>u</w:t>
      </w:r>
      <w:r w:rsidRPr="001C3A2B">
        <w:t>al</w:t>
      </w:r>
      <w:r w:rsidRPr="001C3A2B">
        <w:rPr>
          <w:spacing w:val="1"/>
        </w:rPr>
        <w:t xml:space="preserve"> </w:t>
      </w:r>
      <w:r w:rsidRPr="001C3A2B">
        <w:rPr>
          <w:spacing w:val="-1"/>
        </w:rPr>
        <w:t>R</w:t>
      </w:r>
      <w:r w:rsidRPr="001C3A2B">
        <w:rPr>
          <w:spacing w:val="-2"/>
        </w:rPr>
        <w:t>e</w:t>
      </w:r>
      <w:r w:rsidRPr="001C3A2B">
        <w:t>po</w:t>
      </w:r>
      <w:r w:rsidRPr="001C3A2B">
        <w:rPr>
          <w:spacing w:val="-2"/>
        </w:rPr>
        <w:t>r</w:t>
      </w:r>
      <w:r w:rsidRPr="001C3A2B">
        <w:t>t</w:t>
      </w:r>
      <w:r w:rsidRPr="001C3A2B">
        <w:rPr>
          <w:spacing w:val="1"/>
        </w:rPr>
        <w:t xml:space="preserve"> </w:t>
      </w:r>
      <w:r w:rsidRPr="001C3A2B">
        <w:t>on</w:t>
      </w:r>
      <w:r w:rsidRPr="001C3A2B">
        <w:rPr>
          <w:spacing w:val="-3"/>
        </w:rPr>
        <w:t xml:space="preserve"> </w:t>
      </w:r>
      <w:r w:rsidRPr="001C3A2B">
        <w:rPr>
          <w:spacing w:val="-2"/>
        </w:rPr>
        <w:t>t</w:t>
      </w:r>
      <w:r w:rsidRPr="001C3A2B">
        <w:t>he Ci</w:t>
      </w:r>
      <w:r w:rsidRPr="001C3A2B">
        <w:rPr>
          <w:spacing w:val="1"/>
        </w:rPr>
        <w:t>t</w:t>
      </w:r>
      <w:r w:rsidRPr="001C3A2B">
        <w:t>y</w:t>
      </w:r>
      <w:r w:rsidRPr="001C3A2B">
        <w:rPr>
          <w:spacing w:val="-3"/>
        </w:rPr>
        <w:t xml:space="preserve"> </w:t>
      </w:r>
      <w:r w:rsidRPr="001C3A2B">
        <w:rPr>
          <w:spacing w:val="-2"/>
        </w:rPr>
        <w:t>w</w:t>
      </w:r>
      <w:r w:rsidRPr="001C3A2B">
        <w:t>eb</w:t>
      </w:r>
      <w:r w:rsidRPr="001C3A2B">
        <w:rPr>
          <w:spacing w:val="-2"/>
        </w:rPr>
        <w:t>s</w:t>
      </w:r>
      <w:r w:rsidRPr="001C3A2B">
        <w:t>i</w:t>
      </w:r>
      <w:r w:rsidRPr="001C3A2B">
        <w:rPr>
          <w:spacing w:val="-2"/>
        </w:rPr>
        <w:t>t</w:t>
      </w:r>
      <w:r w:rsidRPr="001C3A2B">
        <w:t xml:space="preserve">e </w:t>
      </w:r>
      <w:r w:rsidRPr="001C3A2B">
        <w:rPr>
          <w:spacing w:val="-2"/>
        </w:rPr>
        <w:t>a</w:t>
      </w:r>
      <w:r w:rsidRPr="001C3A2B">
        <w:t>ft</w:t>
      </w:r>
      <w:r w:rsidRPr="001C3A2B">
        <w:rPr>
          <w:spacing w:val="-2"/>
        </w:rPr>
        <w:t>e</w:t>
      </w:r>
      <w:r w:rsidRPr="001C3A2B">
        <w:t xml:space="preserve">r </w:t>
      </w:r>
      <w:r w:rsidRPr="001C3A2B">
        <w:rPr>
          <w:spacing w:val="-2"/>
        </w:rPr>
        <w:t>i</w:t>
      </w:r>
      <w:r w:rsidRPr="001C3A2B">
        <w:t>t</w:t>
      </w:r>
      <w:r w:rsidRPr="001C3A2B">
        <w:rPr>
          <w:spacing w:val="1"/>
        </w:rPr>
        <w:t xml:space="preserve"> </w:t>
      </w:r>
      <w:r w:rsidRPr="001C3A2B">
        <w:rPr>
          <w:spacing w:val="-3"/>
        </w:rPr>
        <w:t>h</w:t>
      </w:r>
      <w:r w:rsidRPr="001C3A2B">
        <w:t>as</w:t>
      </w:r>
      <w:r w:rsidRPr="001C3A2B">
        <w:rPr>
          <w:spacing w:val="-2"/>
        </w:rPr>
        <w:t xml:space="preserve"> </w:t>
      </w:r>
      <w:r w:rsidRPr="001C3A2B">
        <w:t>be</w:t>
      </w:r>
      <w:r w:rsidRPr="001C3A2B">
        <w:rPr>
          <w:spacing w:val="3"/>
        </w:rPr>
        <w:t>e</w:t>
      </w:r>
      <w:r w:rsidRPr="001C3A2B">
        <w:t>n sub</w:t>
      </w:r>
      <w:r w:rsidRPr="001C3A2B">
        <w:rPr>
          <w:spacing w:val="-4"/>
        </w:rPr>
        <w:t>m</w:t>
      </w:r>
      <w:r w:rsidRPr="001C3A2B">
        <w:t>itted</w:t>
      </w:r>
      <w:r w:rsidRPr="001C3A2B">
        <w:rPr>
          <w:spacing w:val="-2"/>
        </w:rPr>
        <w:t xml:space="preserve"> </w:t>
      </w:r>
      <w:r w:rsidRPr="001C3A2B">
        <w:rPr>
          <w:spacing w:val="1"/>
        </w:rPr>
        <w:t>t</w:t>
      </w:r>
      <w:r w:rsidRPr="001C3A2B">
        <w:t>o</w:t>
      </w:r>
      <w:r w:rsidRPr="001C3A2B">
        <w:rPr>
          <w:spacing w:val="-2"/>
        </w:rPr>
        <w:t xml:space="preserve"> </w:t>
      </w:r>
      <w:r w:rsidRPr="001C3A2B">
        <w:t>the</w:t>
      </w:r>
      <w:r w:rsidRPr="001C3A2B">
        <w:rPr>
          <w:spacing w:val="-2"/>
        </w:rPr>
        <w:t xml:space="preserve"> </w:t>
      </w:r>
      <w:r w:rsidRPr="001C3A2B">
        <w:t>Wa</w:t>
      </w:r>
      <w:r w:rsidRPr="001C3A2B">
        <w:rPr>
          <w:spacing w:val="-2"/>
        </w:rPr>
        <w:t>s</w:t>
      </w:r>
      <w:r w:rsidRPr="001C3A2B">
        <w:t>hin</w:t>
      </w:r>
      <w:r w:rsidRPr="001C3A2B">
        <w:rPr>
          <w:spacing w:val="-3"/>
        </w:rPr>
        <w:t>g</w:t>
      </w:r>
      <w:r w:rsidRPr="001C3A2B">
        <w:t>t</w:t>
      </w:r>
      <w:r w:rsidRPr="001C3A2B">
        <w:rPr>
          <w:spacing w:val="-3"/>
        </w:rPr>
        <w:t>o</w:t>
      </w:r>
      <w:r w:rsidRPr="001C3A2B">
        <w:t>n St</w:t>
      </w:r>
      <w:r w:rsidRPr="001C3A2B">
        <w:rPr>
          <w:spacing w:val="-2"/>
        </w:rPr>
        <w:t>a</w:t>
      </w:r>
      <w:r w:rsidRPr="001C3A2B">
        <w:t>te De</w:t>
      </w:r>
      <w:r w:rsidRPr="001C3A2B">
        <w:rPr>
          <w:spacing w:val="-3"/>
        </w:rPr>
        <w:t>p</w:t>
      </w:r>
      <w:r w:rsidRPr="001C3A2B">
        <w:t>a</w:t>
      </w:r>
      <w:r w:rsidRPr="001C3A2B">
        <w:rPr>
          <w:spacing w:val="-2"/>
        </w:rPr>
        <w:t>r</w:t>
      </w:r>
      <w:r w:rsidRPr="001C3A2B">
        <w:t>t</w:t>
      </w:r>
      <w:r w:rsidRPr="001C3A2B">
        <w:rPr>
          <w:spacing w:val="-4"/>
        </w:rPr>
        <w:t>m</w:t>
      </w:r>
      <w:r w:rsidRPr="001C3A2B">
        <w:t>ent</w:t>
      </w:r>
      <w:r w:rsidRPr="001C3A2B">
        <w:rPr>
          <w:spacing w:val="1"/>
        </w:rPr>
        <w:t xml:space="preserve"> </w:t>
      </w:r>
      <w:r w:rsidRPr="001C3A2B">
        <w:t>of E</w:t>
      </w:r>
      <w:r w:rsidRPr="001C3A2B">
        <w:rPr>
          <w:spacing w:val="-3"/>
        </w:rPr>
        <w:t>c</w:t>
      </w:r>
      <w:r w:rsidRPr="001C3A2B">
        <w:t>o</w:t>
      </w:r>
      <w:r w:rsidRPr="001C3A2B">
        <w:rPr>
          <w:spacing w:val="-2"/>
        </w:rPr>
        <w:t>l</w:t>
      </w:r>
      <w:r w:rsidRPr="001C3A2B">
        <w:t>og</w:t>
      </w:r>
      <w:r w:rsidRPr="001C3A2B">
        <w:rPr>
          <w:spacing w:val="-3"/>
        </w:rPr>
        <w:t>y</w:t>
      </w:r>
      <w:r w:rsidRPr="001C3A2B">
        <w:t>.</w:t>
      </w:r>
      <w:r w:rsidR="00CB7495" w:rsidRPr="001C3A2B">
        <w:t xml:space="preserve"> </w:t>
      </w:r>
    </w:p>
    <w:p w14:paraId="7224D142" w14:textId="1709CAB1" w:rsidR="00C61531" w:rsidRPr="000B0DC8" w:rsidRDefault="00F23E1D" w:rsidP="003A3423">
      <w:pPr>
        <w:pStyle w:val="ListBullet"/>
      </w:pPr>
      <w:r>
        <w:lastRenderedPageBreak/>
        <w:t>Encourage</w:t>
      </w:r>
      <w:r w:rsidR="00C61531" w:rsidRPr="001C3A2B">
        <w:t xml:space="preserve"> input on the SWMP and stormwater outreach program through</w:t>
      </w:r>
      <w:r w:rsidR="00F67538" w:rsidRPr="001C3A2B">
        <w:t xml:space="preserve"> public </w:t>
      </w:r>
      <w:r w:rsidR="00490E9D">
        <w:t>hearing</w:t>
      </w:r>
      <w:r w:rsidR="00490E9D" w:rsidRPr="001C3A2B">
        <w:t xml:space="preserve"> and</w:t>
      </w:r>
      <w:r w:rsidR="00C61531" w:rsidRPr="001C3A2B">
        <w:t xml:space="preserve"> online advertisement</w:t>
      </w:r>
      <w:r w:rsidR="00C61531" w:rsidRPr="000B0DC8">
        <w:t xml:space="preserve">. </w:t>
      </w:r>
    </w:p>
    <w:p w14:paraId="097CB921" w14:textId="77777777" w:rsidR="00AD7DF4" w:rsidRDefault="006B55E3" w:rsidP="003A3423">
      <w:pPr>
        <w:pStyle w:val="ListBullet"/>
      </w:pPr>
      <w:r w:rsidRPr="001C3A2B">
        <w:t>Sol</w:t>
      </w:r>
      <w:r w:rsidRPr="001C3A2B">
        <w:rPr>
          <w:spacing w:val="-1"/>
        </w:rPr>
        <w:t>i</w:t>
      </w:r>
      <w:r w:rsidRPr="001C3A2B">
        <w:t>c</w:t>
      </w:r>
      <w:r w:rsidRPr="001C3A2B">
        <w:rPr>
          <w:spacing w:val="-2"/>
        </w:rPr>
        <w:t>i</w:t>
      </w:r>
      <w:r w:rsidRPr="001C3A2B">
        <w:t>t</w:t>
      </w:r>
      <w:r w:rsidRPr="001C3A2B">
        <w:rPr>
          <w:spacing w:val="1"/>
        </w:rPr>
        <w:t xml:space="preserve"> </w:t>
      </w:r>
      <w:r w:rsidR="00F23E1D">
        <w:rPr>
          <w:spacing w:val="1"/>
        </w:rPr>
        <w:t xml:space="preserve">general </w:t>
      </w:r>
      <w:r w:rsidR="001E354F">
        <w:rPr>
          <w:spacing w:val="1"/>
        </w:rPr>
        <w:t xml:space="preserve">stormwater </w:t>
      </w:r>
      <w:r w:rsidRPr="001C3A2B">
        <w:t>co</w:t>
      </w:r>
      <w:r w:rsidRPr="001C3A2B">
        <w:rPr>
          <w:spacing w:val="-4"/>
        </w:rPr>
        <w:t>mm</w:t>
      </w:r>
      <w:r w:rsidRPr="001C3A2B">
        <w:t>en</w:t>
      </w:r>
      <w:r w:rsidRPr="001C3A2B">
        <w:rPr>
          <w:spacing w:val="1"/>
        </w:rPr>
        <w:t>t</w:t>
      </w:r>
      <w:r w:rsidRPr="001C3A2B">
        <w:t>s</w:t>
      </w:r>
      <w:r w:rsidR="001E354F">
        <w:t>, concerns,</w:t>
      </w:r>
      <w:r w:rsidRPr="001C3A2B">
        <w:t xml:space="preserve"> and su</w:t>
      </w:r>
      <w:r w:rsidRPr="001C3A2B">
        <w:rPr>
          <w:spacing w:val="-2"/>
        </w:rPr>
        <w:t>g</w:t>
      </w:r>
      <w:r w:rsidRPr="001C3A2B">
        <w:t>ges</w:t>
      </w:r>
      <w:r w:rsidRPr="001C3A2B">
        <w:rPr>
          <w:spacing w:val="-2"/>
        </w:rPr>
        <w:t>t</w:t>
      </w:r>
      <w:r w:rsidRPr="001C3A2B">
        <w:t>ions</w:t>
      </w:r>
      <w:r w:rsidRPr="001C3A2B">
        <w:rPr>
          <w:spacing w:val="-2"/>
        </w:rPr>
        <w:t xml:space="preserve"> </w:t>
      </w:r>
      <w:r w:rsidRPr="001C3A2B">
        <w:t>at</w:t>
      </w:r>
      <w:r w:rsidRPr="001C3A2B">
        <w:rPr>
          <w:spacing w:val="-2"/>
        </w:rPr>
        <w:t xml:space="preserve"> </w:t>
      </w:r>
      <w:r w:rsidR="001E354F">
        <w:t>all scheduled</w:t>
      </w:r>
      <w:r w:rsidR="00F23E1D">
        <w:rPr>
          <w:spacing w:val="-2"/>
        </w:rPr>
        <w:t xml:space="preserve"> </w:t>
      </w:r>
      <w:r w:rsidR="001E354F">
        <w:rPr>
          <w:spacing w:val="-2"/>
        </w:rPr>
        <w:t xml:space="preserve">community </w:t>
      </w:r>
      <w:r w:rsidRPr="001C3A2B">
        <w:t>ou</w:t>
      </w:r>
      <w:r w:rsidRPr="001C3A2B">
        <w:rPr>
          <w:spacing w:val="-2"/>
        </w:rPr>
        <w:t>t</w:t>
      </w:r>
      <w:r w:rsidRPr="001C3A2B">
        <w:rPr>
          <w:spacing w:val="3"/>
        </w:rPr>
        <w:t>r</w:t>
      </w:r>
      <w:r w:rsidRPr="001C3A2B">
        <w:t>e</w:t>
      </w:r>
      <w:r w:rsidRPr="001C3A2B">
        <w:rPr>
          <w:spacing w:val="-2"/>
        </w:rPr>
        <w:t>a</w:t>
      </w:r>
      <w:r w:rsidRPr="001C3A2B">
        <w:t xml:space="preserve">ch </w:t>
      </w:r>
      <w:r w:rsidR="001E354F">
        <w:rPr>
          <w:spacing w:val="-2"/>
        </w:rPr>
        <w:t>events and activities</w:t>
      </w:r>
      <w:r w:rsidRPr="001C3A2B">
        <w:t>.</w:t>
      </w:r>
    </w:p>
    <w:p w14:paraId="2050B8D5" w14:textId="42E936C8" w:rsidR="00F405F0" w:rsidRPr="00E8102C" w:rsidRDefault="00E8102C" w:rsidP="00E8102C">
      <w:pPr>
        <w:pStyle w:val="BodyText"/>
      </w:pPr>
      <w:r w:rsidRPr="00E8102C">
        <w:fldChar w:fldCharType="begin"/>
      </w:r>
      <w:r w:rsidRPr="00E8102C">
        <w:instrText xml:space="preserve"> REF _Ref221542120 \h </w:instrText>
      </w:r>
      <w:r>
        <w:instrText xml:space="preserve"> \* MERGEFORMAT </w:instrText>
      </w:r>
      <w:r w:rsidRPr="00E8102C">
        <w:fldChar w:fldCharType="separate"/>
      </w:r>
      <w:r w:rsidRPr="00E8102C">
        <w:t>Table 3</w:t>
      </w:r>
      <w:r w:rsidRPr="00E8102C">
        <w:noBreakHyphen/>
        <w:t>1</w:t>
      </w:r>
      <w:r w:rsidRPr="00E8102C">
        <w:fldChar w:fldCharType="end"/>
      </w:r>
      <w:r w:rsidRPr="00E8102C">
        <w:t xml:space="preserve"> </w:t>
      </w:r>
      <w:r w:rsidR="00085C5D" w:rsidRPr="00E8102C">
        <w:t xml:space="preserve">is the work plan for the </w:t>
      </w:r>
      <w:r w:rsidR="007F7007" w:rsidRPr="00E8102C">
        <w:t xml:space="preserve">2026 </w:t>
      </w:r>
      <w:r w:rsidR="00F405F0" w:rsidRPr="00E8102C">
        <w:t xml:space="preserve">SWMP Public Involvement </w:t>
      </w:r>
      <w:r w:rsidR="00D70267" w:rsidRPr="00E8102C">
        <w:t xml:space="preserve">and Participation </w:t>
      </w:r>
      <w:r w:rsidR="00F405F0" w:rsidRPr="00E8102C">
        <w:t>Work Plan.</w:t>
      </w:r>
      <w:bookmarkStart w:id="56" w:name="_MON_1489158960"/>
      <w:bookmarkStart w:id="57" w:name="_MON_1489158977"/>
      <w:bookmarkStart w:id="58" w:name="_MON_1488786560"/>
      <w:bookmarkEnd w:id="56"/>
      <w:bookmarkEnd w:id="57"/>
      <w:bookmarkEnd w:id="58"/>
    </w:p>
    <w:tbl>
      <w:tblPr>
        <w:tblStyle w:val="TableGrid"/>
        <w:tblW w:w="9715" w:type="dxa"/>
        <w:jc w:val="center"/>
        <w:tblLook w:val="04A0" w:firstRow="1" w:lastRow="0" w:firstColumn="1" w:lastColumn="0" w:noHBand="0" w:noVBand="1"/>
      </w:tblPr>
      <w:tblGrid>
        <w:gridCol w:w="1345"/>
        <w:gridCol w:w="3600"/>
        <w:gridCol w:w="1643"/>
        <w:gridCol w:w="3127"/>
      </w:tblGrid>
      <w:tr w:rsidR="005117A2" w14:paraId="5B0F2A36" w14:textId="77777777" w:rsidTr="00B8131D">
        <w:trPr>
          <w:trHeight w:val="472"/>
          <w:jc w:val="center"/>
        </w:trPr>
        <w:tc>
          <w:tcPr>
            <w:tcW w:w="9715" w:type="dxa"/>
            <w:gridSpan w:val="4"/>
            <w:shd w:val="clear" w:color="auto" w:fill="FF0000"/>
            <w:vAlign w:val="center"/>
          </w:tcPr>
          <w:p w14:paraId="53CF8431" w14:textId="48F74C60" w:rsidR="005117A2" w:rsidRPr="0012513E" w:rsidRDefault="007750B2" w:rsidP="0046337C">
            <w:pPr>
              <w:pStyle w:val="Caption"/>
              <w:rPr>
                <w:sz w:val="28"/>
              </w:rPr>
            </w:pPr>
            <w:bookmarkStart w:id="59" w:name="_Ref221542120"/>
            <w:bookmarkStart w:id="60" w:name="_Toc221542051"/>
            <w:r>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3</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59"/>
            <w:r>
              <w:t xml:space="preserve">. </w:t>
            </w:r>
            <w:r w:rsidR="007F7007">
              <w:t>2026</w:t>
            </w:r>
            <w:r w:rsidR="007F7007" w:rsidRPr="00D70267">
              <w:t xml:space="preserve"> </w:t>
            </w:r>
            <w:r w:rsidR="005117A2" w:rsidRPr="00D70267">
              <w:t>Public Involvement</w:t>
            </w:r>
            <w:r w:rsidR="00D70267" w:rsidRPr="00D70267">
              <w:t xml:space="preserve"> and Participation</w:t>
            </w:r>
            <w:r w:rsidR="005117A2" w:rsidRPr="00D70267">
              <w:t xml:space="preserve"> Work Plan</w:t>
            </w:r>
            <w:bookmarkEnd w:id="60"/>
          </w:p>
        </w:tc>
      </w:tr>
      <w:tr w:rsidR="005117A2" w14:paraId="2069030F" w14:textId="77777777" w:rsidTr="0051273B">
        <w:trPr>
          <w:jc w:val="center"/>
        </w:trPr>
        <w:tc>
          <w:tcPr>
            <w:tcW w:w="1345" w:type="dxa"/>
            <w:vAlign w:val="center"/>
          </w:tcPr>
          <w:p w14:paraId="6FD32E5C" w14:textId="77777777" w:rsidR="005117A2" w:rsidRPr="0012513E" w:rsidRDefault="005117A2" w:rsidP="0051273B">
            <w:pPr>
              <w:spacing w:before="60" w:after="60"/>
              <w:ind w:right="302"/>
              <w:jc w:val="center"/>
              <w:rPr>
                <w:b/>
              </w:rPr>
            </w:pPr>
            <w:r w:rsidRPr="0012513E">
              <w:rPr>
                <w:b/>
              </w:rPr>
              <w:t>Task ID #</w:t>
            </w:r>
          </w:p>
        </w:tc>
        <w:tc>
          <w:tcPr>
            <w:tcW w:w="3600" w:type="dxa"/>
            <w:vAlign w:val="center"/>
          </w:tcPr>
          <w:p w14:paraId="13A669F9" w14:textId="77777777" w:rsidR="005117A2" w:rsidRPr="0012513E" w:rsidRDefault="005117A2" w:rsidP="0051273B">
            <w:pPr>
              <w:spacing w:before="60" w:after="60"/>
              <w:ind w:right="302"/>
              <w:jc w:val="center"/>
              <w:rPr>
                <w:b/>
              </w:rPr>
            </w:pPr>
            <w:r w:rsidRPr="0012513E">
              <w:rPr>
                <w:b/>
              </w:rPr>
              <w:t>Task Description</w:t>
            </w:r>
          </w:p>
        </w:tc>
        <w:tc>
          <w:tcPr>
            <w:tcW w:w="1643" w:type="dxa"/>
            <w:vAlign w:val="center"/>
          </w:tcPr>
          <w:p w14:paraId="723C3452" w14:textId="77777777" w:rsidR="005117A2" w:rsidRPr="0012513E" w:rsidRDefault="00575ED9" w:rsidP="0051273B">
            <w:pPr>
              <w:spacing w:before="60" w:after="60"/>
              <w:ind w:right="302"/>
              <w:jc w:val="center"/>
              <w:rPr>
                <w:b/>
              </w:rPr>
            </w:pPr>
            <w:r>
              <w:rPr>
                <w:b/>
              </w:rPr>
              <w:t xml:space="preserve">Target </w:t>
            </w:r>
            <w:r w:rsidR="005117A2" w:rsidRPr="0012513E">
              <w:rPr>
                <w:b/>
              </w:rPr>
              <w:t>Date</w:t>
            </w:r>
          </w:p>
        </w:tc>
        <w:tc>
          <w:tcPr>
            <w:tcW w:w="3127" w:type="dxa"/>
            <w:vAlign w:val="center"/>
          </w:tcPr>
          <w:p w14:paraId="0AB016D8" w14:textId="77777777" w:rsidR="005117A2" w:rsidRPr="0012513E" w:rsidRDefault="005117A2" w:rsidP="0051273B">
            <w:pPr>
              <w:spacing w:before="60" w:after="60"/>
              <w:ind w:right="302"/>
              <w:jc w:val="center"/>
              <w:rPr>
                <w:b/>
              </w:rPr>
            </w:pPr>
            <w:r w:rsidRPr="0012513E">
              <w:rPr>
                <w:b/>
              </w:rPr>
              <w:t>Notes</w:t>
            </w:r>
          </w:p>
        </w:tc>
      </w:tr>
      <w:tr w:rsidR="001C3A2B" w:rsidRPr="001C3A2B" w14:paraId="1862E607" w14:textId="77777777" w:rsidTr="0051273B">
        <w:trPr>
          <w:trHeight w:val="288"/>
          <w:jc w:val="center"/>
        </w:trPr>
        <w:tc>
          <w:tcPr>
            <w:tcW w:w="1345" w:type="dxa"/>
            <w:vAlign w:val="center"/>
          </w:tcPr>
          <w:p w14:paraId="77A71ED4" w14:textId="77777777" w:rsidR="005117A2" w:rsidRDefault="005117A2" w:rsidP="0051273B">
            <w:pPr>
              <w:spacing w:before="60" w:after="60"/>
              <w:ind w:right="302"/>
              <w:jc w:val="center"/>
            </w:pPr>
            <w:r>
              <w:t>PI</w:t>
            </w:r>
            <w:r w:rsidR="00F23E1D">
              <w:t>P</w:t>
            </w:r>
            <w:r>
              <w:t>-1</w:t>
            </w:r>
          </w:p>
        </w:tc>
        <w:tc>
          <w:tcPr>
            <w:tcW w:w="3600" w:type="dxa"/>
            <w:vAlign w:val="center"/>
          </w:tcPr>
          <w:p w14:paraId="615696B0" w14:textId="4C817FFA" w:rsidR="005117A2" w:rsidRPr="001C3A2B" w:rsidRDefault="005117A2" w:rsidP="0051273B">
            <w:pPr>
              <w:spacing w:before="60" w:after="60"/>
              <w:ind w:right="302"/>
              <w:jc w:val="center"/>
            </w:pPr>
            <w:r w:rsidRPr="001C3A2B">
              <w:t>Schedule, advertise, and condu</w:t>
            </w:r>
            <w:r w:rsidR="00F23E1D">
              <w:t xml:space="preserve">ct public hearing </w:t>
            </w:r>
            <w:r w:rsidR="001E354F">
              <w:t>for the</w:t>
            </w:r>
            <w:r w:rsidR="007750B2">
              <w:t xml:space="preserve"> </w:t>
            </w:r>
            <w:r w:rsidR="006551CF">
              <w:t>2026</w:t>
            </w:r>
            <w:r w:rsidR="006551CF" w:rsidRPr="001C3A2B">
              <w:t xml:space="preserve"> </w:t>
            </w:r>
            <w:r w:rsidRPr="001C3A2B">
              <w:t>SWMP</w:t>
            </w:r>
          </w:p>
        </w:tc>
        <w:tc>
          <w:tcPr>
            <w:tcW w:w="1643" w:type="dxa"/>
            <w:vAlign w:val="center"/>
          </w:tcPr>
          <w:p w14:paraId="51DFB886" w14:textId="60051FDA" w:rsidR="005117A2" w:rsidRPr="001C3A2B" w:rsidRDefault="001E354F" w:rsidP="0051273B">
            <w:pPr>
              <w:spacing w:before="60" w:after="60"/>
              <w:ind w:right="302"/>
              <w:jc w:val="center"/>
            </w:pPr>
            <w:r>
              <w:t xml:space="preserve">February </w:t>
            </w:r>
            <w:r w:rsidR="006551CF">
              <w:t>2026</w:t>
            </w:r>
          </w:p>
        </w:tc>
        <w:tc>
          <w:tcPr>
            <w:tcW w:w="3127" w:type="dxa"/>
            <w:vAlign w:val="center"/>
          </w:tcPr>
          <w:p w14:paraId="0EB6DDAD" w14:textId="77777777" w:rsidR="005117A2" w:rsidRPr="001C3A2B" w:rsidRDefault="00F23E1D" w:rsidP="0051273B">
            <w:pPr>
              <w:spacing w:before="60" w:after="60"/>
              <w:ind w:right="302"/>
            </w:pPr>
            <w:r w:rsidRPr="00886CDA">
              <w:t xml:space="preserve">Coordinate with regularly scheduled </w:t>
            </w:r>
            <w:r w:rsidR="001E354F">
              <w:t>February</w:t>
            </w:r>
            <w:r>
              <w:t xml:space="preserve"> City Council M</w:t>
            </w:r>
            <w:r w:rsidRPr="00886CDA">
              <w:t>eeting</w:t>
            </w:r>
          </w:p>
        </w:tc>
      </w:tr>
      <w:tr w:rsidR="001C3A2B" w:rsidRPr="001C3A2B" w14:paraId="4C1D6AF6" w14:textId="77777777" w:rsidTr="0051273B">
        <w:trPr>
          <w:trHeight w:val="288"/>
          <w:jc w:val="center"/>
        </w:trPr>
        <w:tc>
          <w:tcPr>
            <w:tcW w:w="1345" w:type="dxa"/>
            <w:vAlign w:val="center"/>
          </w:tcPr>
          <w:p w14:paraId="251F6C84" w14:textId="77777777" w:rsidR="005117A2" w:rsidRDefault="005117A2" w:rsidP="0051273B">
            <w:pPr>
              <w:spacing w:before="60" w:after="60"/>
              <w:ind w:right="302"/>
              <w:jc w:val="center"/>
            </w:pPr>
            <w:r>
              <w:t>PI</w:t>
            </w:r>
            <w:r w:rsidR="00F23E1D">
              <w:t>P</w:t>
            </w:r>
            <w:r>
              <w:t>-2</w:t>
            </w:r>
          </w:p>
        </w:tc>
        <w:tc>
          <w:tcPr>
            <w:tcW w:w="3600" w:type="dxa"/>
            <w:vAlign w:val="center"/>
          </w:tcPr>
          <w:p w14:paraId="4192D2DA" w14:textId="77777777" w:rsidR="005117A2" w:rsidRPr="001C3A2B" w:rsidRDefault="005117A2" w:rsidP="0051273B">
            <w:pPr>
              <w:spacing w:before="60" w:after="60"/>
              <w:ind w:right="302"/>
              <w:jc w:val="center"/>
            </w:pPr>
            <w:r w:rsidRPr="001C3A2B">
              <w:t>Fry Creek Cleanup</w:t>
            </w:r>
            <w:r w:rsidR="001E354F">
              <w:t xml:space="preserve"> Event</w:t>
            </w:r>
          </w:p>
        </w:tc>
        <w:tc>
          <w:tcPr>
            <w:tcW w:w="1643" w:type="dxa"/>
            <w:vAlign w:val="center"/>
          </w:tcPr>
          <w:p w14:paraId="38AFD94D" w14:textId="0BAD96E2" w:rsidR="005117A2" w:rsidRPr="001C3A2B" w:rsidRDefault="007750B2" w:rsidP="0051273B">
            <w:pPr>
              <w:spacing w:before="60" w:after="60"/>
              <w:ind w:right="302"/>
              <w:jc w:val="center"/>
            </w:pPr>
            <w:r>
              <w:t xml:space="preserve">June </w:t>
            </w:r>
            <w:r w:rsidR="006551CF">
              <w:t>2026</w:t>
            </w:r>
          </w:p>
        </w:tc>
        <w:tc>
          <w:tcPr>
            <w:tcW w:w="3127" w:type="dxa"/>
            <w:vAlign w:val="center"/>
          </w:tcPr>
          <w:p w14:paraId="4D302C39" w14:textId="06D568A0" w:rsidR="005117A2" w:rsidRPr="001C3A2B" w:rsidRDefault="001C3A2B" w:rsidP="0051273B">
            <w:pPr>
              <w:spacing w:before="60" w:after="60"/>
              <w:ind w:right="302"/>
            </w:pPr>
            <w:r>
              <w:t xml:space="preserve">City sponsored community creek </w:t>
            </w:r>
            <w:r w:rsidR="00FE5BC6" w:rsidRPr="001C3A2B">
              <w:t>clean</w:t>
            </w:r>
            <w:r>
              <w:t>up.</w:t>
            </w:r>
          </w:p>
        </w:tc>
      </w:tr>
      <w:tr w:rsidR="001C3A2B" w:rsidRPr="001C3A2B" w14:paraId="62265A7A" w14:textId="77777777" w:rsidTr="0051273B">
        <w:trPr>
          <w:trHeight w:val="288"/>
          <w:jc w:val="center"/>
        </w:trPr>
        <w:tc>
          <w:tcPr>
            <w:tcW w:w="1345" w:type="dxa"/>
            <w:vAlign w:val="center"/>
          </w:tcPr>
          <w:p w14:paraId="1F9D3A8F" w14:textId="77777777" w:rsidR="005117A2" w:rsidRDefault="001C3A2B" w:rsidP="0051273B">
            <w:pPr>
              <w:spacing w:before="60" w:after="60"/>
              <w:ind w:right="302"/>
              <w:jc w:val="center"/>
            </w:pPr>
            <w:r>
              <w:t>PI</w:t>
            </w:r>
            <w:r w:rsidR="00F23E1D">
              <w:t>P</w:t>
            </w:r>
            <w:r>
              <w:t>-3</w:t>
            </w:r>
          </w:p>
        </w:tc>
        <w:tc>
          <w:tcPr>
            <w:tcW w:w="3600" w:type="dxa"/>
            <w:vAlign w:val="center"/>
          </w:tcPr>
          <w:p w14:paraId="6DDC3598" w14:textId="77777777" w:rsidR="005117A2" w:rsidRPr="001C3A2B" w:rsidRDefault="005117A2" w:rsidP="0051273B">
            <w:pPr>
              <w:spacing w:before="60" w:after="60"/>
              <w:ind w:right="302"/>
              <w:jc w:val="center"/>
            </w:pPr>
            <w:r w:rsidRPr="001C3A2B">
              <w:t>Alder Creek Cleanup</w:t>
            </w:r>
            <w:r w:rsidR="001E354F">
              <w:t xml:space="preserve"> Event</w:t>
            </w:r>
          </w:p>
        </w:tc>
        <w:tc>
          <w:tcPr>
            <w:tcW w:w="1643" w:type="dxa"/>
            <w:vAlign w:val="center"/>
          </w:tcPr>
          <w:p w14:paraId="34010A85" w14:textId="1FC227C7" w:rsidR="005117A2" w:rsidRPr="001C3A2B" w:rsidRDefault="007750B2" w:rsidP="0051273B">
            <w:pPr>
              <w:spacing w:before="60" w:after="60"/>
              <w:ind w:right="302"/>
              <w:jc w:val="center"/>
            </w:pPr>
            <w:r>
              <w:t xml:space="preserve">October </w:t>
            </w:r>
            <w:r w:rsidR="006551CF">
              <w:t>2026</w:t>
            </w:r>
          </w:p>
        </w:tc>
        <w:tc>
          <w:tcPr>
            <w:tcW w:w="3127" w:type="dxa"/>
            <w:vAlign w:val="center"/>
          </w:tcPr>
          <w:p w14:paraId="26FD655D" w14:textId="441B7FB7" w:rsidR="005117A2" w:rsidRPr="001C3A2B" w:rsidRDefault="005117A2" w:rsidP="0051273B">
            <w:pPr>
              <w:spacing w:before="60" w:after="60"/>
              <w:ind w:right="302"/>
            </w:pPr>
            <w:r w:rsidRPr="001C3A2B">
              <w:t>City spons</w:t>
            </w:r>
            <w:r w:rsidR="00FE5BC6" w:rsidRPr="001C3A2B">
              <w:t xml:space="preserve">ored community </w:t>
            </w:r>
            <w:r w:rsidR="001C3A2B">
              <w:t xml:space="preserve">creek </w:t>
            </w:r>
            <w:r w:rsidR="00FE5BC6" w:rsidRPr="001C3A2B">
              <w:t>clean</w:t>
            </w:r>
            <w:r w:rsidR="001C3A2B">
              <w:t>up.</w:t>
            </w:r>
          </w:p>
        </w:tc>
      </w:tr>
      <w:tr w:rsidR="00A57410" w:rsidRPr="001C3A2B" w14:paraId="73BC61B2" w14:textId="77777777" w:rsidTr="0051273B">
        <w:trPr>
          <w:trHeight w:val="288"/>
          <w:jc w:val="center"/>
        </w:trPr>
        <w:tc>
          <w:tcPr>
            <w:tcW w:w="1345" w:type="dxa"/>
            <w:vAlign w:val="center"/>
          </w:tcPr>
          <w:p w14:paraId="3B7E0E09" w14:textId="6AF648C0" w:rsidR="00A57410" w:rsidRDefault="000603B8" w:rsidP="0051273B">
            <w:pPr>
              <w:spacing w:before="60" w:after="60"/>
              <w:ind w:right="302"/>
              <w:jc w:val="center"/>
            </w:pPr>
            <w:r>
              <w:t>PIP-4</w:t>
            </w:r>
          </w:p>
        </w:tc>
        <w:tc>
          <w:tcPr>
            <w:tcW w:w="3600" w:type="dxa"/>
            <w:vAlign w:val="center"/>
          </w:tcPr>
          <w:p w14:paraId="6DED407D" w14:textId="2E1D75F7" w:rsidR="00A57410" w:rsidRDefault="00A57410" w:rsidP="0051273B">
            <w:pPr>
              <w:spacing w:before="60" w:after="60"/>
              <w:ind w:right="302"/>
              <w:jc w:val="center"/>
            </w:pPr>
            <w:r>
              <w:t>Wilson Creek Cleanup Event</w:t>
            </w:r>
          </w:p>
        </w:tc>
        <w:tc>
          <w:tcPr>
            <w:tcW w:w="1643" w:type="dxa"/>
            <w:vAlign w:val="center"/>
          </w:tcPr>
          <w:p w14:paraId="41CFF7B7" w14:textId="2CAF7809" w:rsidR="00A57410" w:rsidRDefault="007750B2" w:rsidP="0051273B">
            <w:pPr>
              <w:spacing w:before="60" w:after="60"/>
              <w:ind w:right="302"/>
              <w:jc w:val="center"/>
            </w:pPr>
            <w:r>
              <w:t xml:space="preserve">August </w:t>
            </w:r>
            <w:r w:rsidR="006551CF">
              <w:t>2026</w:t>
            </w:r>
          </w:p>
        </w:tc>
        <w:tc>
          <w:tcPr>
            <w:tcW w:w="3127" w:type="dxa"/>
            <w:vAlign w:val="center"/>
          </w:tcPr>
          <w:p w14:paraId="625F0E81" w14:textId="298B50F8" w:rsidR="00A57410" w:rsidRPr="001C3A2B" w:rsidRDefault="00A57410" w:rsidP="0051273B">
            <w:pPr>
              <w:spacing w:before="60" w:after="60"/>
              <w:ind w:right="302"/>
            </w:pPr>
            <w:r w:rsidRPr="001C3A2B">
              <w:t xml:space="preserve">City sponsored community </w:t>
            </w:r>
            <w:r>
              <w:t xml:space="preserve">creek </w:t>
            </w:r>
            <w:r w:rsidRPr="001C3A2B">
              <w:t>clean</w:t>
            </w:r>
            <w:r>
              <w:t>up.</w:t>
            </w:r>
          </w:p>
        </w:tc>
      </w:tr>
    </w:tbl>
    <w:p w14:paraId="39446CCC" w14:textId="68FB7F8B" w:rsidR="001A6DB7" w:rsidRDefault="001A6DB7" w:rsidP="00FE7C13">
      <w:pPr>
        <w:pStyle w:val="Heading1"/>
        <w:rPr>
          <w:u w:val="none"/>
        </w:rPr>
      </w:pPr>
      <w:bookmarkStart w:id="61" w:name="_Toc221539433"/>
      <w:bookmarkStart w:id="62" w:name="_Toc221539644"/>
      <w:r>
        <w:t>MS4 Mapping and Documentation</w:t>
      </w:r>
      <w:bookmarkEnd w:id="61"/>
      <w:bookmarkEnd w:id="62"/>
    </w:p>
    <w:p w14:paraId="110E9897" w14:textId="78FFB2FD" w:rsidR="001A6DB7" w:rsidRDefault="001A6DB7" w:rsidP="001E4740">
      <w:pPr>
        <w:pStyle w:val="BodyText"/>
      </w:pPr>
      <w:r w:rsidRPr="00996DD8">
        <w:t xml:space="preserve">This section describes the Permit requirements for </w:t>
      </w:r>
      <w:r w:rsidR="00EC2F3B">
        <w:t>MS4 Mapping and Documentation</w:t>
      </w:r>
      <w:r w:rsidRPr="00996DD8">
        <w:t xml:space="preserve"> lists the continuing and/or current programs and activities that meet Permit requirements, and identifies the planned activities recommended for continued compliance with the current </w:t>
      </w:r>
      <w:r w:rsidR="002046B7">
        <w:t>20</w:t>
      </w:r>
      <w:r w:rsidR="007A65A8">
        <w:t>24</w:t>
      </w:r>
      <w:r w:rsidR="002046B7">
        <w:t>-2</w:t>
      </w:r>
      <w:r w:rsidR="007A65A8">
        <w:t>9</w:t>
      </w:r>
      <w:r w:rsidRPr="00996DD8">
        <w:t xml:space="preserve"> Permit.</w:t>
      </w:r>
      <w:r>
        <w:t xml:space="preserve"> </w:t>
      </w:r>
    </w:p>
    <w:p w14:paraId="7800A175" w14:textId="48162EC1" w:rsidR="001A6DB7" w:rsidRDefault="001A6DB7" w:rsidP="00FE7C13">
      <w:pPr>
        <w:pStyle w:val="Heading2"/>
      </w:pPr>
      <w:bookmarkStart w:id="63" w:name="_Toc221539434"/>
      <w:bookmarkStart w:id="64" w:name="_Toc221539645"/>
      <w:r w:rsidRPr="00C61531">
        <w:t>Permit Requirements</w:t>
      </w:r>
      <w:bookmarkEnd w:id="63"/>
      <w:bookmarkEnd w:id="64"/>
    </w:p>
    <w:p w14:paraId="4B3F0615" w14:textId="77777777" w:rsidR="001A6DB7" w:rsidRPr="00C61531" w:rsidRDefault="002B33B9" w:rsidP="001E4740">
      <w:pPr>
        <w:pStyle w:val="BodyText"/>
      </w:pPr>
      <w:r>
        <w:t>The Permit (Section S5.C.4</w:t>
      </w:r>
      <w:r w:rsidR="001A6DB7" w:rsidRPr="00C61531">
        <w:t xml:space="preserve">) requires the </w:t>
      </w:r>
      <w:proofErr w:type="gramStart"/>
      <w:r w:rsidR="001A6DB7" w:rsidRPr="00C61531">
        <w:t>City</w:t>
      </w:r>
      <w:proofErr w:type="gramEnd"/>
      <w:r w:rsidR="001A6DB7" w:rsidRPr="00C61531">
        <w:t xml:space="preserve"> to:</w:t>
      </w:r>
    </w:p>
    <w:p w14:paraId="4BD921C7" w14:textId="77777777" w:rsidR="002B33B9" w:rsidRDefault="001A6DB7" w:rsidP="003A3423">
      <w:pPr>
        <w:pStyle w:val="ListBullet"/>
      </w:pPr>
      <w:r w:rsidRPr="00CB7495">
        <w:t xml:space="preserve">Maintain a storm sewer system map that includes stormwater system information identified in the Permit </w:t>
      </w:r>
    </w:p>
    <w:p w14:paraId="63F1BA70" w14:textId="77777777" w:rsidR="00DF0CAF" w:rsidRDefault="00DF0CAF" w:rsidP="003A3423">
      <w:pPr>
        <w:pStyle w:val="ListBullet2"/>
      </w:pPr>
      <w:r>
        <w:t>Known MS4 outfalls and discharge points</w:t>
      </w:r>
    </w:p>
    <w:p w14:paraId="4B8A5126" w14:textId="77777777" w:rsidR="00DF0CAF" w:rsidRDefault="00DF0CAF" w:rsidP="003A3423">
      <w:pPr>
        <w:pStyle w:val="ListBullet2"/>
      </w:pPr>
      <w:r>
        <w:t>Receiving water, other than groundwater</w:t>
      </w:r>
    </w:p>
    <w:p w14:paraId="1457FF51" w14:textId="77777777" w:rsidR="00DF0CAF" w:rsidRDefault="00DF0CAF" w:rsidP="003A3423">
      <w:pPr>
        <w:pStyle w:val="ListBullet2"/>
      </w:pPr>
      <w:r>
        <w:t xml:space="preserve">Stormwater treatment and flow control BMPs/facilities owned or </w:t>
      </w:r>
      <w:r w:rsidR="00197FDE">
        <w:t>operated</w:t>
      </w:r>
      <w:r>
        <w:t xml:space="preserve"> by the </w:t>
      </w:r>
      <w:proofErr w:type="gramStart"/>
      <w:r>
        <w:t>City</w:t>
      </w:r>
      <w:proofErr w:type="gramEnd"/>
    </w:p>
    <w:p w14:paraId="0EEA781B" w14:textId="77777777" w:rsidR="00DF0CAF" w:rsidRDefault="00DF0CAF" w:rsidP="003A3423">
      <w:pPr>
        <w:pStyle w:val="ListBullet2"/>
      </w:pPr>
      <w:r>
        <w:t>Geographic areas served by the City’s MS4 that do not discharge stormwater to surface waters</w:t>
      </w:r>
    </w:p>
    <w:p w14:paraId="540E67B1" w14:textId="28D7CB11" w:rsidR="00DF0CAF" w:rsidRDefault="00DF0CAF" w:rsidP="003A3423">
      <w:pPr>
        <w:pStyle w:val="ListBullet2"/>
      </w:pPr>
      <w:r>
        <w:lastRenderedPageBreak/>
        <w:t xml:space="preserve">Tributary conveyances to all known outfalls and discharge points with a </w:t>
      </w:r>
      <w:proofErr w:type="gramStart"/>
      <w:r>
        <w:t>24 inch</w:t>
      </w:r>
      <w:proofErr w:type="gramEnd"/>
      <w:r>
        <w:t xml:space="preserve"> nominal or larger diameter or equivalent for non-pipe systems.</w:t>
      </w:r>
      <w:r w:rsidR="00490E9D">
        <w:t xml:space="preserve">  These shall be mapped with the following attributes.</w:t>
      </w:r>
    </w:p>
    <w:p w14:paraId="4FD0D833" w14:textId="49B143B4" w:rsidR="00490E9D" w:rsidRDefault="00490E9D" w:rsidP="003A3423">
      <w:pPr>
        <w:pStyle w:val="ListBullet3"/>
      </w:pPr>
      <w:r>
        <w:t>Conveyance type, material and size</w:t>
      </w:r>
    </w:p>
    <w:p w14:paraId="1C190D5D" w14:textId="1E93D339" w:rsidR="00490E9D" w:rsidRDefault="00490E9D" w:rsidP="003A3423">
      <w:pPr>
        <w:pStyle w:val="ListBullet3"/>
      </w:pPr>
      <w:r>
        <w:t>Associated drainage area</w:t>
      </w:r>
    </w:p>
    <w:p w14:paraId="2DA27192" w14:textId="59C008B7" w:rsidR="00490E9D" w:rsidRDefault="00490E9D" w:rsidP="003A3423">
      <w:pPr>
        <w:pStyle w:val="ListBullet3"/>
      </w:pPr>
      <w:r>
        <w:t>Land use</w:t>
      </w:r>
    </w:p>
    <w:p w14:paraId="47ACE0DE" w14:textId="77777777" w:rsidR="00DF0CAF" w:rsidRDefault="00DF0CAF" w:rsidP="003A3423">
      <w:pPr>
        <w:pStyle w:val="ListBullet2"/>
      </w:pPr>
      <w:r>
        <w:t xml:space="preserve">Connections between the MS4 owned and </w:t>
      </w:r>
      <w:r w:rsidR="00197FDE">
        <w:t>operated</w:t>
      </w:r>
      <w:r>
        <w:t xml:space="preserve"> by the City and other municipalities or public entities.</w:t>
      </w:r>
    </w:p>
    <w:p w14:paraId="4E3B903F" w14:textId="77777777" w:rsidR="00DF0CAF" w:rsidRDefault="00DF0CAF" w:rsidP="003A3423">
      <w:pPr>
        <w:pStyle w:val="ListBullet2"/>
      </w:pPr>
      <w:r>
        <w:t>All connections to the MS4 authorized or allowed by the City after February 16, 2007</w:t>
      </w:r>
    </w:p>
    <w:p w14:paraId="4C898C3D" w14:textId="53D5D61A" w:rsidR="00490E9D" w:rsidRDefault="00490E9D" w:rsidP="003A3423">
      <w:pPr>
        <w:pStyle w:val="ListBullet2"/>
      </w:pPr>
      <w:r>
        <w:t>All known connections from the MS4 to privately owned stormwater systems</w:t>
      </w:r>
    </w:p>
    <w:p w14:paraId="5E19946E" w14:textId="58117932" w:rsidR="006E3C76" w:rsidRDefault="0017411D" w:rsidP="003A3423">
      <w:pPr>
        <w:pStyle w:val="ListBullet"/>
      </w:pPr>
      <w:r w:rsidRPr="006E72FD">
        <w:t xml:space="preserve">March 31, </w:t>
      </w:r>
      <w:commentRangeStart w:id="65"/>
      <w:r w:rsidRPr="006E72FD">
        <w:t>2026</w:t>
      </w:r>
      <w:commentRangeEnd w:id="65"/>
      <w:r w:rsidR="0088633D" w:rsidRPr="006E72FD">
        <w:rPr>
          <w:rStyle w:val="CommentReference"/>
          <w:rFonts w:eastAsiaTheme="minorHAnsi"/>
          <w:sz w:val="22"/>
          <w:szCs w:val="22"/>
        </w:rPr>
        <w:commentReference w:id="65"/>
      </w:r>
      <w:r w:rsidRPr="006E72FD">
        <w:t>:</w:t>
      </w:r>
      <w:r>
        <w:t xml:space="preserve"> </w:t>
      </w:r>
      <w:r w:rsidR="00490E9D">
        <w:t>All known locations of MS4 outfalls</w:t>
      </w:r>
      <w:r w:rsidR="00C5130B">
        <w:t xml:space="preserve"> shall be submitted in the Annual report according to the standard template and format</w:t>
      </w:r>
      <w:r>
        <w:t>.</w:t>
      </w:r>
      <w:r w:rsidR="00C5130B">
        <w:t xml:space="preserve"> </w:t>
      </w:r>
    </w:p>
    <w:p w14:paraId="7C02789E" w14:textId="43BAB691" w:rsidR="00C5130B" w:rsidRDefault="0017411D" w:rsidP="003A3423">
      <w:pPr>
        <w:pStyle w:val="ListBullet"/>
      </w:pPr>
      <w:r w:rsidRPr="00986215">
        <w:t xml:space="preserve">December 31, </w:t>
      </w:r>
      <w:commentRangeStart w:id="66"/>
      <w:r w:rsidRPr="00986215">
        <w:t>2026</w:t>
      </w:r>
      <w:commentRangeEnd w:id="66"/>
      <w:r w:rsidR="00DE253B" w:rsidRPr="00986215">
        <w:rPr>
          <w:rStyle w:val="CommentReference"/>
          <w:rFonts w:eastAsiaTheme="minorHAnsi"/>
          <w:sz w:val="22"/>
          <w:szCs w:val="22"/>
        </w:rPr>
        <w:commentReference w:id="66"/>
      </w:r>
      <w:r w:rsidRPr="00986215">
        <w:t>: Map</w:t>
      </w:r>
      <w:r>
        <w:t xml:space="preserve"> tree canopy from existing data to support stormwater management on Permittee-owned or operated properties.</w:t>
      </w:r>
    </w:p>
    <w:p w14:paraId="65E7A2EB" w14:textId="31635339" w:rsidR="0017411D" w:rsidRDefault="0017411D" w:rsidP="003A3423">
      <w:pPr>
        <w:pStyle w:val="ListBullet"/>
      </w:pPr>
      <w:r>
        <w:t xml:space="preserve">March 31, 2028: Implement a methodology to map and assess acreage of MS4 tributary basins to outfalls with a 24-inch nominal diameter or larger.  Submit data with March 31, </w:t>
      </w:r>
      <w:proofErr w:type="gramStart"/>
      <w:r>
        <w:t>2028</w:t>
      </w:r>
      <w:proofErr w:type="gramEnd"/>
      <w:r>
        <w:t xml:space="preserve"> annual report.</w:t>
      </w:r>
    </w:p>
    <w:p w14:paraId="26391496" w14:textId="673E89F8" w:rsidR="0017411D" w:rsidRDefault="0017411D" w:rsidP="003A3423">
      <w:pPr>
        <w:pStyle w:val="ListBullet"/>
      </w:pPr>
      <w:r>
        <w:t>December 31, 2028: Map overburdened communities in relation to stormwater treatment and flow control B</w:t>
      </w:r>
      <w:r w:rsidR="00B928E8">
        <w:t>M</w:t>
      </w:r>
      <w:r>
        <w:t>P</w:t>
      </w:r>
      <w:r w:rsidR="00B928E8">
        <w:t>s</w:t>
      </w:r>
      <w:r>
        <w:t>/facilities, outfalls, discharge points, and tree canopy on Permittee-owned or operated properties.</w:t>
      </w:r>
    </w:p>
    <w:p w14:paraId="16602E1C" w14:textId="6DB19508" w:rsidR="00127C30" w:rsidRDefault="00127C30" w:rsidP="003A3423">
      <w:pPr>
        <w:pStyle w:val="ListBullet"/>
      </w:pPr>
      <w:r>
        <w:t>The mapping shall be in electronic format with fully described mapping standards.</w:t>
      </w:r>
    </w:p>
    <w:p w14:paraId="02D59C1A" w14:textId="05DE190C" w:rsidR="00EB4C09" w:rsidRDefault="00127C30" w:rsidP="003A3423">
      <w:pPr>
        <w:pStyle w:val="ListBullet"/>
      </w:pPr>
      <w:r>
        <w:t>The City shall make available to Ecology, upon request, maps depicting the requirements of section 4 to the extent consistent with national security laws.</w:t>
      </w:r>
      <w:r w:rsidR="002046B7">
        <w:t xml:space="preserve">  To the extent appropriate, the City shall provide mapping information to federally recognized Indian Tribes, municipalities, and other Permittees for a reasonable fee.</w:t>
      </w:r>
    </w:p>
    <w:p w14:paraId="57D24033" w14:textId="789A1FA5" w:rsidR="001A6DB7" w:rsidRDefault="00EC2F3B" w:rsidP="00FE7C13">
      <w:pPr>
        <w:pStyle w:val="Heading2"/>
      </w:pPr>
      <w:bookmarkStart w:id="67" w:name="_Toc221539435"/>
      <w:bookmarkStart w:id="68" w:name="_Toc221539646"/>
      <w:r>
        <w:t>Current</w:t>
      </w:r>
      <w:r w:rsidR="00EB4C09">
        <w:t xml:space="preserve"> Activities</w:t>
      </w:r>
      <w:bookmarkEnd w:id="67"/>
      <w:bookmarkEnd w:id="68"/>
    </w:p>
    <w:p w14:paraId="30B99AFE" w14:textId="55D79E76" w:rsidR="00EC2F3B" w:rsidRDefault="00EC2F3B" w:rsidP="00FE7C13">
      <w:pPr>
        <w:pStyle w:val="BodyText"/>
      </w:pPr>
      <w:r w:rsidRPr="00085C5D">
        <w:t xml:space="preserve">The </w:t>
      </w:r>
      <w:proofErr w:type="gramStart"/>
      <w:r w:rsidRPr="00085C5D">
        <w:t>City</w:t>
      </w:r>
      <w:proofErr w:type="gramEnd"/>
      <w:r w:rsidRPr="00085C5D">
        <w:t xml:space="preserve"> </w:t>
      </w:r>
      <w:r w:rsidRPr="00FE7C13">
        <w:t>maintains</w:t>
      </w:r>
      <w:r>
        <w:t xml:space="preserve"> </w:t>
      </w:r>
      <w:r w:rsidR="00052A5E">
        <w:t>Arc</w:t>
      </w:r>
      <w:r>
        <w:t xml:space="preserve">GIS mapping software </w:t>
      </w:r>
      <w:proofErr w:type="gramStart"/>
      <w:r>
        <w:t>of</w:t>
      </w:r>
      <w:proofErr w:type="gramEnd"/>
      <w:r>
        <w:t xml:space="preserve"> City utilities including the MS4</w:t>
      </w:r>
      <w:r w:rsidR="00052A5E">
        <w:t xml:space="preserve"> that meets the requirements of section S5.C.4 of the Phase II Permit</w:t>
      </w:r>
      <w:r w:rsidRPr="00085C5D">
        <w:t>.</w:t>
      </w:r>
      <w:r w:rsidRPr="001561E6">
        <w:rPr>
          <w:spacing w:val="53"/>
        </w:rPr>
        <w:t xml:space="preserve"> </w:t>
      </w:r>
      <w:r w:rsidR="00052A5E">
        <w:t>The map is updated with new facilities or corrected for inconsistencies based on field verification</w:t>
      </w:r>
      <w:r w:rsidRPr="00085C5D">
        <w:t xml:space="preserve">. </w:t>
      </w:r>
    </w:p>
    <w:p w14:paraId="10C539B5" w14:textId="04F7DCE6" w:rsidR="00EC2F3B" w:rsidRDefault="00EC2F3B" w:rsidP="00FE7C13">
      <w:pPr>
        <w:pStyle w:val="Heading2"/>
      </w:pPr>
      <w:bookmarkStart w:id="69" w:name="_Toc221539436"/>
      <w:bookmarkStart w:id="70" w:name="_Toc221539647"/>
      <w:r>
        <w:t>Planned Activit</w:t>
      </w:r>
      <w:r w:rsidR="008D7768">
        <w:t>i</w:t>
      </w:r>
      <w:r>
        <w:t>es</w:t>
      </w:r>
      <w:bookmarkEnd w:id="69"/>
      <w:bookmarkEnd w:id="70"/>
    </w:p>
    <w:p w14:paraId="697740EF" w14:textId="415C145B" w:rsidR="0085440C" w:rsidRPr="007A65A8" w:rsidRDefault="008D7768" w:rsidP="006D161D">
      <w:pPr>
        <w:pStyle w:val="ListBullet"/>
        <w:rPr>
          <w:u w:color="000000"/>
        </w:rPr>
      </w:pPr>
      <w:r>
        <w:t xml:space="preserve">The </w:t>
      </w:r>
      <w:proofErr w:type="gramStart"/>
      <w:r>
        <w:t>City</w:t>
      </w:r>
      <w:proofErr w:type="gramEnd"/>
      <w:r>
        <w:t xml:space="preserve"> will update the GIS mapping as changes to </w:t>
      </w:r>
      <w:r w:rsidR="007A65A8">
        <w:t>the infrastructure</w:t>
      </w:r>
      <w:r>
        <w:t xml:space="preserve"> are made or when </w:t>
      </w:r>
      <w:proofErr w:type="gramStart"/>
      <w:r>
        <w:t>correction</w:t>
      </w:r>
      <w:proofErr w:type="gramEnd"/>
      <w:r>
        <w:t xml:space="preserve"> are needed </w:t>
      </w:r>
      <w:proofErr w:type="gramStart"/>
      <w:r>
        <w:t>based</w:t>
      </w:r>
      <w:proofErr w:type="gramEnd"/>
      <w:r>
        <w:t xml:space="preserve"> on field inspections.</w:t>
      </w:r>
    </w:p>
    <w:p w14:paraId="1B3D3E1B" w14:textId="2446BEB4" w:rsidR="007A65A8" w:rsidRPr="0071265A" w:rsidRDefault="007A65A8" w:rsidP="006D161D">
      <w:pPr>
        <w:pStyle w:val="ListBullet"/>
        <w:rPr>
          <w:u w:color="000000"/>
        </w:rPr>
      </w:pPr>
      <w:r w:rsidRPr="0071265A">
        <w:t xml:space="preserve">The </w:t>
      </w:r>
      <w:proofErr w:type="gramStart"/>
      <w:r w:rsidRPr="0071265A">
        <w:t>City</w:t>
      </w:r>
      <w:proofErr w:type="gramEnd"/>
      <w:r w:rsidRPr="0071265A">
        <w:t xml:space="preserve"> will </w:t>
      </w:r>
      <w:r w:rsidR="0071265A">
        <w:t>continue</w:t>
      </w:r>
      <w:r w:rsidR="0071265A" w:rsidRPr="0071265A">
        <w:t xml:space="preserve"> </w:t>
      </w:r>
      <w:r w:rsidRPr="0071265A">
        <w:t xml:space="preserve">mapping </w:t>
      </w:r>
      <w:commentRangeStart w:id="71"/>
      <w:r w:rsidRPr="0071265A">
        <w:t>tree</w:t>
      </w:r>
      <w:commentRangeEnd w:id="71"/>
      <w:r w:rsidR="00616974" w:rsidRPr="0071265A">
        <w:rPr>
          <w:rStyle w:val="CommentReference"/>
          <w:rFonts w:eastAsiaTheme="minorHAnsi"/>
          <w:sz w:val="22"/>
          <w:szCs w:val="22"/>
        </w:rPr>
        <w:commentReference w:id="71"/>
      </w:r>
      <w:r w:rsidRPr="0071265A">
        <w:t xml:space="preserve"> canopy within the GIS system.</w:t>
      </w:r>
    </w:p>
    <w:p w14:paraId="677AC653" w14:textId="0ECDFC51" w:rsidR="008D7768" w:rsidRPr="00E8102C" w:rsidRDefault="00E8102C" w:rsidP="00E8102C">
      <w:pPr>
        <w:pStyle w:val="BodyText"/>
      </w:pPr>
      <w:r w:rsidRPr="00E8102C">
        <w:lastRenderedPageBreak/>
        <w:fldChar w:fldCharType="begin"/>
      </w:r>
      <w:r w:rsidRPr="00E8102C">
        <w:instrText xml:space="preserve"> REF _Ref221542139 \h </w:instrText>
      </w:r>
      <w:r>
        <w:instrText xml:space="preserve"> \* MERGEFORMAT </w:instrText>
      </w:r>
      <w:r w:rsidRPr="00E8102C">
        <w:fldChar w:fldCharType="separate"/>
      </w:r>
      <w:r w:rsidRPr="00E8102C">
        <w:t>Table 4</w:t>
      </w:r>
      <w:r w:rsidRPr="00E8102C">
        <w:noBreakHyphen/>
        <w:t>1</w:t>
      </w:r>
      <w:r w:rsidRPr="00E8102C">
        <w:fldChar w:fldCharType="end"/>
      </w:r>
      <w:r w:rsidR="000603B8" w:rsidRPr="00E8102C">
        <w:t xml:space="preserve"> is the work plan for the </w:t>
      </w:r>
      <w:r w:rsidR="007F7007" w:rsidRPr="00E8102C">
        <w:t xml:space="preserve">2026 </w:t>
      </w:r>
      <w:r w:rsidR="00454146" w:rsidRPr="00E8102C">
        <w:t>MS4 Mapping and Documen</w:t>
      </w:r>
      <w:r w:rsidR="000603B8" w:rsidRPr="00E8102C">
        <w:t>t</w:t>
      </w:r>
      <w:r w:rsidR="00454146" w:rsidRPr="00E8102C">
        <w:t>ation Work Plan.</w:t>
      </w:r>
    </w:p>
    <w:tbl>
      <w:tblPr>
        <w:tblStyle w:val="TableGrid"/>
        <w:tblW w:w="9715" w:type="dxa"/>
        <w:jc w:val="center"/>
        <w:tblLayout w:type="fixed"/>
        <w:tblLook w:val="04A0" w:firstRow="1" w:lastRow="0" w:firstColumn="1" w:lastColumn="0" w:noHBand="0" w:noVBand="1"/>
      </w:tblPr>
      <w:tblGrid>
        <w:gridCol w:w="1345"/>
        <w:gridCol w:w="3690"/>
        <w:gridCol w:w="2430"/>
        <w:gridCol w:w="2250"/>
      </w:tblGrid>
      <w:tr w:rsidR="00EB4C09" w14:paraId="33CA4D4A" w14:textId="77777777" w:rsidTr="00194F3B">
        <w:trPr>
          <w:trHeight w:val="472"/>
          <w:jc w:val="center"/>
        </w:trPr>
        <w:tc>
          <w:tcPr>
            <w:tcW w:w="9715" w:type="dxa"/>
            <w:gridSpan w:val="4"/>
            <w:shd w:val="clear" w:color="auto" w:fill="FF0000"/>
            <w:vAlign w:val="center"/>
          </w:tcPr>
          <w:p w14:paraId="618E867D" w14:textId="0F55605B" w:rsidR="00EB4C09" w:rsidRPr="0012513E" w:rsidRDefault="000603B8" w:rsidP="0046337C">
            <w:pPr>
              <w:pStyle w:val="Caption"/>
              <w:rPr>
                <w:sz w:val="28"/>
              </w:rPr>
            </w:pPr>
            <w:bookmarkStart w:id="72" w:name="_Ref221542139"/>
            <w:bookmarkStart w:id="73" w:name="_Toc221542052"/>
            <w:r>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4</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72"/>
            <w:r>
              <w:t xml:space="preserve">. </w:t>
            </w:r>
            <w:r w:rsidR="006313D3">
              <w:t>202</w:t>
            </w:r>
            <w:r w:rsidR="007F7007">
              <w:t>6</w:t>
            </w:r>
            <w:r w:rsidR="00EB4C09" w:rsidRPr="00D70267">
              <w:t xml:space="preserve"> </w:t>
            </w:r>
            <w:r w:rsidR="00EB4C09">
              <w:t>MS4 Mapping and Documentation</w:t>
            </w:r>
            <w:r w:rsidR="00EB4C09" w:rsidRPr="00D70267">
              <w:t xml:space="preserve"> Work Plan</w:t>
            </w:r>
            <w:bookmarkEnd w:id="73"/>
          </w:p>
        </w:tc>
      </w:tr>
      <w:tr w:rsidR="00EB4C09" w14:paraId="224F867B" w14:textId="77777777" w:rsidTr="00194F3B">
        <w:trPr>
          <w:trHeight w:val="432"/>
          <w:jc w:val="center"/>
        </w:trPr>
        <w:tc>
          <w:tcPr>
            <w:tcW w:w="1345" w:type="dxa"/>
            <w:vAlign w:val="center"/>
          </w:tcPr>
          <w:p w14:paraId="7303EE97" w14:textId="77777777" w:rsidR="00EB4C09" w:rsidRPr="0012513E" w:rsidRDefault="00EB4C09" w:rsidP="00194F3B">
            <w:pPr>
              <w:ind w:right="302"/>
              <w:jc w:val="center"/>
              <w:rPr>
                <w:b/>
              </w:rPr>
            </w:pPr>
            <w:r w:rsidRPr="0012513E">
              <w:rPr>
                <w:b/>
              </w:rPr>
              <w:t>Task ID #</w:t>
            </w:r>
          </w:p>
        </w:tc>
        <w:tc>
          <w:tcPr>
            <w:tcW w:w="3690" w:type="dxa"/>
            <w:vAlign w:val="center"/>
          </w:tcPr>
          <w:p w14:paraId="78E50778" w14:textId="77777777" w:rsidR="00EB4C09" w:rsidRPr="0012513E" w:rsidRDefault="00EB4C09" w:rsidP="00194F3B">
            <w:pPr>
              <w:ind w:right="302"/>
              <w:jc w:val="center"/>
              <w:rPr>
                <w:b/>
              </w:rPr>
            </w:pPr>
            <w:r w:rsidRPr="0012513E">
              <w:rPr>
                <w:b/>
              </w:rPr>
              <w:t>Task Description</w:t>
            </w:r>
          </w:p>
        </w:tc>
        <w:tc>
          <w:tcPr>
            <w:tcW w:w="2430" w:type="dxa"/>
            <w:vAlign w:val="center"/>
          </w:tcPr>
          <w:p w14:paraId="055C871A" w14:textId="77777777" w:rsidR="00EB4C09" w:rsidRPr="0012513E" w:rsidRDefault="00EB4C09" w:rsidP="00194F3B">
            <w:pPr>
              <w:ind w:right="302"/>
              <w:jc w:val="center"/>
              <w:rPr>
                <w:b/>
              </w:rPr>
            </w:pPr>
            <w:r>
              <w:rPr>
                <w:b/>
              </w:rPr>
              <w:t xml:space="preserve">Target </w:t>
            </w:r>
            <w:r w:rsidRPr="0012513E">
              <w:rPr>
                <w:b/>
              </w:rPr>
              <w:t>Date</w:t>
            </w:r>
          </w:p>
        </w:tc>
        <w:tc>
          <w:tcPr>
            <w:tcW w:w="2250" w:type="dxa"/>
            <w:vAlign w:val="center"/>
          </w:tcPr>
          <w:p w14:paraId="49B79157" w14:textId="77777777" w:rsidR="00EB4C09" w:rsidRPr="0012513E" w:rsidRDefault="00EB4C09" w:rsidP="00194F3B">
            <w:pPr>
              <w:ind w:right="302"/>
              <w:jc w:val="center"/>
              <w:rPr>
                <w:b/>
              </w:rPr>
            </w:pPr>
            <w:r w:rsidRPr="0012513E">
              <w:rPr>
                <w:b/>
              </w:rPr>
              <w:t>Notes</w:t>
            </w:r>
          </w:p>
        </w:tc>
      </w:tr>
      <w:tr w:rsidR="00EB4C09" w:rsidRPr="001C3A2B" w14:paraId="1173A3FE" w14:textId="77777777" w:rsidTr="00194F3B">
        <w:trPr>
          <w:trHeight w:val="288"/>
          <w:jc w:val="center"/>
        </w:trPr>
        <w:tc>
          <w:tcPr>
            <w:tcW w:w="1345" w:type="dxa"/>
            <w:vAlign w:val="center"/>
          </w:tcPr>
          <w:p w14:paraId="5FE6E849" w14:textId="323ACF50" w:rsidR="00EB4C09" w:rsidRDefault="002F74BB" w:rsidP="00EA7528">
            <w:pPr>
              <w:spacing w:before="60" w:after="60"/>
              <w:ind w:right="302"/>
              <w:jc w:val="center"/>
            </w:pPr>
            <w:r>
              <w:t>MMD</w:t>
            </w:r>
            <w:r w:rsidR="00EB4C09">
              <w:t>-1</w:t>
            </w:r>
          </w:p>
        </w:tc>
        <w:tc>
          <w:tcPr>
            <w:tcW w:w="3690" w:type="dxa"/>
            <w:vAlign w:val="center"/>
          </w:tcPr>
          <w:p w14:paraId="386A1CED" w14:textId="536FF43E" w:rsidR="00EB4C09" w:rsidRPr="001C3A2B" w:rsidRDefault="002F74BB" w:rsidP="00EA7528">
            <w:pPr>
              <w:spacing w:before="60" w:after="60"/>
              <w:ind w:right="302"/>
            </w:pPr>
            <w:r>
              <w:t>Update MS4 map as corrections are needed due to field inspections</w:t>
            </w:r>
          </w:p>
        </w:tc>
        <w:tc>
          <w:tcPr>
            <w:tcW w:w="2430" w:type="dxa"/>
            <w:vAlign w:val="center"/>
          </w:tcPr>
          <w:p w14:paraId="59E472DC" w14:textId="7C89F459" w:rsidR="00EB4C09" w:rsidRPr="001C3A2B" w:rsidRDefault="002F74BB" w:rsidP="00EA7528">
            <w:pPr>
              <w:spacing w:before="60" w:after="60"/>
              <w:ind w:right="302"/>
              <w:jc w:val="center"/>
            </w:pPr>
            <w:r>
              <w:t>Ongoing</w:t>
            </w:r>
          </w:p>
        </w:tc>
        <w:tc>
          <w:tcPr>
            <w:tcW w:w="2250" w:type="dxa"/>
            <w:vAlign w:val="center"/>
          </w:tcPr>
          <w:p w14:paraId="2C1735B1" w14:textId="71FA1ABA" w:rsidR="00EB4C09" w:rsidRPr="001C3A2B" w:rsidRDefault="002F74BB" w:rsidP="00EA7528">
            <w:pPr>
              <w:spacing w:before="60" w:after="60"/>
              <w:ind w:right="302"/>
              <w:jc w:val="center"/>
            </w:pPr>
            <w:r>
              <w:t>Permit S5.C.4.a &amp; b</w:t>
            </w:r>
          </w:p>
        </w:tc>
      </w:tr>
      <w:tr w:rsidR="00585AF7" w:rsidRPr="001C3A2B" w14:paraId="6F174257" w14:textId="77777777" w:rsidTr="00194F3B">
        <w:trPr>
          <w:trHeight w:val="288"/>
          <w:jc w:val="center"/>
        </w:trPr>
        <w:tc>
          <w:tcPr>
            <w:tcW w:w="1345" w:type="dxa"/>
            <w:vAlign w:val="center"/>
          </w:tcPr>
          <w:p w14:paraId="35E97154" w14:textId="34EA400A" w:rsidR="00585AF7" w:rsidRDefault="00585AF7" w:rsidP="00EA7528">
            <w:pPr>
              <w:spacing w:before="60" w:after="60"/>
              <w:ind w:right="302"/>
              <w:jc w:val="center"/>
            </w:pPr>
            <w:r>
              <w:t>MMD-2</w:t>
            </w:r>
          </w:p>
        </w:tc>
        <w:tc>
          <w:tcPr>
            <w:tcW w:w="3690" w:type="dxa"/>
            <w:vAlign w:val="center"/>
          </w:tcPr>
          <w:p w14:paraId="57AD81C6" w14:textId="014F5312" w:rsidR="00585AF7" w:rsidRDefault="00B928E8" w:rsidP="00EA7528">
            <w:pPr>
              <w:spacing w:before="60" w:after="60"/>
              <w:ind w:right="302"/>
            </w:pPr>
            <w:proofErr w:type="gramStart"/>
            <w:r>
              <w:t>Prepare</w:t>
            </w:r>
            <w:proofErr w:type="gramEnd"/>
            <w:r>
              <w:t xml:space="preserve"> report showing locations for all known MS4 outfalls </w:t>
            </w:r>
            <w:commentRangeStart w:id="74"/>
            <w:commentRangeStart w:id="75"/>
            <w:r>
              <w:t>with</w:t>
            </w:r>
            <w:commentRangeEnd w:id="74"/>
            <w:r w:rsidR="00FC5EF9">
              <w:rPr>
                <w:rStyle w:val="CommentReference"/>
              </w:rPr>
              <w:commentReference w:id="74"/>
            </w:r>
            <w:commentRangeEnd w:id="75"/>
            <w:r w:rsidR="00901360">
              <w:rPr>
                <w:rStyle w:val="CommentReference"/>
              </w:rPr>
              <w:commentReference w:id="75"/>
            </w:r>
            <w:r>
              <w:t xml:space="preserve"> size and material </w:t>
            </w:r>
            <w:proofErr w:type="gramStart"/>
            <w:r>
              <w:t>where</w:t>
            </w:r>
            <w:proofErr w:type="gramEnd"/>
            <w:r>
              <w:t xml:space="preserve"> known</w:t>
            </w:r>
          </w:p>
        </w:tc>
        <w:tc>
          <w:tcPr>
            <w:tcW w:w="2430" w:type="dxa"/>
            <w:vAlign w:val="center"/>
          </w:tcPr>
          <w:p w14:paraId="3658761A" w14:textId="3D295A93" w:rsidR="00585AF7" w:rsidRDefault="009858AC" w:rsidP="00EA7528">
            <w:pPr>
              <w:spacing w:before="60" w:after="60"/>
              <w:ind w:right="302"/>
              <w:jc w:val="center"/>
            </w:pPr>
            <w:r>
              <w:t>March</w:t>
            </w:r>
            <w:r>
              <w:t xml:space="preserve"> </w:t>
            </w:r>
            <w:r w:rsidR="00B928E8">
              <w:t xml:space="preserve">31, </w:t>
            </w:r>
            <w:r w:rsidR="00D94084">
              <w:t>2026</w:t>
            </w:r>
          </w:p>
        </w:tc>
        <w:tc>
          <w:tcPr>
            <w:tcW w:w="2250" w:type="dxa"/>
            <w:vAlign w:val="center"/>
          </w:tcPr>
          <w:p w14:paraId="7AB78FDE" w14:textId="301B5903" w:rsidR="00585AF7" w:rsidRDefault="00585AF7" w:rsidP="00EA7528">
            <w:pPr>
              <w:spacing w:before="60" w:after="60"/>
              <w:ind w:right="302"/>
              <w:jc w:val="center"/>
            </w:pPr>
            <w:r>
              <w:t>Permit S</w:t>
            </w:r>
            <w:proofErr w:type="gramStart"/>
            <w:r>
              <w:t>5.C.4.b</w:t>
            </w:r>
            <w:proofErr w:type="gramEnd"/>
          </w:p>
        </w:tc>
      </w:tr>
      <w:tr w:rsidR="007A65A8" w:rsidRPr="001C3A2B" w14:paraId="310FBEEA" w14:textId="77777777" w:rsidTr="00194F3B">
        <w:trPr>
          <w:trHeight w:val="288"/>
          <w:jc w:val="center"/>
        </w:trPr>
        <w:tc>
          <w:tcPr>
            <w:tcW w:w="1345" w:type="dxa"/>
            <w:vAlign w:val="center"/>
          </w:tcPr>
          <w:p w14:paraId="2B0FFF62" w14:textId="05C4800E" w:rsidR="007A65A8" w:rsidRDefault="007A65A8" w:rsidP="00EA7528">
            <w:pPr>
              <w:spacing w:before="60" w:after="60"/>
              <w:ind w:right="302"/>
              <w:jc w:val="center"/>
            </w:pPr>
            <w:r>
              <w:t>MMD-3</w:t>
            </w:r>
          </w:p>
        </w:tc>
        <w:tc>
          <w:tcPr>
            <w:tcW w:w="3690" w:type="dxa"/>
            <w:vAlign w:val="center"/>
          </w:tcPr>
          <w:p w14:paraId="1FC519A3" w14:textId="76849F60" w:rsidR="007A65A8" w:rsidRDefault="0071265A" w:rsidP="00EA7528">
            <w:pPr>
              <w:spacing w:before="60" w:after="60"/>
              <w:ind w:right="302"/>
            </w:pPr>
            <w:r w:rsidRPr="00FE7C13">
              <w:t>Continue</w:t>
            </w:r>
            <w:r w:rsidRPr="0071265A">
              <w:t xml:space="preserve"> </w:t>
            </w:r>
            <w:r w:rsidR="007A65A8" w:rsidRPr="0071265A">
              <w:t xml:space="preserve">mapping </w:t>
            </w:r>
            <w:commentRangeStart w:id="76"/>
            <w:commentRangeStart w:id="77"/>
            <w:r w:rsidR="007A65A8" w:rsidRPr="0071265A">
              <w:t>tree</w:t>
            </w:r>
            <w:commentRangeEnd w:id="76"/>
            <w:commentRangeEnd w:id="77"/>
            <w:r w:rsidR="00FC5EF9">
              <w:rPr>
                <w:rStyle w:val="CommentReference"/>
              </w:rPr>
              <w:commentReference w:id="76"/>
            </w:r>
            <w:r w:rsidR="00616974" w:rsidRPr="0071265A">
              <w:rPr>
                <w:rStyle w:val="CommentReference"/>
                <w:sz w:val="22"/>
                <w:szCs w:val="22"/>
              </w:rPr>
              <w:commentReference w:id="77"/>
            </w:r>
            <w:r w:rsidR="007A65A8" w:rsidRPr="0071265A">
              <w:t xml:space="preserve"> canopy</w:t>
            </w:r>
          </w:p>
        </w:tc>
        <w:tc>
          <w:tcPr>
            <w:tcW w:w="2430" w:type="dxa"/>
            <w:vAlign w:val="center"/>
          </w:tcPr>
          <w:p w14:paraId="67753D2E" w14:textId="58E32E3E" w:rsidR="007A65A8" w:rsidRDefault="00CB05ED" w:rsidP="00EA7528">
            <w:pPr>
              <w:spacing w:before="60" w:after="60"/>
              <w:ind w:right="302"/>
              <w:jc w:val="center"/>
            </w:pPr>
            <w:r>
              <w:t xml:space="preserve">November </w:t>
            </w:r>
            <w:r w:rsidR="005B3B6A">
              <w:t>2026</w:t>
            </w:r>
          </w:p>
        </w:tc>
        <w:tc>
          <w:tcPr>
            <w:tcW w:w="2250" w:type="dxa"/>
            <w:vAlign w:val="center"/>
          </w:tcPr>
          <w:p w14:paraId="17B90C0B" w14:textId="3247762F" w:rsidR="007A65A8" w:rsidRDefault="00CB05ED" w:rsidP="00EA7528">
            <w:pPr>
              <w:spacing w:before="60" w:after="60"/>
              <w:ind w:right="302"/>
              <w:jc w:val="center"/>
            </w:pPr>
            <w:r>
              <w:t>Permit S</w:t>
            </w:r>
            <w:proofErr w:type="gramStart"/>
            <w:r>
              <w:t>5.C.4.b</w:t>
            </w:r>
            <w:proofErr w:type="gramEnd"/>
          </w:p>
        </w:tc>
      </w:tr>
    </w:tbl>
    <w:p w14:paraId="37F5CB8F" w14:textId="68955842" w:rsidR="00AD7DF4" w:rsidRDefault="006B55E3" w:rsidP="00FE7C13">
      <w:pPr>
        <w:pStyle w:val="Heading1"/>
        <w:rPr>
          <w:u w:val="none"/>
        </w:rPr>
      </w:pPr>
      <w:bookmarkStart w:id="78" w:name="_Toc221539437"/>
      <w:bookmarkStart w:id="79" w:name="_Toc221539648"/>
      <w:r>
        <w:t>Illic</w:t>
      </w:r>
      <w:r>
        <w:rPr>
          <w:spacing w:val="1"/>
        </w:rPr>
        <w:t>i</w:t>
      </w:r>
      <w:r>
        <w:t>t</w:t>
      </w:r>
      <w:r>
        <w:rPr>
          <w:spacing w:val="-12"/>
        </w:rPr>
        <w:t xml:space="preserve"> </w:t>
      </w:r>
      <w:r>
        <w:rPr>
          <w:spacing w:val="1"/>
        </w:rPr>
        <w:t>D</w:t>
      </w:r>
      <w:r>
        <w:t>ischarge</w:t>
      </w:r>
      <w:r>
        <w:rPr>
          <w:spacing w:val="-12"/>
        </w:rPr>
        <w:t xml:space="preserve"> </w:t>
      </w:r>
      <w:r>
        <w:t>Dete</w:t>
      </w:r>
      <w:r>
        <w:rPr>
          <w:spacing w:val="1"/>
        </w:rPr>
        <w:t>c</w:t>
      </w:r>
      <w:r>
        <w:rPr>
          <w:spacing w:val="-1"/>
        </w:rPr>
        <w:t>t</w:t>
      </w:r>
      <w:r>
        <w:rPr>
          <w:spacing w:val="1"/>
        </w:rPr>
        <w:t>i</w:t>
      </w:r>
      <w:r>
        <w:t>on</w:t>
      </w:r>
      <w:r>
        <w:rPr>
          <w:spacing w:val="-13"/>
        </w:rPr>
        <w:t xml:space="preserve"> </w:t>
      </w:r>
      <w:r>
        <w:t>and</w:t>
      </w:r>
      <w:r>
        <w:rPr>
          <w:spacing w:val="-12"/>
        </w:rPr>
        <w:t xml:space="preserve"> </w:t>
      </w:r>
      <w:r>
        <w:t>E</w:t>
      </w:r>
      <w:r>
        <w:rPr>
          <w:spacing w:val="1"/>
        </w:rPr>
        <w:t>l</w:t>
      </w:r>
      <w:r>
        <w:t>im</w:t>
      </w:r>
      <w:r>
        <w:rPr>
          <w:spacing w:val="-2"/>
        </w:rPr>
        <w:t>i</w:t>
      </w:r>
      <w:r>
        <w:t>n</w:t>
      </w:r>
      <w:r>
        <w:rPr>
          <w:spacing w:val="2"/>
        </w:rPr>
        <w:t>a</w:t>
      </w:r>
      <w:r>
        <w:rPr>
          <w:spacing w:val="-1"/>
        </w:rPr>
        <w:t>t</w:t>
      </w:r>
      <w:r>
        <w:rPr>
          <w:spacing w:val="1"/>
        </w:rPr>
        <w:t>i</w:t>
      </w:r>
      <w:r>
        <w:t>on</w:t>
      </w:r>
      <w:bookmarkEnd w:id="78"/>
      <w:bookmarkEnd w:id="79"/>
    </w:p>
    <w:p w14:paraId="6B8EEE0F" w14:textId="352D589C" w:rsidR="00996DD8" w:rsidRDefault="00996DD8" w:rsidP="001E4740">
      <w:pPr>
        <w:pStyle w:val="BodyText"/>
      </w:pPr>
      <w:r w:rsidRPr="00996DD8">
        <w:t>This section describes the Permit requirements for illicit discharge detection and elimination (IDDE), lists the continuing and/or current programs and activities that meet Permit requirements, and identifies the planned activities recommended for continued compliance with the current 20</w:t>
      </w:r>
      <w:r w:rsidR="00B928E8">
        <w:t>24</w:t>
      </w:r>
      <w:r w:rsidR="002046B7">
        <w:t>-2</w:t>
      </w:r>
      <w:r w:rsidR="00B928E8">
        <w:t>9</w:t>
      </w:r>
      <w:r w:rsidRPr="00996DD8">
        <w:t xml:space="preserve"> Permit.</w:t>
      </w:r>
      <w:r>
        <w:t xml:space="preserve"> </w:t>
      </w:r>
    </w:p>
    <w:p w14:paraId="654FAFBB" w14:textId="6352188B" w:rsidR="00F405F0" w:rsidRDefault="001A52C1" w:rsidP="00FE7C13">
      <w:pPr>
        <w:pStyle w:val="Heading2"/>
      </w:pPr>
      <w:bookmarkStart w:id="80" w:name="_Toc221539438"/>
      <w:bookmarkStart w:id="81" w:name="_Toc221539649"/>
      <w:r w:rsidRPr="00C61531">
        <w:t>Permit Requirements</w:t>
      </w:r>
      <w:bookmarkEnd w:id="80"/>
      <w:bookmarkEnd w:id="81"/>
    </w:p>
    <w:p w14:paraId="09477C81" w14:textId="4B4B5742" w:rsidR="00DD5B15" w:rsidRDefault="002046B7" w:rsidP="001E4740">
      <w:pPr>
        <w:pStyle w:val="BodyText"/>
      </w:pPr>
      <w:r>
        <w:t>The Permit (Section S5.C.5</w:t>
      </w:r>
      <w:r w:rsidR="00DD5B15">
        <w:t xml:space="preserve">) requires the </w:t>
      </w:r>
      <w:proofErr w:type="gramStart"/>
      <w:r w:rsidR="00DD5B15">
        <w:t>City</w:t>
      </w:r>
      <w:proofErr w:type="gramEnd"/>
      <w:r w:rsidR="00DD5B15">
        <w:t xml:space="preserve"> to:</w:t>
      </w:r>
    </w:p>
    <w:p w14:paraId="32269A01" w14:textId="2DDC9FD8" w:rsidR="001A52C1" w:rsidRDefault="00D94366" w:rsidP="003A3423">
      <w:pPr>
        <w:pStyle w:val="ListBullet"/>
      </w:pPr>
      <w:r>
        <w:t xml:space="preserve">Maintain procedures for reporting and correcting or removing illicit </w:t>
      </w:r>
      <w:proofErr w:type="gramStart"/>
      <w:r>
        <w:t>connection</w:t>
      </w:r>
      <w:proofErr w:type="gramEnd"/>
      <w:r>
        <w:t>, spills and other illicit discharges when they are suspected or identified.</w:t>
      </w:r>
    </w:p>
    <w:p w14:paraId="0D2B83E2" w14:textId="1C00DE93" w:rsidR="00C43034" w:rsidRDefault="00C43034" w:rsidP="003A3423">
      <w:pPr>
        <w:pStyle w:val="ListBullet"/>
      </w:pPr>
      <w:r>
        <w:t xml:space="preserve">Illicit connections and illicit discharges must be identified through, but not limited </w:t>
      </w:r>
      <w:proofErr w:type="gramStart"/>
      <w:r>
        <w:t>to:</w:t>
      </w:r>
      <w:proofErr w:type="gramEnd"/>
      <w:r>
        <w:t xml:space="preserve"> field screening, inspections, complaint reports, construction inspections, maintenance inspections, source control inspections, and/or monitoring information.</w:t>
      </w:r>
    </w:p>
    <w:p w14:paraId="596F4041" w14:textId="613BA690" w:rsidR="00C43034" w:rsidRDefault="00C43034" w:rsidP="003A3423">
      <w:pPr>
        <w:pStyle w:val="ListBullet"/>
      </w:pPr>
      <w:r>
        <w:t xml:space="preserve">Inform public employees, businesses, and the </w:t>
      </w:r>
      <w:proofErr w:type="gramStart"/>
      <w:r>
        <w:t>general public</w:t>
      </w:r>
      <w:proofErr w:type="gramEnd"/>
      <w:r>
        <w:t xml:space="preserve"> of hazards associated with illicit discharges and improper disposal of waste.</w:t>
      </w:r>
    </w:p>
    <w:p w14:paraId="68676286" w14:textId="47461587" w:rsidR="00C43034" w:rsidRDefault="00C43034" w:rsidP="003A3423">
      <w:pPr>
        <w:pStyle w:val="ListBullet"/>
      </w:pPr>
      <w:r>
        <w:t>Implement an ordinance or other regulatory mechanism to effectively prohibit non-stormwater, illicit discharges into the City’s MS4 to the maxim extent allowable under state and federal law.</w:t>
      </w:r>
      <w:r w:rsidR="00BE0647">
        <w:t xml:space="preserve">  (AMC 13.70.200)</w:t>
      </w:r>
      <w:r w:rsidR="004578BE">
        <w:t xml:space="preserve"> </w:t>
      </w:r>
      <w:r w:rsidR="00B928E8">
        <w:t>The ordinance shall be revised, if necessary, to meet the requirements of the 2024-2029 permit no later than July 1, 2027.</w:t>
      </w:r>
    </w:p>
    <w:p w14:paraId="3248CF94" w14:textId="687138AB" w:rsidR="00C43034" w:rsidRDefault="00C43034" w:rsidP="003A3423">
      <w:pPr>
        <w:pStyle w:val="ListBullet"/>
      </w:pPr>
      <w:r>
        <w:t>May allow the following discharges of non-stormwater if the following conditions are met.</w:t>
      </w:r>
    </w:p>
    <w:p w14:paraId="0B014043" w14:textId="0FCE6B5A" w:rsidR="00C43034" w:rsidRDefault="00C43034" w:rsidP="003A3423">
      <w:pPr>
        <w:pStyle w:val="ListBullet2"/>
      </w:pPr>
      <w:r>
        <w:t>Discharges</w:t>
      </w:r>
      <w:r w:rsidR="00454DEB">
        <w:t xml:space="preserve"> from potable water sources</w:t>
      </w:r>
      <w:r w:rsidR="00DA7A18">
        <w:t xml:space="preserve"> that are dechlorinated to less than 0.1 ppm, pH adjusted, if necessary, and volumetrically and velocity controlled to prevent re-suspension of sediments in the MS4.</w:t>
      </w:r>
    </w:p>
    <w:p w14:paraId="66741ECC" w14:textId="7BDE8499" w:rsidR="00DA7A18" w:rsidRDefault="00DA7A18" w:rsidP="003A3423">
      <w:pPr>
        <w:pStyle w:val="ListBullet2"/>
      </w:pPr>
      <w:r>
        <w:t>Discharges from lawn watering and other irrigation runoff.  These discharges shall be minimized though, at a minimum, public education activities and water conservation efforts.</w:t>
      </w:r>
    </w:p>
    <w:p w14:paraId="7CF91D1B" w14:textId="44AF9FF3" w:rsidR="00DA7A18" w:rsidRDefault="00DA7A18" w:rsidP="003A3423">
      <w:pPr>
        <w:pStyle w:val="ListBullet2"/>
      </w:pPr>
      <w:r>
        <w:lastRenderedPageBreak/>
        <w:t>Discharges from swimming pools, spas, and hot tubs that are dechlorinated to less than 0.1 ppm total residual chlorine, pH adjusted and re-</w:t>
      </w:r>
      <w:proofErr w:type="gramStart"/>
      <w:r>
        <w:t>oxygenized</w:t>
      </w:r>
      <w:proofErr w:type="gramEnd"/>
      <w:r>
        <w:t xml:space="preserve"> if necessary, volumetrically and velocity controlled, and thermally controlled.  Swimming pool cleaning wastewater and filter backwash shall not be discharged to the MS4.</w:t>
      </w:r>
    </w:p>
    <w:p w14:paraId="1EB5307A" w14:textId="32EDF5EE" w:rsidR="00DA7A18" w:rsidRDefault="00DA7A18" w:rsidP="003A3423">
      <w:pPr>
        <w:pStyle w:val="ListBullet2"/>
      </w:pPr>
      <w:r>
        <w:t xml:space="preserve">Street and sidewalk wash water used to control dust and routine external building </w:t>
      </w:r>
      <w:r w:rsidR="0025415C">
        <w:t>wash down</w:t>
      </w:r>
      <w:r>
        <w:t xml:space="preserve"> that does not include detergents</w:t>
      </w:r>
      <w:r w:rsidR="00A77730">
        <w:t>.  These discharges shall be minimized though, at a minimum, public education activities and water conservation efforts.</w:t>
      </w:r>
    </w:p>
    <w:p w14:paraId="03E42DF6" w14:textId="31AF2326" w:rsidR="00A77730" w:rsidRDefault="00A77730" w:rsidP="003A3423">
      <w:pPr>
        <w:pStyle w:val="ListBullet2"/>
      </w:pPr>
      <w:r>
        <w:t xml:space="preserve">Other discharges shall </w:t>
      </w:r>
      <w:proofErr w:type="gramStart"/>
      <w:r>
        <w:t>be in compliance with</w:t>
      </w:r>
      <w:proofErr w:type="gramEnd"/>
      <w:r>
        <w:t xml:space="preserve"> the requirements of a pollution prevention plan reviewed by the City, which addresses control of such discharges.</w:t>
      </w:r>
    </w:p>
    <w:p w14:paraId="26E42C77" w14:textId="5A0FD4A2" w:rsidR="00A77730" w:rsidRDefault="00A77730" w:rsidP="003A3423">
      <w:pPr>
        <w:pStyle w:val="ListBullet"/>
      </w:pPr>
      <w:r>
        <w:t xml:space="preserve">The City </w:t>
      </w:r>
      <w:proofErr w:type="gramStart"/>
      <w:r>
        <w:t>shall further</w:t>
      </w:r>
      <w:proofErr w:type="gramEnd"/>
      <w:r>
        <w:t xml:space="preserve"> address any allowed category of discharges if those discharges are identified as significant sources of pollutants to the waters of the State.</w:t>
      </w:r>
    </w:p>
    <w:p w14:paraId="16A1D908" w14:textId="028D0549" w:rsidR="00A77730" w:rsidRDefault="00A77730" w:rsidP="003A3423">
      <w:pPr>
        <w:pStyle w:val="ListBullet"/>
      </w:pPr>
      <w:r>
        <w:t>The ordinance or other regulatory mechanism shall include escalating enforcement procedures and actions.</w:t>
      </w:r>
    </w:p>
    <w:p w14:paraId="0A793C3A" w14:textId="3C6583DC" w:rsidR="000F4BA4" w:rsidRDefault="000F4BA4" w:rsidP="003A3423">
      <w:pPr>
        <w:pStyle w:val="ListBullet"/>
      </w:pPr>
      <w:r>
        <w:t>Implement an ongoing program designed to detect and identify non-stormwater discharges and illicit connections into the City’s MS4.  The program shall include the following:</w:t>
      </w:r>
    </w:p>
    <w:p w14:paraId="00AB082E" w14:textId="23B65BC7" w:rsidR="000F4BA4" w:rsidRDefault="000F4BA4" w:rsidP="003A3423">
      <w:pPr>
        <w:pStyle w:val="ListBullet2"/>
      </w:pPr>
      <w:r>
        <w:t>Procedures for conducting investigations of the City’s MS4, including field screening and methods for identifying potential sources.</w:t>
      </w:r>
      <w:r w:rsidR="0025415C">
        <w:t xml:space="preserve">  Field screening shall complete 12% of the MS4 each year.</w:t>
      </w:r>
    </w:p>
    <w:p w14:paraId="6E007C88" w14:textId="13471948" w:rsidR="0025415C" w:rsidRDefault="0025415C" w:rsidP="003A3423">
      <w:pPr>
        <w:pStyle w:val="ListBullet2"/>
      </w:pPr>
      <w:r>
        <w:t>Publicly list and publicize a hotline or telephone number for public reporting of spill and other illicit discharges.</w:t>
      </w:r>
    </w:p>
    <w:p w14:paraId="08089427" w14:textId="3DDC2DE3" w:rsidR="00DA5117" w:rsidRDefault="00DA5117" w:rsidP="003A3423">
      <w:pPr>
        <w:pStyle w:val="ListBullet2"/>
      </w:pPr>
      <w:r>
        <w:t xml:space="preserve">Train field staff who might </w:t>
      </w:r>
      <w:proofErr w:type="gramStart"/>
      <w:r>
        <w:t>come in contact with</w:t>
      </w:r>
      <w:proofErr w:type="gramEnd"/>
      <w:r>
        <w:t xml:space="preserve"> or otherwise observe an illicit discharge and/or illicit connection to the MS4 on the identification of an illicit discharge or connection and the proper procedure for reporting and responding to the illicit discharge and/or connection.  Follow up training as procedures change or as necessary.  The City shall document and maintain records of the training provided.</w:t>
      </w:r>
    </w:p>
    <w:p w14:paraId="42D933DB" w14:textId="65E7DC27" w:rsidR="00DA5117" w:rsidRDefault="00DA5117" w:rsidP="003A3423">
      <w:pPr>
        <w:pStyle w:val="ListBullet"/>
      </w:pPr>
      <w:r>
        <w:t>Implement an ongoing program designed to address illicit discharges, including spills and illicit connections, into the City’s MS4.  The program shall include:</w:t>
      </w:r>
    </w:p>
    <w:p w14:paraId="391B430B" w14:textId="4A125D5E" w:rsidR="00DA5117" w:rsidRDefault="00DA5117" w:rsidP="003A3423">
      <w:pPr>
        <w:pStyle w:val="ListBullet2"/>
      </w:pPr>
      <w:r>
        <w:t xml:space="preserve">Procedures for characterizing the nature of, and potential public or environmental threat posed by, any </w:t>
      </w:r>
      <w:r w:rsidR="00B15D67">
        <w:t xml:space="preserve">illicit </w:t>
      </w:r>
      <w:r>
        <w:t>discharge</w:t>
      </w:r>
      <w:r w:rsidR="00B15D67">
        <w:t xml:space="preserve"> found by or reported to the </w:t>
      </w:r>
      <w:proofErr w:type="gramStart"/>
      <w:r w:rsidR="00B15D67">
        <w:t>City</w:t>
      </w:r>
      <w:proofErr w:type="gramEnd"/>
      <w:r w:rsidR="00B15D67">
        <w:t>.  Procedures shall address the evaluation of whether the discharge must be immediately contained and steps to be taken for containment of the discharge.</w:t>
      </w:r>
    </w:p>
    <w:p w14:paraId="00EE1E70" w14:textId="08F4CAA5" w:rsidR="00B15D67" w:rsidRDefault="00B15D67" w:rsidP="003A3423">
      <w:pPr>
        <w:pStyle w:val="ListBullet2"/>
      </w:pPr>
      <w:r>
        <w:t>Procedures for tracing the source of an illicit discharge, including visual inspections, and when necessary, opening manholes, using mobile cameras, collecting and analyzing water samples, and/or other detailed inspection procedures.</w:t>
      </w:r>
    </w:p>
    <w:p w14:paraId="347BB5A8" w14:textId="20898480" w:rsidR="00B15D67" w:rsidRDefault="00B15D67" w:rsidP="003A3423">
      <w:pPr>
        <w:pStyle w:val="ListBullet2"/>
      </w:pPr>
      <w:r>
        <w:t>Procedures for eliminating the discharge, including notification of appropriate authorities (including owners or operators of interconnected MS4s); notification of property owner; technical assistance’ follow up inspections; and use of the compliance strategy developed pursuant to S</w:t>
      </w:r>
      <w:proofErr w:type="gramStart"/>
      <w:r>
        <w:t>5.C.5.c</w:t>
      </w:r>
      <w:proofErr w:type="gramEnd"/>
      <w:r>
        <w:t>.iv, including escalating enforcement and legal actions if the discharge is not eliminated.</w:t>
      </w:r>
    </w:p>
    <w:p w14:paraId="27FFEF3B" w14:textId="41825382" w:rsidR="00B15D67" w:rsidRDefault="00B15D67" w:rsidP="003A3423">
      <w:pPr>
        <w:pStyle w:val="ListBullet2"/>
      </w:pPr>
      <w:r>
        <w:lastRenderedPageBreak/>
        <w:t>Compliance with the above provisions shall be achieved by meeting the following timelines:</w:t>
      </w:r>
    </w:p>
    <w:p w14:paraId="56ACE2B6" w14:textId="3BC0D442" w:rsidR="00B15D67" w:rsidRDefault="00B15D67" w:rsidP="003A3423">
      <w:pPr>
        <w:pStyle w:val="ListBullet3"/>
      </w:pPr>
      <w:r>
        <w:t>Immediately respond to all illicit discharges, including spills, which are determined to constitute a threat to human health, welfare, or the environment.</w:t>
      </w:r>
    </w:p>
    <w:p w14:paraId="05482505" w14:textId="4D3BA830" w:rsidR="00B15D67" w:rsidRDefault="00B15D67" w:rsidP="003A3423">
      <w:pPr>
        <w:pStyle w:val="ListBullet3"/>
      </w:pPr>
      <w:r>
        <w:t>Investigate (or refer to the appropriate agency with the authority to act) within 7 days, on average</w:t>
      </w:r>
      <w:r w:rsidR="00FA4C06">
        <w:t>,</w:t>
      </w:r>
    </w:p>
    <w:p w14:paraId="2C8732A0" w14:textId="450611D2" w:rsidR="004578BE" w:rsidRDefault="004578BE" w:rsidP="003A3423">
      <w:pPr>
        <w:pStyle w:val="ListBullet3"/>
      </w:pPr>
      <w:r>
        <w:t>Initiate an investigation within 21 days of any report or discovery of a suspected illicit connection to determine the source of the connection, the nature and volume of discharge through the connection, and the party responsible for the connection.</w:t>
      </w:r>
    </w:p>
    <w:p w14:paraId="479BF4AB" w14:textId="4D37B08C" w:rsidR="004578BE" w:rsidRDefault="004578BE" w:rsidP="003A3423">
      <w:pPr>
        <w:pStyle w:val="ListBullet3"/>
      </w:pPr>
      <w:r>
        <w:t xml:space="preserve">Upon confirmation of an </w:t>
      </w:r>
      <w:r w:rsidR="008A6239">
        <w:t>illicit connection, use the comp</w:t>
      </w:r>
      <w:r>
        <w:t xml:space="preserve">liance strategy in a documented effort to eliminate the illicit connection within 6 months.  All known illicit connections to the MS4 </w:t>
      </w:r>
      <w:proofErr w:type="gramStart"/>
      <w:r>
        <w:t>shall</w:t>
      </w:r>
      <w:proofErr w:type="gramEnd"/>
      <w:r>
        <w:t xml:space="preserve"> be eliminated.</w:t>
      </w:r>
    </w:p>
    <w:p w14:paraId="085874E9" w14:textId="28859F4B" w:rsidR="004578BE" w:rsidRDefault="008A6239" w:rsidP="003A3423">
      <w:pPr>
        <w:pStyle w:val="ListBullet"/>
      </w:pPr>
      <w:r>
        <w:t xml:space="preserve">The City shall train staff who are responsible for identification, investigation, termination, cleanup, and reporting of illicit discharges, including spills, and illicit connections, to conduct these activities.  </w:t>
      </w:r>
      <w:proofErr w:type="gramStart"/>
      <w:r>
        <w:t>Follow up</w:t>
      </w:r>
      <w:proofErr w:type="gramEnd"/>
      <w:r>
        <w:t xml:space="preserve"> training </w:t>
      </w:r>
      <w:proofErr w:type="gramStart"/>
      <w:r>
        <w:t>shall</w:t>
      </w:r>
      <w:proofErr w:type="gramEnd"/>
      <w:r>
        <w:t xml:space="preserve"> be provided as needed to address changes in procedures, techniques, requirements or staffing.  The City shall document and maintain records of the training provided and the staff trained.</w:t>
      </w:r>
    </w:p>
    <w:p w14:paraId="293CD1C5" w14:textId="1D483E06" w:rsidR="008A6239" w:rsidRDefault="008A6239" w:rsidP="003A3423">
      <w:pPr>
        <w:pStyle w:val="ListBullet"/>
      </w:pPr>
      <w:r>
        <w:t xml:space="preserve">The City </w:t>
      </w:r>
      <w:proofErr w:type="gramStart"/>
      <w:r>
        <w:t>shall</w:t>
      </w:r>
      <w:proofErr w:type="gramEnd"/>
      <w:r>
        <w:t xml:space="preserve"> track and maintain records of the activities conducted to meet the requirements of S5.C.5.  In the Annual Report, each permittee shall submit data for the illicit discharges, spills, and illicit connections including those that were found by, reported to, or investigated by the City during the previous calendar year.</w:t>
      </w:r>
    </w:p>
    <w:p w14:paraId="29C3C79C" w14:textId="777DF558" w:rsidR="00654A41" w:rsidRDefault="00654A41" w:rsidP="003A3423">
      <w:pPr>
        <w:pStyle w:val="ListBullet"/>
      </w:pPr>
      <w:r>
        <w:t xml:space="preserve">The City shall coordinate with the Fire Department to stay informed when PFAS containing </w:t>
      </w:r>
      <w:proofErr w:type="spellStart"/>
      <w:r>
        <w:t>fire fighting</w:t>
      </w:r>
      <w:proofErr w:type="spellEnd"/>
      <w:r>
        <w:t xml:space="preserve"> foams are used by December 31, 2026.</w:t>
      </w:r>
    </w:p>
    <w:p w14:paraId="71241AAA" w14:textId="6B609926" w:rsidR="00654A41" w:rsidRDefault="00654A41" w:rsidP="003A3423">
      <w:pPr>
        <w:pStyle w:val="ListBullet"/>
      </w:pPr>
      <w:r>
        <w:t xml:space="preserve">The City shall implement procedures by January 1, </w:t>
      </w:r>
      <w:proofErr w:type="gramStart"/>
      <w:r>
        <w:t>2027</w:t>
      </w:r>
      <w:proofErr w:type="gramEnd"/>
      <w:r>
        <w:t xml:space="preserve"> to minimize discharges to the MS4 during post emergency clean-up and disposal activities.</w:t>
      </w:r>
    </w:p>
    <w:p w14:paraId="0DEEDE6D" w14:textId="77777777" w:rsidR="00F405F0" w:rsidRDefault="00F405F0" w:rsidP="001E4740">
      <w:pPr>
        <w:pStyle w:val="BodyText"/>
      </w:pPr>
      <w:r>
        <w:t xml:space="preserve">The Permit (Appendix 2 Total Maximum Daily Load Requirements) requires the </w:t>
      </w:r>
      <w:proofErr w:type="gramStart"/>
      <w:r>
        <w:t>City</w:t>
      </w:r>
      <w:proofErr w:type="gramEnd"/>
      <w:r>
        <w:t xml:space="preserve"> to:</w:t>
      </w:r>
    </w:p>
    <w:p w14:paraId="2F6FE891" w14:textId="77777777" w:rsidR="00F405F0" w:rsidRDefault="00F405F0" w:rsidP="003A3423">
      <w:pPr>
        <w:pStyle w:val="ListBullet"/>
      </w:pPr>
      <w:r w:rsidRPr="00F405F0">
        <w:t>Install and maintain pet waste dispenser units and explanatory signage in public areas with dog use.</w:t>
      </w:r>
    </w:p>
    <w:p w14:paraId="77801C48" w14:textId="41136515" w:rsidR="008A6239" w:rsidRDefault="008A6239" w:rsidP="003A3423">
      <w:pPr>
        <w:pStyle w:val="ListBullet"/>
      </w:pPr>
      <w:r>
        <w:t>Maintain and inventory of sources that have potential for bacteria runoff such as manure- composting facilities, stables, kennels.</w:t>
      </w:r>
    </w:p>
    <w:p w14:paraId="6899061B" w14:textId="77777777" w:rsidR="008A6239" w:rsidRDefault="008A6239" w:rsidP="003A3423">
      <w:pPr>
        <w:pStyle w:val="ListBullet2"/>
      </w:pPr>
      <w:r>
        <w:t>Use the City’s targeted manure management educational plan for such facility owners.  Send one letter annually that outlines compliance requirements</w:t>
      </w:r>
    </w:p>
    <w:p w14:paraId="2019AE39" w14:textId="2BBB491B" w:rsidR="008A6239" w:rsidRDefault="008A6239" w:rsidP="003A3423">
      <w:pPr>
        <w:pStyle w:val="ListBullet2"/>
      </w:pPr>
      <w:r>
        <w:t>Maintain a resource w</w:t>
      </w:r>
      <w:r w:rsidR="00830334">
        <w:t>e</w:t>
      </w:r>
      <w:r>
        <w:t>bpage on the City’s websit</w:t>
      </w:r>
      <w:r w:rsidR="00830334">
        <w:t>e.</w:t>
      </w:r>
    </w:p>
    <w:p w14:paraId="20244D6E" w14:textId="4AF069F9" w:rsidR="00830334" w:rsidRDefault="00830334" w:rsidP="003A3423">
      <w:pPr>
        <w:pStyle w:val="ListBullet2"/>
      </w:pPr>
      <w:r>
        <w:t>Submit a summary of actions completed with each annual report</w:t>
      </w:r>
    </w:p>
    <w:p w14:paraId="7339E115" w14:textId="205F2645" w:rsidR="00F405F0" w:rsidRPr="006C443F" w:rsidRDefault="0005340A" w:rsidP="003A3423">
      <w:pPr>
        <w:pStyle w:val="ListBullet"/>
      </w:pPr>
      <w:r>
        <w:lastRenderedPageBreak/>
        <w:t>Designate areas within the MS4 that discharge to points 501</w:t>
      </w:r>
      <w:r w:rsidR="003D0983">
        <w:t>-ABDIV</w:t>
      </w:r>
      <w:r>
        <w:t>, 510</w:t>
      </w:r>
      <w:r w:rsidR="003D0983">
        <w:t>-MST</w:t>
      </w:r>
      <w:r>
        <w:t xml:space="preserve"> &amp; 514</w:t>
      </w:r>
      <w:r w:rsidR="003D0983">
        <w:t>-HST</w:t>
      </w:r>
      <w:r>
        <w:t xml:space="preserve"> as high priority areas for illicit discharge detection and elimination efforts.</w:t>
      </w:r>
    </w:p>
    <w:p w14:paraId="0E7CDDBD" w14:textId="4A28D5A8" w:rsidR="00F405F0" w:rsidRDefault="006B55E3" w:rsidP="00FE7C13">
      <w:pPr>
        <w:pStyle w:val="Heading2"/>
      </w:pPr>
      <w:bookmarkStart w:id="82" w:name="_Toc221539439"/>
      <w:bookmarkStart w:id="83" w:name="_Toc221539650"/>
      <w:r w:rsidRPr="001561E6">
        <w:rPr>
          <w:spacing w:val="-2"/>
        </w:rPr>
        <w:t>C</w:t>
      </w:r>
      <w:r>
        <w:t>urre</w:t>
      </w:r>
      <w:r w:rsidRPr="001561E6">
        <w:rPr>
          <w:spacing w:val="-2"/>
        </w:rPr>
        <w:t>n</w:t>
      </w:r>
      <w:r>
        <w:t>t</w:t>
      </w:r>
      <w:r w:rsidRPr="001561E6">
        <w:rPr>
          <w:spacing w:val="-8"/>
        </w:rPr>
        <w:t xml:space="preserve"> </w:t>
      </w:r>
      <w:r>
        <w:t>Act</w:t>
      </w:r>
      <w:r w:rsidRPr="001561E6">
        <w:rPr>
          <w:spacing w:val="-2"/>
        </w:rPr>
        <w:t>i</w:t>
      </w:r>
      <w:r w:rsidRPr="001561E6">
        <w:rPr>
          <w:spacing w:val="1"/>
        </w:rPr>
        <w:t>v</w:t>
      </w:r>
      <w:r w:rsidRPr="001561E6">
        <w:rPr>
          <w:spacing w:val="-2"/>
        </w:rPr>
        <w:t>i</w:t>
      </w:r>
      <w:r>
        <w:t>t</w:t>
      </w:r>
      <w:r w:rsidRPr="001561E6">
        <w:rPr>
          <w:spacing w:val="-2"/>
        </w:rPr>
        <w:t>i</w:t>
      </w:r>
      <w:r>
        <w:t>es</w:t>
      </w:r>
      <w:bookmarkEnd w:id="82"/>
      <w:bookmarkEnd w:id="83"/>
    </w:p>
    <w:p w14:paraId="67535FEB" w14:textId="6616ABF3" w:rsidR="00E916E1" w:rsidRDefault="00E916E1" w:rsidP="001E4740">
      <w:pPr>
        <w:pStyle w:val="BodyText"/>
      </w:pPr>
      <w:r w:rsidRPr="00F405F0">
        <w:t xml:space="preserve">The </w:t>
      </w:r>
      <w:proofErr w:type="gramStart"/>
      <w:r w:rsidRPr="00F405F0">
        <w:t>City</w:t>
      </w:r>
      <w:proofErr w:type="gramEnd"/>
      <w:r w:rsidRPr="00F405F0">
        <w:t xml:space="preserve"> currently implements activities and programs that meet the Permit requirements. The </w:t>
      </w:r>
      <w:proofErr w:type="gramStart"/>
      <w:r w:rsidRPr="00F405F0">
        <w:t>City</w:t>
      </w:r>
      <w:proofErr w:type="gramEnd"/>
      <w:r w:rsidRPr="00F405F0">
        <w:t xml:space="preserve"> will continue to implement these programs and activities </w:t>
      </w:r>
      <w:r>
        <w:t xml:space="preserve">to remain in compliance with the </w:t>
      </w:r>
      <w:r w:rsidR="002046B7">
        <w:t>20</w:t>
      </w:r>
      <w:r w:rsidR="00572C2C">
        <w:t>24</w:t>
      </w:r>
      <w:r w:rsidR="002046B7">
        <w:t>-2</w:t>
      </w:r>
      <w:r w:rsidR="00572C2C">
        <w:t>9</w:t>
      </w:r>
      <w:r>
        <w:t xml:space="preserve"> Permit</w:t>
      </w:r>
      <w:r w:rsidRPr="00F405F0">
        <w:t>. The current compliance activities associated with the above Permit requirements include:</w:t>
      </w:r>
    </w:p>
    <w:p w14:paraId="2F642DDD" w14:textId="77777777" w:rsidR="003D657B" w:rsidRDefault="003D657B" w:rsidP="003A3423">
      <w:pPr>
        <w:pStyle w:val="ListBullet"/>
      </w:pPr>
      <w:r w:rsidRPr="00C61531">
        <w:t xml:space="preserve">The </w:t>
      </w:r>
      <w:proofErr w:type="gramStart"/>
      <w:r w:rsidRPr="00C61531">
        <w:t>City</w:t>
      </w:r>
      <w:proofErr w:type="gramEnd"/>
      <w:r w:rsidRPr="00C61531">
        <w:t xml:space="preserve"> review</w:t>
      </w:r>
      <w:r w:rsidR="002A4EF6">
        <w:t>s</w:t>
      </w:r>
      <w:r w:rsidRPr="00C61531">
        <w:t xml:space="preserve"> and </w:t>
      </w:r>
      <w:r w:rsidR="0033255D">
        <w:t>updates the</w:t>
      </w:r>
      <w:r w:rsidRPr="00C61531">
        <w:t xml:space="preserve"> IDDE program </w:t>
      </w:r>
      <w:r w:rsidR="00E916E1">
        <w:t xml:space="preserve">annually </w:t>
      </w:r>
      <w:r w:rsidRPr="00C61531">
        <w:t>to ensure consistent citywide implementation of the</w:t>
      </w:r>
      <w:r>
        <w:t xml:space="preserve"> </w:t>
      </w:r>
      <w:r w:rsidRPr="00C61531">
        <w:t>Permit requirements.</w:t>
      </w:r>
    </w:p>
    <w:p w14:paraId="31404CB4" w14:textId="77777777" w:rsidR="003D657B" w:rsidRDefault="00193935" w:rsidP="003A3423">
      <w:pPr>
        <w:pStyle w:val="ListBullet"/>
      </w:pPr>
      <w:r>
        <w:t xml:space="preserve">The </w:t>
      </w:r>
      <w:proofErr w:type="gramStart"/>
      <w:r>
        <w:t>City</w:t>
      </w:r>
      <w:proofErr w:type="gramEnd"/>
      <w:r>
        <w:t xml:space="preserve"> amends</w:t>
      </w:r>
      <w:r w:rsidR="003D657B" w:rsidRPr="00C61531">
        <w:t xml:space="preserve"> city codes,</w:t>
      </w:r>
      <w:r w:rsidR="003D657B">
        <w:t xml:space="preserve"> </w:t>
      </w:r>
      <w:r w:rsidR="003D657B" w:rsidRPr="00C61531">
        <w:t xml:space="preserve">SOPs, and construction standards </w:t>
      </w:r>
      <w:r>
        <w:t xml:space="preserve">as needed </w:t>
      </w:r>
      <w:proofErr w:type="gramStart"/>
      <w:r>
        <w:t xml:space="preserve">in order </w:t>
      </w:r>
      <w:r w:rsidR="003D657B" w:rsidRPr="00C61531">
        <w:t>to</w:t>
      </w:r>
      <w:proofErr w:type="gramEnd"/>
      <w:r w:rsidR="003D657B" w:rsidRPr="00C61531">
        <w:t xml:space="preserve"> implement the Permit’s illicit </w:t>
      </w:r>
      <w:r w:rsidR="003D657B">
        <w:t>d</w:t>
      </w:r>
      <w:r w:rsidR="003D657B" w:rsidRPr="00C61531">
        <w:t>ischarge</w:t>
      </w:r>
      <w:r w:rsidR="003D657B">
        <w:t xml:space="preserve"> </w:t>
      </w:r>
      <w:r w:rsidR="003D657B" w:rsidRPr="00C61531">
        <w:t xml:space="preserve">and enforcement requirements. </w:t>
      </w:r>
      <w:r w:rsidR="003D657B">
        <w:t xml:space="preserve"> </w:t>
      </w:r>
    </w:p>
    <w:p w14:paraId="0ACB71EE" w14:textId="77777777" w:rsidR="00193935" w:rsidRDefault="003D657B" w:rsidP="003A3423">
      <w:pPr>
        <w:pStyle w:val="ListBullet"/>
      </w:pPr>
      <w:r w:rsidRPr="001A4BB3">
        <w:t xml:space="preserve">The </w:t>
      </w:r>
      <w:proofErr w:type="gramStart"/>
      <w:r w:rsidRPr="001A4BB3">
        <w:t>City</w:t>
      </w:r>
      <w:proofErr w:type="gramEnd"/>
      <w:r w:rsidRPr="001A4BB3">
        <w:t xml:space="preserve"> </w:t>
      </w:r>
      <w:r w:rsidR="00193935" w:rsidRPr="001A4BB3">
        <w:t xml:space="preserve">continues </w:t>
      </w:r>
      <w:r w:rsidRPr="001A4BB3">
        <w:t xml:space="preserve">the stormwater outfall illicit discharge screening and source control program </w:t>
      </w:r>
      <w:r w:rsidR="00193935" w:rsidRPr="001A4BB3">
        <w:t>requirements. This includes</w:t>
      </w:r>
      <w:r w:rsidRPr="001A4BB3">
        <w:t xml:space="preserve"> performing a </w:t>
      </w:r>
      <w:r w:rsidR="0033255D">
        <w:t xml:space="preserve">100% </w:t>
      </w:r>
      <w:r w:rsidRPr="001A4BB3">
        <w:t>storm drainage outfall reconnaissance inventory</w:t>
      </w:r>
      <w:r w:rsidR="00193935" w:rsidRPr="001A4BB3">
        <w:t xml:space="preserve"> annually.</w:t>
      </w:r>
    </w:p>
    <w:p w14:paraId="39DE7773" w14:textId="77777777" w:rsidR="003D657B" w:rsidRDefault="00193935" w:rsidP="003A3423">
      <w:pPr>
        <w:pStyle w:val="ListBullet"/>
      </w:pPr>
      <w:r w:rsidRPr="001A4BB3">
        <w:t xml:space="preserve">The </w:t>
      </w:r>
      <w:proofErr w:type="gramStart"/>
      <w:r w:rsidRPr="001A4BB3">
        <w:t>City</w:t>
      </w:r>
      <w:proofErr w:type="gramEnd"/>
      <w:r w:rsidRPr="001A4BB3">
        <w:t xml:space="preserve"> </w:t>
      </w:r>
      <w:r w:rsidR="003D657B" w:rsidRPr="001A4BB3">
        <w:t>prioritiz</w:t>
      </w:r>
      <w:r w:rsidR="00E64944" w:rsidRPr="001A4BB3">
        <w:t>es</w:t>
      </w:r>
      <w:r w:rsidR="003D657B" w:rsidRPr="001A4BB3">
        <w:t xml:space="preserve"> receiving waters for </w:t>
      </w:r>
      <w:proofErr w:type="gramStart"/>
      <w:r w:rsidR="003D657B" w:rsidRPr="001A4BB3">
        <w:t>inspection, and</w:t>
      </w:r>
      <w:proofErr w:type="gramEnd"/>
      <w:r w:rsidR="003D657B" w:rsidRPr="001A4BB3">
        <w:t xml:space="preserve"> implementing field screening and source </w:t>
      </w:r>
      <w:r w:rsidR="003D657B" w:rsidRPr="00C61531">
        <w:t>control activities for</w:t>
      </w:r>
      <w:r w:rsidR="003D657B">
        <w:t xml:space="preserve"> </w:t>
      </w:r>
      <w:r w:rsidR="003D657B" w:rsidRPr="00C61531">
        <w:t>prioritized receiving waters.</w:t>
      </w:r>
      <w:r w:rsidR="003D657B">
        <w:t xml:space="preserve"> </w:t>
      </w:r>
    </w:p>
    <w:p w14:paraId="26995544" w14:textId="77777777" w:rsidR="0016586B" w:rsidRDefault="008976C2" w:rsidP="003A3423">
      <w:pPr>
        <w:pStyle w:val="ListBullet"/>
      </w:pPr>
      <w:r>
        <w:t xml:space="preserve">The </w:t>
      </w:r>
      <w:proofErr w:type="gramStart"/>
      <w:r>
        <w:t>City</w:t>
      </w:r>
      <w:proofErr w:type="gramEnd"/>
      <w:r>
        <w:t xml:space="preserve"> continue</w:t>
      </w:r>
      <w:r w:rsidR="00E430E5">
        <w:t>s</w:t>
      </w:r>
      <w:r>
        <w:t xml:space="preserve"> with </w:t>
      </w:r>
      <w:r w:rsidR="00F95C2B" w:rsidRPr="00C61531">
        <w:t xml:space="preserve">illicit discharge awareness and response </w:t>
      </w:r>
      <w:r w:rsidR="003D657B" w:rsidRPr="00C61531">
        <w:t>training</w:t>
      </w:r>
      <w:r w:rsidR="003D657B">
        <w:t xml:space="preserve"> </w:t>
      </w:r>
      <w:r w:rsidR="003D657B" w:rsidRPr="00C61531">
        <w:t>program for</w:t>
      </w:r>
      <w:r w:rsidR="003D657B">
        <w:t xml:space="preserve"> </w:t>
      </w:r>
      <w:r w:rsidR="003D657B" w:rsidRPr="00C61531">
        <w:t>City</w:t>
      </w:r>
      <w:r w:rsidR="003D657B">
        <w:t xml:space="preserve"> </w:t>
      </w:r>
      <w:r w:rsidR="003D657B" w:rsidRPr="00C61531">
        <w:t>staff.</w:t>
      </w:r>
      <w:r w:rsidR="003D657B">
        <w:t xml:space="preserve"> </w:t>
      </w:r>
    </w:p>
    <w:p w14:paraId="6368C70D" w14:textId="77777777" w:rsidR="0016586B" w:rsidRDefault="0016586B" w:rsidP="003A3423">
      <w:pPr>
        <w:pStyle w:val="ListBullet"/>
      </w:pPr>
      <w:r>
        <w:t xml:space="preserve">The </w:t>
      </w:r>
      <w:proofErr w:type="gramStart"/>
      <w:r>
        <w:t>City</w:t>
      </w:r>
      <w:proofErr w:type="gramEnd"/>
      <w:r>
        <w:t xml:space="preserve"> </w:t>
      </w:r>
      <w:r w:rsidR="00403975">
        <w:t>maintains a</w:t>
      </w:r>
      <w:r>
        <w:t xml:space="preserve"> spill control supply shed for quick access by all City departments.</w:t>
      </w:r>
    </w:p>
    <w:p w14:paraId="45A92426" w14:textId="77777777" w:rsidR="00EF4041" w:rsidRDefault="003D657B" w:rsidP="003A3423">
      <w:pPr>
        <w:pStyle w:val="ListBullet"/>
      </w:pPr>
      <w:r w:rsidRPr="00C61531">
        <w:t xml:space="preserve">The City has a 24-hour </w:t>
      </w:r>
      <w:r w:rsidR="00DD70D9">
        <w:t>illicit discharge</w:t>
      </w:r>
      <w:r w:rsidRPr="00C61531">
        <w:t xml:space="preserve"> response line for public reporting of spills and other illicit discharges</w:t>
      </w:r>
      <w:r>
        <w:t xml:space="preserve"> </w:t>
      </w:r>
      <w:r w:rsidRPr="00C61531">
        <w:t>(</w:t>
      </w:r>
      <w:r w:rsidR="00F95C2B">
        <w:t>360-537-3393</w:t>
      </w:r>
      <w:r w:rsidRPr="00C61531">
        <w:t>).</w:t>
      </w:r>
      <w:r w:rsidR="00F95C2B" w:rsidRPr="00F95C2B">
        <w:t xml:space="preserve"> </w:t>
      </w:r>
    </w:p>
    <w:p w14:paraId="72C6C657" w14:textId="595BFC07" w:rsidR="00904D1A" w:rsidRDefault="00904D1A" w:rsidP="003A3423">
      <w:pPr>
        <w:pStyle w:val="ListBullet"/>
      </w:pPr>
      <w:r>
        <w:t xml:space="preserve">The </w:t>
      </w:r>
      <w:proofErr w:type="gramStart"/>
      <w:r>
        <w:t>City</w:t>
      </w:r>
      <w:proofErr w:type="gramEnd"/>
      <w:r>
        <w:t xml:space="preserve"> maintains an online illicit discharge reporting form on the City</w:t>
      </w:r>
      <w:r w:rsidR="008D7768">
        <w:t>’s</w:t>
      </w:r>
      <w:r>
        <w:t xml:space="preserve"> website.  (</w:t>
      </w:r>
      <w:hyperlink r:id="rId20" w:history="1">
        <w:r w:rsidR="000603B8" w:rsidRPr="002B54F7">
          <w:rPr>
            <w:rStyle w:val="Hyperlink"/>
          </w:rPr>
          <w:t>https://www.aberdeenwa.gov/IDDE</w:t>
        </w:r>
      </w:hyperlink>
      <w:r>
        <w:t>)</w:t>
      </w:r>
    </w:p>
    <w:p w14:paraId="50C1EC11" w14:textId="14C2D2C4" w:rsidR="003D0983" w:rsidRPr="006C443F" w:rsidRDefault="003D0983" w:rsidP="003A3423">
      <w:pPr>
        <w:pStyle w:val="ListBullet"/>
      </w:pPr>
      <w:r>
        <w:t xml:space="preserve">The </w:t>
      </w:r>
      <w:proofErr w:type="gramStart"/>
      <w:r>
        <w:t>City</w:t>
      </w:r>
      <w:proofErr w:type="gramEnd"/>
      <w:r>
        <w:t xml:space="preserve"> continues to maintain pet waste dispenser stations.</w:t>
      </w:r>
    </w:p>
    <w:p w14:paraId="04DCAB43" w14:textId="72B58A4A" w:rsidR="00EF4041" w:rsidRDefault="00EF4041" w:rsidP="00FE7C13">
      <w:pPr>
        <w:pStyle w:val="Heading2"/>
      </w:pPr>
      <w:bookmarkStart w:id="84" w:name="_Toc221539440"/>
      <w:bookmarkStart w:id="85" w:name="_Toc221539651"/>
      <w:r>
        <w:t>Planned</w:t>
      </w:r>
      <w:r w:rsidRPr="001561E6">
        <w:rPr>
          <w:spacing w:val="-8"/>
        </w:rPr>
        <w:t xml:space="preserve"> </w:t>
      </w:r>
      <w:r>
        <w:t>Acti</w:t>
      </w:r>
      <w:r w:rsidRPr="001561E6">
        <w:rPr>
          <w:spacing w:val="1"/>
        </w:rPr>
        <w:t>v</w:t>
      </w:r>
      <w:r>
        <w:t>ities</w:t>
      </w:r>
      <w:bookmarkEnd w:id="84"/>
      <w:bookmarkEnd w:id="85"/>
    </w:p>
    <w:p w14:paraId="20A2DA92" w14:textId="4256C018" w:rsidR="0033255D" w:rsidRDefault="00EF4041" w:rsidP="001E4740">
      <w:pPr>
        <w:pStyle w:val="BodyText"/>
      </w:pPr>
      <w:bookmarkStart w:id="86" w:name="5.3_Planned_Activities"/>
      <w:bookmarkStart w:id="87" w:name="bookmark0"/>
      <w:bookmarkEnd w:id="86"/>
      <w:bookmarkEnd w:id="87"/>
      <w:r w:rsidRPr="00EF4041">
        <w:rPr>
          <w:spacing w:val="1"/>
        </w:rPr>
        <w:t>T</w:t>
      </w:r>
      <w:r w:rsidRPr="00EF4041">
        <w:t>he</w:t>
      </w:r>
      <w:r w:rsidRPr="00EF4041">
        <w:rPr>
          <w:spacing w:val="-1"/>
        </w:rPr>
        <w:t xml:space="preserve"> </w:t>
      </w:r>
      <w:r w:rsidRPr="00EF4041">
        <w:rPr>
          <w:spacing w:val="-2"/>
        </w:rPr>
        <w:t>C</w:t>
      </w:r>
      <w:r w:rsidRPr="00EF4041">
        <w:rPr>
          <w:spacing w:val="-1"/>
        </w:rPr>
        <w:t>i</w:t>
      </w:r>
      <w:r w:rsidRPr="00EF4041">
        <w:t>ty</w:t>
      </w:r>
      <w:r w:rsidRPr="00EF4041">
        <w:rPr>
          <w:spacing w:val="-1"/>
        </w:rPr>
        <w:t xml:space="preserve"> </w:t>
      </w:r>
      <w:r w:rsidRPr="00EF4041">
        <w:t>h</w:t>
      </w:r>
      <w:r w:rsidRPr="00EF4041">
        <w:rPr>
          <w:spacing w:val="-1"/>
        </w:rPr>
        <w:t>a</w:t>
      </w:r>
      <w:r w:rsidRPr="00EF4041">
        <w:t>s</w:t>
      </w:r>
      <w:r w:rsidRPr="00EF4041">
        <w:rPr>
          <w:spacing w:val="1"/>
        </w:rPr>
        <w:t xml:space="preserve"> </w:t>
      </w:r>
      <w:r w:rsidRPr="00EF4041">
        <w:rPr>
          <w:spacing w:val="-1"/>
        </w:rPr>
        <w:t>a</w:t>
      </w:r>
      <w:r w:rsidRPr="00EF4041">
        <w:t>n</w:t>
      </w:r>
      <w:r w:rsidRPr="00EF4041">
        <w:rPr>
          <w:spacing w:val="-3"/>
        </w:rPr>
        <w:t xml:space="preserve"> </w:t>
      </w:r>
      <w:r w:rsidRPr="00EF4041">
        <w:rPr>
          <w:spacing w:val="1"/>
        </w:rPr>
        <w:t>I</w:t>
      </w:r>
      <w:r w:rsidRPr="00EF4041">
        <w:rPr>
          <w:spacing w:val="-3"/>
        </w:rPr>
        <w:t>D</w:t>
      </w:r>
      <w:r w:rsidRPr="00EF4041">
        <w:t>DE</w:t>
      </w:r>
      <w:r w:rsidRPr="00EF4041">
        <w:rPr>
          <w:spacing w:val="-1"/>
        </w:rPr>
        <w:t xml:space="preserve"> </w:t>
      </w:r>
      <w:r w:rsidRPr="00EF4041">
        <w:t>pro</w:t>
      </w:r>
      <w:r w:rsidRPr="00EF4041">
        <w:rPr>
          <w:spacing w:val="-1"/>
        </w:rPr>
        <w:t>g</w:t>
      </w:r>
      <w:r w:rsidRPr="00EF4041">
        <w:t>r</w:t>
      </w:r>
      <w:r w:rsidRPr="00EF4041">
        <w:rPr>
          <w:spacing w:val="-4"/>
        </w:rPr>
        <w:t>a</w:t>
      </w:r>
      <w:r w:rsidR="0033255D">
        <w:t>m</w:t>
      </w:r>
      <w:r w:rsidRPr="00EF4041">
        <w:rPr>
          <w:spacing w:val="-1"/>
        </w:rPr>
        <w:t xml:space="preserve"> </w:t>
      </w:r>
      <w:r w:rsidR="0033255D">
        <w:t>which maintains</w:t>
      </w:r>
      <w:r w:rsidR="0033255D" w:rsidRPr="00F405F0">
        <w:t xml:space="preserve"> compliance </w:t>
      </w:r>
      <w:r w:rsidR="0033255D">
        <w:t>with the performa</w:t>
      </w:r>
      <w:r w:rsidR="00904D1A">
        <w:t>nce measures of the Permit (</w:t>
      </w:r>
      <w:r w:rsidR="00374263">
        <w:t>2024-29</w:t>
      </w:r>
      <w:r w:rsidR="0033255D">
        <w:t>)</w:t>
      </w:r>
      <w:r w:rsidR="0033255D" w:rsidRPr="00F405F0">
        <w:t>. Actions recommended for continued compliance</w:t>
      </w:r>
      <w:r w:rsidR="00830334">
        <w:t xml:space="preserve"> heading into </w:t>
      </w:r>
      <w:r w:rsidR="00FA2ABF">
        <w:t>2026</w:t>
      </w:r>
      <w:r w:rsidR="00FA2ABF" w:rsidRPr="00F405F0">
        <w:t xml:space="preserve"> </w:t>
      </w:r>
      <w:r w:rsidR="0033255D" w:rsidRPr="00F405F0">
        <w:t>include:</w:t>
      </w:r>
    </w:p>
    <w:p w14:paraId="1B68D141" w14:textId="77777777" w:rsidR="00EF4041" w:rsidRPr="00EF4041" w:rsidRDefault="00EF4041" w:rsidP="003A3423">
      <w:pPr>
        <w:pStyle w:val="ListBullet"/>
      </w:pPr>
      <w:r w:rsidRPr="00EF4041">
        <w:rPr>
          <w:spacing w:val="1"/>
        </w:rPr>
        <w:t>R</w:t>
      </w:r>
      <w:r w:rsidR="0033255D">
        <w:t>eview and update</w:t>
      </w:r>
      <w:r w:rsidRPr="00EF4041">
        <w:rPr>
          <w:spacing w:val="-3"/>
        </w:rPr>
        <w:t xml:space="preserve"> </w:t>
      </w:r>
      <w:r w:rsidRPr="00EF4041">
        <w:t xml:space="preserve">the </w:t>
      </w:r>
      <w:r w:rsidRPr="00EF4041">
        <w:rPr>
          <w:spacing w:val="-2"/>
        </w:rPr>
        <w:t>I</w:t>
      </w:r>
      <w:r w:rsidRPr="00EF4041">
        <w:t xml:space="preserve">DDE </w:t>
      </w:r>
      <w:r w:rsidRPr="00EF4041">
        <w:rPr>
          <w:spacing w:val="-3"/>
        </w:rPr>
        <w:t>p</w:t>
      </w:r>
      <w:r w:rsidRPr="00EF4041">
        <w:t>rogra</w:t>
      </w:r>
      <w:r w:rsidRPr="00EF4041">
        <w:rPr>
          <w:spacing w:val="-3"/>
        </w:rPr>
        <w:t>m</w:t>
      </w:r>
      <w:r w:rsidR="0033255D">
        <w:t xml:space="preserve"> annually</w:t>
      </w:r>
      <w:r w:rsidRPr="00EF4041">
        <w:t>.</w:t>
      </w:r>
    </w:p>
    <w:p w14:paraId="1F306D9A" w14:textId="77777777" w:rsidR="00EF4041" w:rsidRPr="00EF4041" w:rsidRDefault="00EF4041" w:rsidP="003A3423">
      <w:pPr>
        <w:pStyle w:val="ListBullet"/>
      </w:pPr>
      <w:r w:rsidRPr="00EF4041">
        <w:rPr>
          <w:spacing w:val="-1"/>
        </w:rPr>
        <w:t>U</w:t>
      </w:r>
      <w:r w:rsidRPr="00EF4041">
        <w:t>pd</w:t>
      </w:r>
      <w:r w:rsidRPr="00EF4041">
        <w:rPr>
          <w:spacing w:val="-1"/>
        </w:rPr>
        <w:t>a</w:t>
      </w:r>
      <w:r w:rsidR="0033255D">
        <w:t>te</w:t>
      </w:r>
      <w:r w:rsidRPr="00EF4041">
        <w:rPr>
          <w:spacing w:val="-1"/>
        </w:rPr>
        <w:t xml:space="preserve"> </w:t>
      </w:r>
      <w:r w:rsidRPr="00EF4041">
        <w:rPr>
          <w:spacing w:val="-2"/>
        </w:rPr>
        <w:t>I</w:t>
      </w:r>
      <w:r w:rsidRPr="00EF4041">
        <w:t>DDE</w:t>
      </w:r>
      <w:r w:rsidRPr="00EF4041">
        <w:rPr>
          <w:spacing w:val="-1"/>
        </w:rPr>
        <w:t xml:space="preserve"> </w:t>
      </w:r>
      <w:r w:rsidRPr="00EF4041">
        <w:rPr>
          <w:spacing w:val="-2"/>
        </w:rPr>
        <w:t>t</w:t>
      </w:r>
      <w:r w:rsidRPr="00EF4041">
        <w:t>r</w:t>
      </w:r>
      <w:r w:rsidRPr="00EF4041">
        <w:rPr>
          <w:spacing w:val="-1"/>
        </w:rPr>
        <w:t>ai</w:t>
      </w:r>
      <w:r w:rsidRPr="00EF4041">
        <w:t>n</w:t>
      </w:r>
      <w:r w:rsidRPr="00EF4041">
        <w:rPr>
          <w:spacing w:val="-1"/>
        </w:rPr>
        <w:t>i</w:t>
      </w:r>
      <w:r w:rsidRPr="00EF4041">
        <w:t>ng</w:t>
      </w:r>
      <w:r w:rsidRPr="00EF4041">
        <w:rPr>
          <w:spacing w:val="-1"/>
        </w:rPr>
        <w:t xml:space="preserve"> </w:t>
      </w:r>
      <w:r w:rsidRPr="00EF4041">
        <w:t xml:space="preserve">for </w:t>
      </w:r>
      <w:r w:rsidRPr="00EF4041">
        <w:rPr>
          <w:spacing w:val="-1"/>
        </w:rPr>
        <w:t>al</w:t>
      </w:r>
      <w:r w:rsidRPr="00EF4041">
        <w:t>l</w:t>
      </w:r>
      <w:r w:rsidRPr="00EF4041">
        <w:rPr>
          <w:spacing w:val="-3"/>
        </w:rPr>
        <w:t xml:space="preserve"> </w:t>
      </w:r>
      <w:r w:rsidRPr="00EF4041">
        <w:t>m</w:t>
      </w:r>
      <w:r w:rsidRPr="00EF4041">
        <w:rPr>
          <w:spacing w:val="-1"/>
        </w:rPr>
        <w:t>u</w:t>
      </w:r>
      <w:r w:rsidRPr="00EF4041">
        <w:t>n</w:t>
      </w:r>
      <w:r w:rsidRPr="00EF4041">
        <w:rPr>
          <w:spacing w:val="-1"/>
        </w:rPr>
        <w:t>ici</w:t>
      </w:r>
      <w:r w:rsidRPr="00EF4041">
        <w:t>p</w:t>
      </w:r>
      <w:r w:rsidRPr="00EF4041">
        <w:rPr>
          <w:spacing w:val="-1"/>
        </w:rPr>
        <w:t>a</w:t>
      </w:r>
      <w:r w:rsidRPr="00EF4041">
        <w:t>l</w:t>
      </w:r>
      <w:r w:rsidRPr="00EF4041">
        <w:rPr>
          <w:spacing w:val="-1"/>
        </w:rPr>
        <w:t xml:space="preserve"> </w:t>
      </w:r>
      <w:r w:rsidRPr="00EF4041">
        <w:t>f</w:t>
      </w:r>
      <w:r w:rsidRPr="00EF4041">
        <w:rPr>
          <w:spacing w:val="-1"/>
        </w:rPr>
        <w:t>iel</w:t>
      </w:r>
      <w:r w:rsidRPr="00EF4041">
        <w:t>d</w:t>
      </w:r>
      <w:r w:rsidRPr="00EF4041">
        <w:rPr>
          <w:spacing w:val="-2"/>
        </w:rPr>
        <w:t xml:space="preserve"> </w:t>
      </w:r>
      <w:r w:rsidRPr="00EF4041">
        <w:rPr>
          <w:spacing w:val="1"/>
        </w:rPr>
        <w:t>s</w:t>
      </w:r>
      <w:r w:rsidRPr="00EF4041">
        <w:t>t</w:t>
      </w:r>
      <w:r w:rsidRPr="00EF4041">
        <w:rPr>
          <w:spacing w:val="-1"/>
        </w:rPr>
        <w:t>a</w:t>
      </w:r>
      <w:r w:rsidRPr="00EF4041">
        <w:t>ff.</w:t>
      </w:r>
    </w:p>
    <w:p w14:paraId="1FE96F42" w14:textId="77777777" w:rsidR="00EF4041" w:rsidRPr="00EF4041" w:rsidRDefault="00EF4041" w:rsidP="003A3423">
      <w:pPr>
        <w:pStyle w:val="ListBullet"/>
      </w:pPr>
      <w:r w:rsidRPr="00EF4041">
        <w:rPr>
          <w:spacing w:val="-1"/>
        </w:rPr>
        <w:t>Su</w:t>
      </w:r>
      <w:r w:rsidRPr="00EF4041">
        <w:t>mm</w:t>
      </w:r>
      <w:r w:rsidRPr="00EF4041">
        <w:rPr>
          <w:spacing w:val="-1"/>
        </w:rPr>
        <w:t>a</w:t>
      </w:r>
      <w:r w:rsidRPr="00EF4041">
        <w:t>r</w:t>
      </w:r>
      <w:r w:rsidRPr="00EF4041">
        <w:rPr>
          <w:spacing w:val="-1"/>
        </w:rPr>
        <w:t>izi</w:t>
      </w:r>
      <w:r w:rsidRPr="00EF4041">
        <w:t>ng</w:t>
      </w:r>
      <w:r w:rsidRPr="00EF4041">
        <w:rPr>
          <w:spacing w:val="-3"/>
        </w:rPr>
        <w:t xml:space="preserve"> </w:t>
      </w:r>
      <w:r w:rsidRPr="00EF4041">
        <w:rPr>
          <w:spacing w:val="1"/>
        </w:rPr>
        <w:t>I</w:t>
      </w:r>
      <w:r w:rsidRPr="00EF4041">
        <w:t>DDE</w:t>
      </w:r>
      <w:r w:rsidRPr="00EF4041">
        <w:rPr>
          <w:spacing w:val="-1"/>
        </w:rPr>
        <w:t xml:space="preserve"> ac</w:t>
      </w:r>
      <w:r w:rsidRPr="00EF4041">
        <w:t>t</w:t>
      </w:r>
      <w:r w:rsidRPr="00EF4041">
        <w:rPr>
          <w:spacing w:val="-1"/>
        </w:rPr>
        <w:t>ivi</w:t>
      </w:r>
      <w:r w:rsidRPr="00EF4041">
        <w:t>t</w:t>
      </w:r>
      <w:r w:rsidRPr="00EF4041">
        <w:rPr>
          <w:spacing w:val="-1"/>
        </w:rPr>
        <w:t>i</w:t>
      </w:r>
      <w:r w:rsidRPr="00EF4041">
        <w:rPr>
          <w:spacing w:val="-4"/>
        </w:rPr>
        <w:t>e</w:t>
      </w:r>
      <w:r w:rsidRPr="00EF4041">
        <w:t>s</w:t>
      </w:r>
      <w:r w:rsidRPr="00EF4041">
        <w:rPr>
          <w:spacing w:val="1"/>
        </w:rPr>
        <w:t xml:space="preserve"> </w:t>
      </w:r>
      <w:r w:rsidRPr="00EF4041">
        <w:rPr>
          <w:spacing w:val="-1"/>
        </w:rPr>
        <w:t>a</w:t>
      </w:r>
      <w:r w:rsidRPr="00EF4041">
        <w:t xml:space="preserve">nd </w:t>
      </w:r>
      <w:r w:rsidRPr="00EF4041">
        <w:rPr>
          <w:spacing w:val="-3"/>
        </w:rPr>
        <w:t>p</w:t>
      </w:r>
      <w:r w:rsidRPr="00EF4041">
        <w:t>ro</w:t>
      </w:r>
      <w:r w:rsidRPr="00EF4041">
        <w:rPr>
          <w:spacing w:val="-1"/>
        </w:rPr>
        <w:t>g</w:t>
      </w:r>
      <w:r w:rsidRPr="00EF4041">
        <w:t>r</w:t>
      </w:r>
      <w:r w:rsidRPr="00EF4041">
        <w:rPr>
          <w:spacing w:val="-1"/>
        </w:rPr>
        <w:t>a</w:t>
      </w:r>
      <w:r w:rsidRPr="00EF4041">
        <w:rPr>
          <w:spacing w:val="-3"/>
        </w:rPr>
        <w:t>m</w:t>
      </w:r>
      <w:r w:rsidRPr="00EF4041">
        <w:t>s</w:t>
      </w:r>
      <w:r w:rsidRPr="00EF4041">
        <w:rPr>
          <w:spacing w:val="1"/>
        </w:rPr>
        <w:t xml:space="preserve"> </w:t>
      </w:r>
      <w:r w:rsidRPr="00EF4041">
        <w:t>f</w:t>
      </w:r>
      <w:r w:rsidRPr="00EF4041">
        <w:rPr>
          <w:spacing w:val="-3"/>
        </w:rPr>
        <w:t>o</w:t>
      </w:r>
      <w:r w:rsidRPr="00EF4041">
        <w:t>r the</w:t>
      </w:r>
      <w:r w:rsidRPr="00EF4041">
        <w:rPr>
          <w:spacing w:val="-1"/>
        </w:rPr>
        <w:t xml:space="preserve"> </w:t>
      </w:r>
      <w:r w:rsidRPr="00EF4041">
        <w:rPr>
          <w:spacing w:val="-2"/>
        </w:rPr>
        <w:t>C</w:t>
      </w:r>
      <w:r w:rsidRPr="00EF4041">
        <w:rPr>
          <w:spacing w:val="-3"/>
        </w:rPr>
        <w:t>om</w:t>
      </w:r>
      <w:r w:rsidRPr="00EF4041">
        <w:t>p</w:t>
      </w:r>
      <w:r w:rsidRPr="00EF4041">
        <w:rPr>
          <w:spacing w:val="-1"/>
        </w:rPr>
        <w:t>lia</w:t>
      </w:r>
      <w:r w:rsidRPr="00EF4041">
        <w:t>n</w:t>
      </w:r>
      <w:r w:rsidRPr="00EF4041">
        <w:rPr>
          <w:spacing w:val="-1"/>
        </w:rPr>
        <w:t>c</w:t>
      </w:r>
      <w:r w:rsidRPr="00EF4041">
        <w:t>e</w:t>
      </w:r>
      <w:r w:rsidRPr="00EF4041">
        <w:rPr>
          <w:spacing w:val="-1"/>
        </w:rPr>
        <w:t xml:space="preserve"> </w:t>
      </w:r>
      <w:r w:rsidRPr="00EF4041">
        <w:rPr>
          <w:spacing w:val="1"/>
        </w:rPr>
        <w:t>R</w:t>
      </w:r>
      <w:r w:rsidRPr="00EF4041">
        <w:rPr>
          <w:spacing w:val="-1"/>
        </w:rPr>
        <w:t>e</w:t>
      </w:r>
      <w:r w:rsidRPr="00EF4041">
        <w:t>po</w:t>
      </w:r>
      <w:r w:rsidRPr="00EF4041">
        <w:rPr>
          <w:spacing w:val="-2"/>
        </w:rPr>
        <w:t>r</w:t>
      </w:r>
      <w:r w:rsidRPr="00EF4041">
        <w:t xml:space="preserve">t </w:t>
      </w:r>
      <w:r w:rsidRPr="00EF4041">
        <w:rPr>
          <w:spacing w:val="1"/>
        </w:rPr>
        <w:t>s</w:t>
      </w:r>
      <w:r w:rsidRPr="00EF4041">
        <w:rPr>
          <w:spacing w:val="-3"/>
        </w:rPr>
        <w:t>u</w:t>
      </w:r>
      <w:r w:rsidRPr="00EF4041">
        <w:t>bm</w:t>
      </w:r>
      <w:r w:rsidRPr="00EF4041">
        <w:rPr>
          <w:spacing w:val="-1"/>
        </w:rPr>
        <w:t>i</w:t>
      </w:r>
      <w:r w:rsidRPr="00EF4041">
        <w:t>tt</w:t>
      </w:r>
      <w:r w:rsidRPr="00EF4041">
        <w:rPr>
          <w:spacing w:val="-1"/>
        </w:rPr>
        <w:t>a</w:t>
      </w:r>
      <w:r w:rsidRPr="00EF4041">
        <w:rPr>
          <w:spacing w:val="-3"/>
        </w:rPr>
        <w:t>l</w:t>
      </w:r>
      <w:r w:rsidRPr="00EF4041">
        <w:t>s</w:t>
      </w:r>
    </w:p>
    <w:p w14:paraId="595E074C" w14:textId="092BD10A" w:rsidR="00F405F0" w:rsidRPr="00E8102C" w:rsidRDefault="00E8102C" w:rsidP="00E8102C">
      <w:pPr>
        <w:pStyle w:val="BodyText"/>
      </w:pPr>
      <w:r w:rsidRPr="00E8102C">
        <w:fldChar w:fldCharType="begin"/>
      </w:r>
      <w:r w:rsidRPr="00E8102C">
        <w:instrText xml:space="preserve"> REF _Ref221542156 \h </w:instrText>
      </w:r>
      <w:r>
        <w:instrText xml:space="preserve"> \* MERGEFORMAT </w:instrText>
      </w:r>
      <w:r w:rsidRPr="00E8102C">
        <w:fldChar w:fldCharType="separate"/>
      </w:r>
      <w:r w:rsidRPr="00E8102C">
        <w:t>Table 5</w:t>
      </w:r>
      <w:r w:rsidRPr="00E8102C">
        <w:noBreakHyphen/>
        <w:t>1</w:t>
      </w:r>
      <w:r w:rsidRPr="00E8102C">
        <w:fldChar w:fldCharType="end"/>
      </w:r>
      <w:r w:rsidRPr="00E8102C">
        <w:t xml:space="preserve"> </w:t>
      </w:r>
      <w:r w:rsidR="00EF4041" w:rsidRPr="00E8102C">
        <w:t xml:space="preserve">is the work plan for the </w:t>
      </w:r>
      <w:r w:rsidR="00FA2ABF" w:rsidRPr="00E8102C">
        <w:t xml:space="preserve">2026 </w:t>
      </w:r>
      <w:r w:rsidR="00EF4041" w:rsidRPr="00E8102C">
        <w:t>SWMP IDDE activities</w:t>
      </w:r>
      <w:r w:rsidR="00F405F0" w:rsidRPr="00E8102C">
        <w:t>.</w:t>
      </w:r>
    </w:p>
    <w:tbl>
      <w:tblPr>
        <w:tblStyle w:val="TableGrid"/>
        <w:tblW w:w="9715" w:type="dxa"/>
        <w:jc w:val="center"/>
        <w:tblLook w:val="04A0" w:firstRow="1" w:lastRow="0" w:firstColumn="1" w:lastColumn="0" w:noHBand="0" w:noVBand="1"/>
      </w:tblPr>
      <w:tblGrid>
        <w:gridCol w:w="1158"/>
        <w:gridCol w:w="3967"/>
        <w:gridCol w:w="1432"/>
        <w:gridCol w:w="3158"/>
      </w:tblGrid>
      <w:tr w:rsidR="00E430E5" w14:paraId="5F1A85DB" w14:textId="77777777" w:rsidTr="00B8131D">
        <w:trPr>
          <w:trHeight w:val="616"/>
          <w:jc w:val="center"/>
        </w:trPr>
        <w:tc>
          <w:tcPr>
            <w:tcW w:w="9715" w:type="dxa"/>
            <w:gridSpan w:val="4"/>
            <w:shd w:val="clear" w:color="auto" w:fill="FF0000"/>
            <w:vAlign w:val="center"/>
          </w:tcPr>
          <w:p w14:paraId="074AE407" w14:textId="70FF19A9" w:rsidR="00E430E5" w:rsidRPr="00D70267" w:rsidRDefault="001A6DB7" w:rsidP="0046337C">
            <w:pPr>
              <w:pStyle w:val="Caption"/>
            </w:pPr>
            <w:bookmarkStart w:id="88" w:name="_MON_1488786782"/>
            <w:bookmarkStart w:id="89" w:name="_Ref221542156"/>
            <w:bookmarkStart w:id="90" w:name="_Toc221542053"/>
            <w:bookmarkEnd w:id="88"/>
            <w:r>
              <w:lastRenderedPageBreak/>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5</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89"/>
            <w:r>
              <w:t xml:space="preserve">. </w:t>
            </w:r>
            <w:r w:rsidR="006313D3">
              <w:t>202</w:t>
            </w:r>
            <w:r w:rsidR="00FA2ABF">
              <w:t>6</w:t>
            </w:r>
            <w:r w:rsidR="00E430E5" w:rsidRPr="00D70267">
              <w:t xml:space="preserve"> Illicit Discharge Detection &amp; Elimination Work Plan</w:t>
            </w:r>
            <w:bookmarkEnd w:id="90"/>
          </w:p>
        </w:tc>
      </w:tr>
      <w:tr w:rsidR="00E430E5" w14:paraId="5A914451" w14:textId="77777777" w:rsidTr="003C7918">
        <w:trPr>
          <w:trHeight w:val="454"/>
          <w:jc w:val="center"/>
        </w:trPr>
        <w:tc>
          <w:tcPr>
            <w:tcW w:w="1158" w:type="dxa"/>
            <w:vAlign w:val="center"/>
          </w:tcPr>
          <w:p w14:paraId="178E0DEF" w14:textId="77777777" w:rsidR="00E430E5" w:rsidRPr="00307005" w:rsidRDefault="00E430E5" w:rsidP="003C7918">
            <w:pPr>
              <w:spacing w:before="60" w:after="60"/>
              <w:ind w:right="60"/>
              <w:jc w:val="center"/>
              <w:rPr>
                <w:b/>
              </w:rPr>
            </w:pPr>
            <w:r w:rsidRPr="00307005">
              <w:rPr>
                <w:b/>
              </w:rPr>
              <w:t>Task ID #</w:t>
            </w:r>
          </w:p>
        </w:tc>
        <w:tc>
          <w:tcPr>
            <w:tcW w:w="3967" w:type="dxa"/>
            <w:vAlign w:val="center"/>
          </w:tcPr>
          <w:p w14:paraId="3FB94877" w14:textId="77777777" w:rsidR="00E430E5" w:rsidRPr="00307005" w:rsidRDefault="00E430E5" w:rsidP="003C7918">
            <w:pPr>
              <w:spacing w:before="60" w:after="60"/>
              <w:ind w:right="75"/>
              <w:jc w:val="center"/>
              <w:rPr>
                <w:b/>
              </w:rPr>
            </w:pPr>
            <w:r w:rsidRPr="00307005">
              <w:rPr>
                <w:b/>
              </w:rPr>
              <w:t>Task Description</w:t>
            </w:r>
          </w:p>
        </w:tc>
        <w:tc>
          <w:tcPr>
            <w:tcW w:w="1432" w:type="dxa"/>
            <w:vAlign w:val="center"/>
          </w:tcPr>
          <w:p w14:paraId="421DD160" w14:textId="77777777" w:rsidR="00E430E5" w:rsidRPr="00307005" w:rsidRDefault="00C11CAE" w:rsidP="003C7918">
            <w:pPr>
              <w:spacing w:before="60" w:after="60"/>
              <w:jc w:val="center"/>
              <w:rPr>
                <w:b/>
              </w:rPr>
            </w:pPr>
            <w:r>
              <w:rPr>
                <w:b/>
              </w:rPr>
              <w:t>Target</w:t>
            </w:r>
            <w:r w:rsidR="00E430E5" w:rsidRPr="00307005">
              <w:rPr>
                <w:b/>
              </w:rPr>
              <w:t xml:space="preserve"> Date</w:t>
            </w:r>
          </w:p>
        </w:tc>
        <w:tc>
          <w:tcPr>
            <w:tcW w:w="3158" w:type="dxa"/>
            <w:vAlign w:val="center"/>
          </w:tcPr>
          <w:p w14:paraId="0CF6290B" w14:textId="77777777" w:rsidR="00E430E5" w:rsidRPr="00307005" w:rsidRDefault="00E430E5" w:rsidP="003C7918">
            <w:pPr>
              <w:spacing w:before="60" w:after="60"/>
              <w:jc w:val="center"/>
              <w:rPr>
                <w:b/>
              </w:rPr>
            </w:pPr>
            <w:r w:rsidRPr="00307005">
              <w:rPr>
                <w:b/>
              </w:rPr>
              <w:t>Schedule Notes</w:t>
            </w:r>
          </w:p>
        </w:tc>
      </w:tr>
      <w:tr w:rsidR="00E430E5" w14:paraId="48FC2367" w14:textId="77777777" w:rsidTr="003C7918">
        <w:trPr>
          <w:trHeight w:val="20"/>
          <w:jc w:val="center"/>
        </w:trPr>
        <w:tc>
          <w:tcPr>
            <w:tcW w:w="1158" w:type="dxa"/>
            <w:vAlign w:val="center"/>
          </w:tcPr>
          <w:p w14:paraId="7533C544" w14:textId="06CC0005" w:rsidR="00E430E5" w:rsidRDefault="00904D1A" w:rsidP="003C7918">
            <w:pPr>
              <w:spacing w:before="60" w:after="60"/>
              <w:ind w:right="60"/>
              <w:jc w:val="center"/>
            </w:pPr>
            <w:r>
              <w:t>IDDE-</w:t>
            </w:r>
            <w:r w:rsidR="003D0983">
              <w:t>1</w:t>
            </w:r>
          </w:p>
        </w:tc>
        <w:tc>
          <w:tcPr>
            <w:tcW w:w="3967" w:type="dxa"/>
            <w:vAlign w:val="center"/>
          </w:tcPr>
          <w:p w14:paraId="5E23B40B" w14:textId="77777777" w:rsidR="00E430E5" w:rsidRDefault="00E430E5" w:rsidP="003C7918">
            <w:pPr>
              <w:spacing w:before="60" w:after="60"/>
              <w:ind w:right="75"/>
            </w:pPr>
            <w:r>
              <w:t xml:space="preserve">Municipal field staff training on IDDE and </w:t>
            </w:r>
            <w:r w:rsidR="00702789">
              <w:t>Erosion and Sediment C</w:t>
            </w:r>
            <w:r>
              <w:t>ontrol</w:t>
            </w:r>
          </w:p>
        </w:tc>
        <w:tc>
          <w:tcPr>
            <w:tcW w:w="1432" w:type="dxa"/>
            <w:vAlign w:val="center"/>
          </w:tcPr>
          <w:p w14:paraId="1ABEEB08" w14:textId="77777777" w:rsidR="00E430E5" w:rsidRDefault="00E430E5" w:rsidP="003C7918">
            <w:pPr>
              <w:spacing w:before="60" w:after="60"/>
              <w:jc w:val="center"/>
            </w:pPr>
            <w:r>
              <w:t>Annually May</w:t>
            </w:r>
          </w:p>
        </w:tc>
        <w:tc>
          <w:tcPr>
            <w:tcW w:w="3158" w:type="dxa"/>
            <w:vAlign w:val="center"/>
          </w:tcPr>
          <w:p w14:paraId="294B4E00" w14:textId="77777777" w:rsidR="00E430E5" w:rsidRDefault="00E430E5" w:rsidP="003C7918">
            <w:pPr>
              <w:tabs>
                <w:tab w:val="left" w:pos="2596"/>
              </w:tabs>
              <w:spacing w:before="60" w:after="60"/>
              <w:ind w:right="302"/>
            </w:pPr>
            <w:r>
              <w:t>Coordinate with start of construction season</w:t>
            </w:r>
          </w:p>
        </w:tc>
      </w:tr>
      <w:tr w:rsidR="00E430E5" w14:paraId="1290CA9B" w14:textId="77777777" w:rsidTr="003C7918">
        <w:trPr>
          <w:trHeight w:val="20"/>
          <w:jc w:val="center"/>
        </w:trPr>
        <w:tc>
          <w:tcPr>
            <w:tcW w:w="1158" w:type="dxa"/>
            <w:vAlign w:val="center"/>
          </w:tcPr>
          <w:p w14:paraId="0BE6F240" w14:textId="5DAC5346" w:rsidR="00E430E5" w:rsidRDefault="00E430E5" w:rsidP="003C7918">
            <w:pPr>
              <w:spacing w:before="60" w:after="60"/>
              <w:ind w:right="60"/>
              <w:jc w:val="center"/>
            </w:pPr>
            <w:r>
              <w:t>IDDE-</w:t>
            </w:r>
            <w:r w:rsidR="003D0983">
              <w:t>2</w:t>
            </w:r>
          </w:p>
        </w:tc>
        <w:tc>
          <w:tcPr>
            <w:tcW w:w="3967" w:type="dxa"/>
            <w:vAlign w:val="center"/>
          </w:tcPr>
          <w:p w14:paraId="35E82DD5" w14:textId="77777777" w:rsidR="00E430E5" w:rsidRDefault="002E143F" w:rsidP="003C7918">
            <w:pPr>
              <w:spacing w:before="60" w:after="60"/>
              <w:ind w:right="75"/>
            </w:pPr>
            <w:r>
              <w:t>Annual</w:t>
            </w:r>
            <w:r w:rsidR="00702789">
              <w:t xml:space="preserve"> IDDE Field S</w:t>
            </w:r>
            <w:r w:rsidR="00E430E5">
              <w:t>creening</w:t>
            </w:r>
            <w:r w:rsidR="00702789">
              <w:t xml:space="preserve"> of MS4 Outfalls</w:t>
            </w:r>
          </w:p>
        </w:tc>
        <w:tc>
          <w:tcPr>
            <w:tcW w:w="1432" w:type="dxa"/>
            <w:vAlign w:val="center"/>
          </w:tcPr>
          <w:p w14:paraId="6F8B36F8" w14:textId="201F434B" w:rsidR="00E430E5" w:rsidRDefault="004A2958" w:rsidP="003C7918">
            <w:pPr>
              <w:spacing w:before="60" w:after="60"/>
              <w:jc w:val="center"/>
            </w:pPr>
            <w:r>
              <w:t>August</w:t>
            </w:r>
            <w:r w:rsidR="003C7918">
              <w:t xml:space="preserve"> </w:t>
            </w:r>
            <w:r w:rsidR="00FA2ABF">
              <w:t>2026</w:t>
            </w:r>
          </w:p>
        </w:tc>
        <w:tc>
          <w:tcPr>
            <w:tcW w:w="3158" w:type="dxa"/>
            <w:vAlign w:val="center"/>
          </w:tcPr>
          <w:p w14:paraId="4AC8C094" w14:textId="77777777" w:rsidR="00E430E5" w:rsidRDefault="00702789" w:rsidP="003C7918">
            <w:pPr>
              <w:tabs>
                <w:tab w:val="left" w:pos="2596"/>
              </w:tabs>
              <w:spacing w:before="60" w:after="60"/>
              <w:ind w:right="302"/>
            </w:pPr>
            <w:r>
              <w:t>100% Outfall Inspection &amp; Screening</w:t>
            </w:r>
          </w:p>
        </w:tc>
      </w:tr>
      <w:tr w:rsidR="00E430E5" w14:paraId="364F07C2" w14:textId="77777777" w:rsidTr="003C7918">
        <w:trPr>
          <w:trHeight w:val="20"/>
          <w:jc w:val="center"/>
        </w:trPr>
        <w:tc>
          <w:tcPr>
            <w:tcW w:w="1158" w:type="dxa"/>
            <w:vAlign w:val="center"/>
          </w:tcPr>
          <w:p w14:paraId="57B951CE" w14:textId="1E34F60A" w:rsidR="00E430E5" w:rsidRDefault="00904D1A" w:rsidP="003C7918">
            <w:pPr>
              <w:spacing w:before="60" w:after="60"/>
              <w:ind w:right="60"/>
              <w:jc w:val="center"/>
            </w:pPr>
            <w:r>
              <w:t>IDDE-</w:t>
            </w:r>
            <w:r w:rsidR="003D0983">
              <w:t>3</w:t>
            </w:r>
          </w:p>
        </w:tc>
        <w:tc>
          <w:tcPr>
            <w:tcW w:w="3967" w:type="dxa"/>
            <w:vAlign w:val="center"/>
          </w:tcPr>
          <w:p w14:paraId="7B844032" w14:textId="77777777" w:rsidR="00E430E5" w:rsidRDefault="00E430E5" w:rsidP="003C7918">
            <w:pPr>
              <w:spacing w:before="60" w:after="60"/>
              <w:ind w:right="75"/>
            </w:pPr>
            <w:r>
              <w:t xml:space="preserve">Review </w:t>
            </w:r>
            <w:r w:rsidR="002E143F">
              <w:t>and update City IDDE Program</w:t>
            </w:r>
          </w:p>
        </w:tc>
        <w:tc>
          <w:tcPr>
            <w:tcW w:w="1432" w:type="dxa"/>
            <w:vAlign w:val="center"/>
          </w:tcPr>
          <w:p w14:paraId="1B9FC1BE" w14:textId="4D6E73FF" w:rsidR="00E430E5" w:rsidRDefault="007F5E4C" w:rsidP="003C7918">
            <w:pPr>
              <w:spacing w:before="60" w:after="60"/>
              <w:jc w:val="center"/>
            </w:pPr>
            <w:r>
              <w:t xml:space="preserve">December </w:t>
            </w:r>
            <w:r w:rsidR="00FA2ABF">
              <w:t>2026</w:t>
            </w:r>
          </w:p>
        </w:tc>
        <w:tc>
          <w:tcPr>
            <w:tcW w:w="3158" w:type="dxa"/>
            <w:vAlign w:val="center"/>
          </w:tcPr>
          <w:p w14:paraId="5AD84800" w14:textId="77777777" w:rsidR="00E430E5" w:rsidRDefault="00702789" w:rsidP="003C7918">
            <w:pPr>
              <w:tabs>
                <w:tab w:val="left" w:pos="2596"/>
              </w:tabs>
              <w:spacing w:before="60" w:after="60"/>
              <w:ind w:right="302"/>
            </w:pPr>
            <w:r>
              <w:t>Completed Annually at the end of the year</w:t>
            </w:r>
          </w:p>
        </w:tc>
      </w:tr>
      <w:tr w:rsidR="00E430E5" w14:paraId="6F233271" w14:textId="77777777" w:rsidTr="003C7918">
        <w:trPr>
          <w:trHeight w:val="20"/>
          <w:jc w:val="center"/>
        </w:trPr>
        <w:tc>
          <w:tcPr>
            <w:tcW w:w="1158" w:type="dxa"/>
            <w:vAlign w:val="center"/>
          </w:tcPr>
          <w:p w14:paraId="10E97C90" w14:textId="68B371AD" w:rsidR="00E430E5" w:rsidRPr="00374263" w:rsidRDefault="00904D1A" w:rsidP="003C7918">
            <w:pPr>
              <w:spacing w:before="60" w:after="60"/>
              <w:ind w:right="60"/>
              <w:jc w:val="center"/>
            </w:pPr>
            <w:r w:rsidRPr="00374263">
              <w:t>IDDE-</w:t>
            </w:r>
            <w:r w:rsidR="003D0983" w:rsidRPr="00374263">
              <w:t>4</w:t>
            </w:r>
          </w:p>
        </w:tc>
        <w:tc>
          <w:tcPr>
            <w:tcW w:w="3967" w:type="dxa"/>
            <w:vAlign w:val="center"/>
          </w:tcPr>
          <w:p w14:paraId="685C670B" w14:textId="77777777" w:rsidR="00E430E5" w:rsidRPr="00374263" w:rsidRDefault="00E430E5" w:rsidP="003C7918">
            <w:pPr>
              <w:spacing w:before="60" w:after="60"/>
              <w:ind w:right="75"/>
            </w:pPr>
            <w:r w:rsidRPr="00374263">
              <w:t>Ut</w:t>
            </w:r>
            <w:r w:rsidR="00702789" w:rsidRPr="00374263">
              <w:t>ility Bill Insert (Fecal Coliform/Illicit Discharge</w:t>
            </w:r>
            <w:r w:rsidRPr="00374263">
              <w:t>)</w:t>
            </w:r>
          </w:p>
        </w:tc>
        <w:tc>
          <w:tcPr>
            <w:tcW w:w="1432" w:type="dxa"/>
            <w:vAlign w:val="center"/>
          </w:tcPr>
          <w:p w14:paraId="1A94C661" w14:textId="33C53F57" w:rsidR="00E430E5" w:rsidRPr="00374263" w:rsidRDefault="002F74BB" w:rsidP="003C7918">
            <w:pPr>
              <w:spacing w:before="60" w:after="60"/>
              <w:jc w:val="center"/>
            </w:pPr>
            <w:r w:rsidRPr="00374263">
              <w:t>Late Fall</w:t>
            </w:r>
            <w:r w:rsidR="003C7918">
              <w:t xml:space="preserve"> </w:t>
            </w:r>
            <w:r w:rsidR="00FA2ABF" w:rsidRPr="00374263">
              <w:t>202</w:t>
            </w:r>
            <w:r w:rsidR="00FA2ABF">
              <w:t>6</w:t>
            </w:r>
          </w:p>
        </w:tc>
        <w:tc>
          <w:tcPr>
            <w:tcW w:w="3158" w:type="dxa"/>
            <w:vAlign w:val="center"/>
          </w:tcPr>
          <w:p w14:paraId="588B32A8" w14:textId="25C9B3F4" w:rsidR="00E430E5" w:rsidRPr="00374263" w:rsidRDefault="002F74BB" w:rsidP="003C7918">
            <w:pPr>
              <w:tabs>
                <w:tab w:val="left" w:pos="2596"/>
              </w:tabs>
              <w:spacing w:before="60" w:after="60"/>
              <w:ind w:right="302"/>
            </w:pPr>
            <w:r w:rsidRPr="00374263">
              <w:t>4</w:t>
            </w:r>
            <w:proofErr w:type="gramStart"/>
            <w:r w:rsidRPr="00374263">
              <w:rPr>
                <w:vertAlign w:val="superscript"/>
              </w:rPr>
              <w:t>th</w:t>
            </w:r>
            <w:r w:rsidRPr="00374263">
              <w:t xml:space="preserve"> </w:t>
            </w:r>
            <w:r w:rsidR="008109FB" w:rsidRPr="00374263">
              <w:t xml:space="preserve"> </w:t>
            </w:r>
            <w:r w:rsidR="00702789" w:rsidRPr="00374263">
              <w:t>Quarterly</w:t>
            </w:r>
            <w:proofErr w:type="gramEnd"/>
            <w:r w:rsidR="00702789" w:rsidRPr="00374263">
              <w:t xml:space="preserve"> </w:t>
            </w:r>
            <w:r w:rsidR="008109FB" w:rsidRPr="00374263">
              <w:t xml:space="preserve">Utility </w:t>
            </w:r>
            <w:r w:rsidR="00702789" w:rsidRPr="00374263">
              <w:t>Bill Insert</w:t>
            </w:r>
          </w:p>
        </w:tc>
      </w:tr>
      <w:tr w:rsidR="008109FB" w14:paraId="31B477F5" w14:textId="77777777" w:rsidTr="003C7918">
        <w:trPr>
          <w:trHeight w:val="20"/>
          <w:jc w:val="center"/>
        </w:trPr>
        <w:tc>
          <w:tcPr>
            <w:tcW w:w="1158" w:type="dxa"/>
            <w:vAlign w:val="center"/>
          </w:tcPr>
          <w:p w14:paraId="345309F8" w14:textId="388751E3" w:rsidR="008109FB" w:rsidRPr="00374263" w:rsidRDefault="00904D1A" w:rsidP="003C7918">
            <w:pPr>
              <w:spacing w:before="60" w:after="60"/>
              <w:ind w:right="60"/>
              <w:jc w:val="center"/>
            </w:pPr>
            <w:r w:rsidRPr="00374263">
              <w:t>IDDE-</w:t>
            </w:r>
            <w:r w:rsidR="003D0983" w:rsidRPr="00374263">
              <w:t>5</w:t>
            </w:r>
          </w:p>
        </w:tc>
        <w:tc>
          <w:tcPr>
            <w:tcW w:w="3967" w:type="dxa"/>
            <w:vAlign w:val="center"/>
          </w:tcPr>
          <w:p w14:paraId="70B23EBD" w14:textId="77777777" w:rsidR="008109FB" w:rsidRPr="00374263" w:rsidRDefault="008109FB" w:rsidP="003C7918">
            <w:pPr>
              <w:spacing w:before="60" w:after="60"/>
              <w:ind w:right="75"/>
            </w:pPr>
            <w:r w:rsidRPr="00374263">
              <w:t>Utility Bill Insert (Landscape Waste)</w:t>
            </w:r>
          </w:p>
        </w:tc>
        <w:tc>
          <w:tcPr>
            <w:tcW w:w="1432" w:type="dxa"/>
            <w:vAlign w:val="center"/>
          </w:tcPr>
          <w:p w14:paraId="7191028B" w14:textId="0F31B0C4" w:rsidR="008109FB" w:rsidRPr="00374263" w:rsidRDefault="002F74BB" w:rsidP="003C7918">
            <w:pPr>
              <w:spacing w:before="60" w:after="60"/>
              <w:jc w:val="center"/>
            </w:pPr>
            <w:r w:rsidRPr="00374263">
              <w:t>Early</w:t>
            </w:r>
            <w:r w:rsidR="008109FB" w:rsidRPr="00374263">
              <w:t xml:space="preserve"> Spring</w:t>
            </w:r>
            <w:r w:rsidR="003C7918">
              <w:t xml:space="preserve"> </w:t>
            </w:r>
            <w:r w:rsidR="00FA2ABF" w:rsidRPr="00374263">
              <w:t>202</w:t>
            </w:r>
            <w:r w:rsidR="00FA2ABF">
              <w:t>6</w:t>
            </w:r>
          </w:p>
        </w:tc>
        <w:tc>
          <w:tcPr>
            <w:tcW w:w="3158" w:type="dxa"/>
            <w:vAlign w:val="center"/>
          </w:tcPr>
          <w:p w14:paraId="631B846F" w14:textId="77777777" w:rsidR="008109FB" w:rsidRPr="00374263" w:rsidRDefault="008109FB" w:rsidP="003C7918">
            <w:pPr>
              <w:tabs>
                <w:tab w:val="left" w:pos="2596"/>
              </w:tabs>
              <w:spacing w:before="60" w:after="60"/>
              <w:ind w:right="302"/>
            </w:pPr>
            <w:proofErr w:type="gramStart"/>
            <w:r w:rsidRPr="00374263">
              <w:t>2</w:t>
            </w:r>
            <w:r w:rsidRPr="00374263">
              <w:rPr>
                <w:vertAlign w:val="superscript"/>
              </w:rPr>
              <w:t>st</w:t>
            </w:r>
            <w:proofErr w:type="gramEnd"/>
            <w:r w:rsidRPr="00374263">
              <w:t xml:space="preserve"> Quarterly Utility Bill Insert</w:t>
            </w:r>
          </w:p>
        </w:tc>
      </w:tr>
    </w:tbl>
    <w:p w14:paraId="07F2D196" w14:textId="77777777" w:rsidR="004A2958" w:rsidRDefault="004A2958" w:rsidP="007A7E7E">
      <w:pPr>
        <w:spacing w:before="0" w:after="172"/>
        <w:ind w:left="0" w:right="302"/>
        <w:rPr>
          <w:rFonts w:ascii="Times New Roman" w:eastAsia="Times New Roman" w:hAnsi="Times New Roman"/>
          <w:spacing w:val="-1"/>
        </w:rPr>
      </w:pPr>
    </w:p>
    <w:p w14:paraId="095F253D" w14:textId="28DD6D14" w:rsidR="000418B9" w:rsidRPr="00B6718B" w:rsidRDefault="006B55E3" w:rsidP="00FE7C13">
      <w:pPr>
        <w:pStyle w:val="Heading1"/>
        <w:rPr>
          <w:u w:val="none"/>
        </w:rPr>
      </w:pPr>
      <w:bookmarkStart w:id="91" w:name="_Toc221539441"/>
      <w:bookmarkStart w:id="92" w:name="_Toc221539652"/>
      <w:r>
        <w:rPr>
          <w:spacing w:val="-2"/>
        </w:rPr>
        <w:t>C</w:t>
      </w:r>
      <w:r>
        <w:t>o</w:t>
      </w:r>
      <w:r>
        <w:rPr>
          <w:spacing w:val="2"/>
        </w:rPr>
        <w:t>n</w:t>
      </w:r>
      <w:r>
        <w:rPr>
          <w:spacing w:val="-1"/>
        </w:rPr>
        <w:t>t</w:t>
      </w:r>
      <w:r>
        <w:t>ro</w:t>
      </w:r>
      <w:r>
        <w:rPr>
          <w:spacing w:val="1"/>
        </w:rPr>
        <w:t>l</w:t>
      </w:r>
      <w:r>
        <w:rPr>
          <w:spacing w:val="-2"/>
        </w:rPr>
        <w:t>l</w:t>
      </w:r>
      <w:r>
        <w:t>ing</w:t>
      </w:r>
      <w:r>
        <w:rPr>
          <w:spacing w:val="-11"/>
        </w:rPr>
        <w:t xml:space="preserve"> </w:t>
      </w:r>
      <w:r>
        <w:t>Runo</w:t>
      </w:r>
      <w:r>
        <w:rPr>
          <w:spacing w:val="1"/>
        </w:rPr>
        <w:t>f</w:t>
      </w:r>
      <w:r>
        <w:t>f</w:t>
      </w:r>
      <w:r>
        <w:rPr>
          <w:spacing w:val="-12"/>
        </w:rPr>
        <w:t xml:space="preserve"> </w:t>
      </w:r>
      <w:r>
        <w:t>from</w:t>
      </w:r>
      <w:r>
        <w:rPr>
          <w:spacing w:val="-12"/>
        </w:rPr>
        <w:t xml:space="preserve"> </w:t>
      </w:r>
      <w:r>
        <w:t>N</w:t>
      </w:r>
      <w:r>
        <w:rPr>
          <w:spacing w:val="-1"/>
        </w:rPr>
        <w:t>e</w:t>
      </w:r>
      <w:r>
        <w:t>w</w:t>
      </w:r>
      <w:r>
        <w:rPr>
          <w:spacing w:val="-11"/>
        </w:rPr>
        <w:t xml:space="preserve"> </w:t>
      </w:r>
      <w:r>
        <w:t>D</w:t>
      </w:r>
      <w:r>
        <w:rPr>
          <w:spacing w:val="-2"/>
        </w:rPr>
        <w:t>e</w:t>
      </w:r>
      <w:r>
        <w:t>v</w:t>
      </w:r>
      <w:r>
        <w:rPr>
          <w:spacing w:val="1"/>
        </w:rPr>
        <w:t>e</w:t>
      </w:r>
      <w:r>
        <w:rPr>
          <w:spacing w:val="-2"/>
        </w:rPr>
        <w:t>l</w:t>
      </w:r>
      <w:r>
        <w:t>o</w:t>
      </w:r>
      <w:r>
        <w:rPr>
          <w:spacing w:val="2"/>
        </w:rPr>
        <w:t>p</w:t>
      </w:r>
      <w:r>
        <w:t>ment,</w:t>
      </w:r>
      <w:r>
        <w:rPr>
          <w:w w:val="99"/>
          <w:u w:val="none"/>
        </w:rPr>
        <w:t xml:space="preserve"> </w:t>
      </w:r>
      <w:r>
        <w:t>R</w:t>
      </w:r>
      <w:r>
        <w:rPr>
          <w:spacing w:val="-1"/>
        </w:rPr>
        <w:t>e</w:t>
      </w:r>
      <w:r>
        <w:t>dev</w:t>
      </w:r>
      <w:r>
        <w:rPr>
          <w:spacing w:val="2"/>
        </w:rPr>
        <w:t>e</w:t>
      </w:r>
      <w:r>
        <w:rPr>
          <w:spacing w:val="-2"/>
        </w:rPr>
        <w:t>l</w:t>
      </w:r>
      <w:r>
        <w:t>o</w:t>
      </w:r>
      <w:r>
        <w:rPr>
          <w:spacing w:val="2"/>
        </w:rPr>
        <w:t>p</w:t>
      </w:r>
      <w:r>
        <w:t>m</w:t>
      </w:r>
      <w:r>
        <w:rPr>
          <w:spacing w:val="-2"/>
        </w:rPr>
        <w:t>e</w:t>
      </w:r>
      <w:r>
        <w:rPr>
          <w:spacing w:val="2"/>
        </w:rPr>
        <w:t>n</w:t>
      </w:r>
      <w:r>
        <w:rPr>
          <w:spacing w:val="-1"/>
        </w:rPr>
        <w:t>t</w:t>
      </w:r>
      <w:r>
        <w:t>,</w:t>
      </w:r>
      <w:r>
        <w:rPr>
          <w:spacing w:val="-18"/>
        </w:rPr>
        <w:t xml:space="preserve"> </w:t>
      </w:r>
      <w:r>
        <w:t>and</w:t>
      </w:r>
      <w:r>
        <w:rPr>
          <w:spacing w:val="-19"/>
        </w:rPr>
        <w:t xml:space="preserve"> </w:t>
      </w:r>
      <w:r>
        <w:rPr>
          <w:spacing w:val="-2"/>
        </w:rPr>
        <w:t>C</w:t>
      </w:r>
      <w:r>
        <w:t>on</w:t>
      </w:r>
      <w:r>
        <w:rPr>
          <w:spacing w:val="3"/>
        </w:rPr>
        <w:t>s</w:t>
      </w:r>
      <w:r>
        <w:rPr>
          <w:spacing w:val="-1"/>
        </w:rPr>
        <w:t>t</w:t>
      </w:r>
      <w:r>
        <w:t>r</w:t>
      </w:r>
      <w:r>
        <w:rPr>
          <w:spacing w:val="1"/>
        </w:rPr>
        <w:t>u</w:t>
      </w:r>
      <w:r>
        <w:t>c</w:t>
      </w:r>
      <w:r>
        <w:rPr>
          <w:spacing w:val="-2"/>
        </w:rPr>
        <w:t>t</w:t>
      </w:r>
      <w:r>
        <w:t>i</w:t>
      </w:r>
      <w:r>
        <w:rPr>
          <w:spacing w:val="2"/>
        </w:rPr>
        <w:t>o</w:t>
      </w:r>
      <w:r>
        <w:t>n</w:t>
      </w:r>
      <w:r>
        <w:rPr>
          <w:spacing w:val="-19"/>
        </w:rPr>
        <w:t xml:space="preserve"> </w:t>
      </w:r>
      <w:r>
        <w:t>Si</w:t>
      </w:r>
      <w:r>
        <w:rPr>
          <w:spacing w:val="1"/>
        </w:rPr>
        <w:t>t</w:t>
      </w:r>
      <w:r>
        <w:t>e</w:t>
      </w:r>
      <w:bookmarkStart w:id="93" w:name="6._controlling_runoff_from_New_Developme"/>
      <w:bookmarkEnd w:id="93"/>
      <w:r w:rsidR="00420B3B">
        <w:t>s</w:t>
      </w:r>
      <w:bookmarkEnd w:id="91"/>
      <w:bookmarkEnd w:id="92"/>
    </w:p>
    <w:p w14:paraId="22243C0D" w14:textId="15AE724D" w:rsidR="001B2E9B" w:rsidRDefault="00DF2568" w:rsidP="001E4740">
      <w:pPr>
        <w:pStyle w:val="BodyText"/>
      </w:pPr>
      <w:r w:rsidRPr="00996DD8">
        <w:t>This section describes the Permit requirements related to Controlling Runoff from New Development, Redevelopment, and Construction Sites, lists the continuing and/or current programs and activities that meet Permit requirements</w:t>
      </w:r>
      <w:r w:rsidR="00996DD8" w:rsidRPr="00996DD8">
        <w:t>,</w:t>
      </w:r>
      <w:r w:rsidRPr="00996DD8">
        <w:t xml:space="preserve"> and identifies the planned activities recommended for continued</w:t>
      </w:r>
      <w:r w:rsidR="00FF348B" w:rsidRPr="00996DD8">
        <w:t xml:space="preserve"> compliance with the current</w:t>
      </w:r>
      <w:r w:rsidR="007F7140" w:rsidRPr="00996DD8">
        <w:t xml:space="preserve"> 20</w:t>
      </w:r>
      <w:r w:rsidR="00374263">
        <w:t>24</w:t>
      </w:r>
      <w:r w:rsidR="007E6DDB">
        <w:t>-2</w:t>
      </w:r>
      <w:r w:rsidR="00374263">
        <w:t>9</w:t>
      </w:r>
      <w:r w:rsidR="000A1F85" w:rsidRPr="00996DD8">
        <w:t xml:space="preserve"> Permit.</w:t>
      </w:r>
      <w:r w:rsidR="000A1F85">
        <w:t xml:space="preserve"> </w:t>
      </w:r>
    </w:p>
    <w:p w14:paraId="63207C9D" w14:textId="50BA0405" w:rsidR="00DF2568" w:rsidRPr="00DF2568" w:rsidRDefault="00DF2568" w:rsidP="00FE7C13">
      <w:pPr>
        <w:pStyle w:val="Heading2"/>
      </w:pPr>
      <w:bookmarkStart w:id="94" w:name="_Toc221539442"/>
      <w:bookmarkStart w:id="95" w:name="_Toc221539653"/>
      <w:r w:rsidRPr="00DF2568">
        <w:t>Permit Requirements</w:t>
      </w:r>
      <w:bookmarkEnd w:id="94"/>
      <w:bookmarkEnd w:id="95"/>
      <w:r w:rsidRPr="00DF2568">
        <w:t xml:space="preserve"> </w:t>
      </w:r>
    </w:p>
    <w:p w14:paraId="70596E38" w14:textId="1B4D0E25" w:rsidR="00DF2568" w:rsidRPr="00DF2568" w:rsidRDefault="005D55F7" w:rsidP="001E4740">
      <w:pPr>
        <w:pStyle w:val="BodyText"/>
      </w:pPr>
      <w:r>
        <w:t>The Permit (Section S5.C.6</w:t>
      </w:r>
      <w:r w:rsidR="00DF2568" w:rsidRPr="00DF2568">
        <w:t xml:space="preserve">) requires the </w:t>
      </w:r>
      <w:proofErr w:type="gramStart"/>
      <w:r w:rsidR="00DF2568" w:rsidRPr="00DF2568">
        <w:t>City</w:t>
      </w:r>
      <w:proofErr w:type="gramEnd"/>
      <w:r w:rsidR="00DF2568" w:rsidRPr="00DF2568">
        <w:t xml:space="preserve"> to: </w:t>
      </w:r>
    </w:p>
    <w:p w14:paraId="2AE467D8" w14:textId="77777777" w:rsidR="00FB05AB" w:rsidRDefault="00FB05AB" w:rsidP="003A3423">
      <w:pPr>
        <w:pStyle w:val="ListBullet"/>
      </w:pPr>
      <w:r>
        <w:t>Implement an ordinance or other enforceable mechanism that addresses runoff from new development, redevelopment, and construction site project.</w:t>
      </w:r>
    </w:p>
    <w:p w14:paraId="479204CD" w14:textId="0065F8A2" w:rsidR="00BA65D2" w:rsidRDefault="00FB05AB" w:rsidP="003A3423">
      <w:pPr>
        <w:pStyle w:val="ListBullet2"/>
      </w:pPr>
      <w:r>
        <w:t>Adopt and make effective</w:t>
      </w:r>
      <w:r w:rsidR="00023A2C">
        <w:t xml:space="preserve"> a local program, </w:t>
      </w:r>
      <w:r>
        <w:t xml:space="preserve">no later than June 30, </w:t>
      </w:r>
      <w:proofErr w:type="gramStart"/>
      <w:r>
        <w:t>202</w:t>
      </w:r>
      <w:r w:rsidR="00FB2BFA">
        <w:t>7</w:t>
      </w:r>
      <w:proofErr w:type="gramEnd"/>
      <w:r>
        <w:t xml:space="preserve"> that meets the requirements of S5.C.6.b of the Permit.</w:t>
      </w:r>
    </w:p>
    <w:p w14:paraId="161ACC18" w14:textId="09BDDD33" w:rsidR="00FB05AB" w:rsidRDefault="00E7633C" w:rsidP="003A3423">
      <w:pPr>
        <w:pStyle w:val="ListBullet"/>
      </w:pPr>
      <w:r>
        <w:t>Include enforceable mechanisms in the ordinance at a minimum:</w:t>
      </w:r>
    </w:p>
    <w:p w14:paraId="3092C5E0" w14:textId="734ECA6C" w:rsidR="00E7633C" w:rsidRDefault="00E7633C" w:rsidP="003A3423">
      <w:pPr>
        <w:pStyle w:val="ListBullet2"/>
      </w:pPr>
      <w:r>
        <w:t>The minimum requirements, thresholds, and definition in Appendix 1 in the Stormwater Permit.</w:t>
      </w:r>
    </w:p>
    <w:p w14:paraId="6A5C55A7" w14:textId="3A21F110" w:rsidR="00E7633C" w:rsidRDefault="00E7633C" w:rsidP="003A3423">
      <w:pPr>
        <w:pStyle w:val="ListBullet2"/>
      </w:pPr>
      <w:r>
        <w:t>The local requirements</w:t>
      </w:r>
      <w:r w:rsidR="005D55F7">
        <w:t xml:space="preserve"> shall include the following requirements, limitations, and criteria that, when used to implement the minimum requirements in Appendix 1 will protect water quality, reduce the discharge of pollutants to the MEP, and satisfy the State requirement under Chapter 90-48 RCW to apply AKART prior to discharge</w:t>
      </w:r>
    </w:p>
    <w:p w14:paraId="4329CC47" w14:textId="1BED43F4" w:rsidR="005D55F7" w:rsidRDefault="005D55F7" w:rsidP="003A3423">
      <w:pPr>
        <w:pStyle w:val="ListBullet3"/>
      </w:pPr>
      <w:r>
        <w:t>Site planning requirements</w:t>
      </w:r>
    </w:p>
    <w:p w14:paraId="6A10A740" w14:textId="4FD7EEA7" w:rsidR="005D55F7" w:rsidRDefault="005D55F7" w:rsidP="003A3423">
      <w:pPr>
        <w:pStyle w:val="ListBullet3"/>
      </w:pPr>
      <w:r>
        <w:lastRenderedPageBreak/>
        <w:t>BMP selection criteria</w:t>
      </w:r>
    </w:p>
    <w:p w14:paraId="354C6BFF" w14:textId="432C18DE" w:rsidR="005D55F7" w:rsidRDefault="005D55F7" w:rsidP="003A3423">
      <w:pPr>
        <w:pStyle w:val="ListBullet3"/>
      </w:pPr>
      <w:r>
        <w:t>BMP design criteria</w:t>
      </w:r>
    </w:p>
    <w:p w14:paraId="29EB4E6B" w14:textId="044FA63F" w:rsidR="005D55F7" w:rsidRDefault="005D55F7" w:rsidP="003A3423">
      <w:pPr>
        <w:pStyle w:val="ListBullet3"/>
      </w:pPr>
      <w:r>
        <w:t>BMP infeasibility criteria</w:t>
      </w:r>
    </w:p>
    <w:p w14:paraId="0DC2C6C2" w14:textId="42FA4976" w:rsidR="005D55F7" w:rsidRDefault="005D55F7" w:rsidP="003A3423">
      <w:pPr>
        <w:pStyle w:val="ListBullet3"/>
      </w:pPr>
      <w:r>
        <w:t>LID competing needs criteria</w:t>
      </w:r>
    </w:p>
    <w:p w14:paraId="7EA960FA" w14:textId="5259301E" w:rsidR="005D55F7" w:rsidRDefault="005D55F7" w:rsidP="003A3423">
      <w:pPr>
        <w:pStyle w:val="ListBullet3"/>
      </w:pPr>
      <w:r>
        <w:t>BMP limitations</w:t>
      </w:r>
    </w:p>
    <w:p w14:paraId="16E10A6A" w14:textId="3D12FEAF" w:rsidR="005D55F7" w:rsidRPr="008B2AD1" w:rsidRDefault="005D55F7" w:rsidP="003A3423">
      <w:pPr>
        <w:pStyle w:val="ListBullet2"/>
      </w:pPr>
      <w:r w:rsidRPr="008B2AD1">
        <w:t>The City shall document how the criteria and requirements will protect water quality, reduce the discharge of pollutants to the MEP, and satisfy State AKART requirements</w:t>
      </w:r>
    </w:p>
    <w:p w14:paraId="00CE1092" w14:textId="2EB128E7" w:rsidR="00401133" w:rsidRPr="008B2AD1" w:rsidRDefault="00401133" w:rsidP="003A3423">
      <w:pPr>
        <w:pStyle w:val="ListBullet2"/>
      </w:pPr>
      <w:r w:rsidRPr="008B2AD1">
        <w:t>OR The City will use the Stormwater Management Manual for Western Washington to determine above</w:t>
      </w:r>
    </w:p>
    <w:p w14:paraId="5D7AF2F1" w14:textId="0C807853" w:rsidR="00401133" w:rsidRDefault="00401133" w:rsidP="003A3423">
      <w:pPr>
        <w:pStyle w:val="ListBullet"/>
      </w:pPr>
      <w:proofErr w:type="gramStart"/>
      <w:r>
        <w:t>Shall</w:t>
      </w:r>
      <w:proofErr w:type="gramEnd"/>
      <w:r>
        <w:t xml:space="preserve"> include a permitting process with the </w:t>
      </w:r>
      <w:proofErr w:type="gramStart"/>
      <w:r>
        <w:t>site plan</w:t>
      </w:r>
      <w:proofErr w:type="gramEnd"/>
      <w:r>
        <w:t xml:space="preserve"> review, inspection, and enforcement capability to meet the standards listed below, for both private and public projects, using qualified personnel.  At a minimum, this program shall be applied to all sites that meet the minimum thresholds adopted pursuant to above.</w:t>
      </w:r>
    </w:p>
    <w:p w14:paraId="3794B15D" w14:textId="6E2296FC" w:rsidR="00401133" w:rsidRDefault="00401133" w:rsidP="003A3423">
      <w:pPr>
        <w:pStyle w:val="ListBullet2"/>
      </w:pPr>
      <w:r>
        <w:t>Review all stormwater site plans for proposed development activities</w:t>
      </w:r>
    </w:p>
    <w:p w14:paraId="10A03BCB" w14:textId="162D6BB6" w:rsidR="00401133" w:rsidRDefault="00401133" w:rsidP="003A3423">
      <w:pPr>
        <w:pStyle w:val="ListBullet2"/>
      </w:pPr>
      <w:r>
        <w:t>Inspect, prior to clearing and construction, all permitted development sites that have a high potential for sediment transport as determined through plan review based on definitions and requirements in Appendix 7 – Determining Construction Site Sediment Damage Potential.  (S5.C.6.b.i)</w:t>
      </w:r>
    </w:p>
    <w:p w14:paraId="27A23DE6" w14:textId="63811FD4" w:rsidR="00401133" w:rsidRDefault="00401133" w:rsidP="003A3423">
      <w:pPr>
        <w:pStyle w:val="ListBullet2"/>
      </w:pPr>
      <w:r>
        <w:t>Inspect all permitted development sites during construction to verify proper installation and maintenance of required erosion and sediment controls.  Enforce as necessary based on the inspection.</w:t>
      </w:r>
    </w:p>
    <w:p w14:paraId="2F58249B" w14:textId="0961E6CD" w:rsidR="00401133" w:rsidRDefault="00401133" w:rsidP="003A3423">
      <w:pPr>
        <w:pStyle w:val="ListBullet2"/>
      </w:pPr>
      <w:r>
        <w:t xml:space="preserve">The City shall manage maintenance activities to inspect all stormwater treatment and flow control BMPs/facilities, and catch </w:t>
      </w:r>
      <w:proofErr w:type="gramStart"/>
      <w:r>
        <w:t>basins,</w:t>
      </w:r>
      <w:proofErr w:type="gramEnd"/>
      <w:r>
        <w:t xml:space="preserve"> in new residential developments every six months, until 90% of the lots are constructed (or when construction has stopped and the site is fully stabilized), to identify maintenance needs and enforce compliance with maintenance standards as needed.</w:t>
      </w:r>
    </w:p>
    <w:p w14:paraId="20662338" w14:textId="37BED931" w:rsidR="00401133" w:rsidRDefault="00401133" w:rsidP="003A3423">
      <w:pPr>
        <w:pStyle w:val="ListBullet2"/>
      </w:pPr>
      <w:r>
        <w:t>Inspect all permitted development sites upon completion of construction and prior to final approval or occupancy to ensure proper installation of permanent</w:t>
      </w:r>
      <w:r w:rsidR="00B23A7E">
        <w:t xml:space="preserve"> stormwater facilities.  Verify that a maintenance plan is completed and responsibility for maintenance is assigned for stormwater treatment and flow control BMPs/facilities.  Enforce as necessary based on inspection.</w:t>
      </w:r>
    </w:p>
    <w:p w14:paraId="2F9F0DAF" w14:textId="311BBC07" w:rsidR="00B23A7E" w:rsidRDefault="00B23A7E" w:rsidP="003A3423">
      <w:pPr>
        <w:pStyle w:val="ListBullet2"/>
      </w:pPr>
      <w:r>
        <w:t xml:space="preserve">Compliance with the inspection </w:t>
      </w:r>
      <w:proofErr w:type="gramStart"/>
      <w:r>
        <w:t>requirements, above,</w:t>
      </w:r>
      <w:proofErr w:type="gramEnd"/>
      <w:r>
        <w:t xml:space="preserve"> shall be determined by the presence and records of an established inspection program designed to inspect all sites.  Compliance during this permit term shall be determined by achieving at least 80% of required inspections.  The inspection may be combined with other inspections provided they are performed using qualified personnel.</w:t>
      </w:r>
    </w:p>
    <w:p w14:paraId="7263CB45" w14:textId="68A3512E" w:rsidR="00B23A7E" w:rsidRDefault="00B23A7E" w:rsidP="003A3423">
      <w:pPr>
        <w:pStyle w:val="ListBullet2"/>
      </w:pPr>
      <w:r>
        <w:lastRenderedPageBreak/>
        <w:t>The program shall include a procedure for keeping records of inspection and enforcement actions by staff, including inspection reports, warning letters, notices of violations, and other enforcement records.  Records of maintenance inspections and maintenance activities shall be maintained.</w:t>
      </w:r>
    </w:p>
    <w:p w14:paraId="5C6E3FEE" w14:textId="63BD5599" w:rsidR="00B23A7E" w:rsidRDefault="00B23A7E" w:rsidP="003A3423">
      <w:pPr>
        <w:pStyle w:val="ListBullet2"/>
      </w:pPr>
      <w:r>
        <w:t>An enforcement strategy shall be implemented to respond to issues of non-compliance</w:t>
      </w:r>
    </w:p>
    <w:p w14:paraId="47CF1466" w14:textId="269E964F" w:rsidR="00DF2568" w:rsidRPr="00DF2568" w:rsidRDefault="00DF2568" w:rsidP="00FE7C13">
      <w:pPr>
        <w:pStyle w:val="Heading2"/>
      </w:pPr>
      <w:bookmarkStart w:id="96" w:name="_Toc221539443"/>
      <w:bookmarkStart w:id="97" w:name="_Toc221539654"/>
      <w:r w:rsidRPr="00DF2568">
        <w:t>Current Activities</w:t>
      </w:r>
      <w:bookmarkEnd w:id="96"/>
      <w:bookmarkEnd w:id="97"/>
      <w:r w:rsidRPr="00DF2568">
        <w:t xml:space="preserve"> </w:t>
      </w:r>
    </w:p>
    <w:p w14:paraId="6E4E646B" w14:textId="0DBC663B" w:rsidR="005C4238" w:rsidRDefault="005C4238" w:rsidP="001E4740">
      <w:pPr>
        <w:pStyle w:val="BodyText"/>
      </w:pPr>
      <w:r w:rsidRPr="00F405F0">
        <w:t xml:space="preserve">The </w:t>
      </w:r>
      <w:proofErr w:type="gramStart"/>
      <w:r w:rsidRPr="00F405F0">
        <w:t>City</w:t>
      </w:r>
      <w:proofErr w:type="gramEnd"/>
      <w:r w:rsidRPr="00F405F0">
        <w:t xml:space="preserve"> currently implements activities and programs that meet the Permit requirements. The </w:t>
      </w:r>
      <w:proofErr w:type="gramStart"/>
      <w:r w:rsidRPr="00F405F0">
        <w:t>City</w:t>
      </w:r>
      <w:proofErr w:type="gramEnd"/>
      <w:r w:rsidRPr="00F405F0">
        <w:t xml:space="preserve"> will continue to implement these programs and activities </w:t>
      </w:r>
      <w:r>
        <w:t>to re</w:t>
      </w:r>
      <w:r w:rsidR="001C2924">
        <w:t>main in compliance with the 20</w:t>
      </w:r>
      <w:r w:rsidR="00FB2BFA">
        <w:t>24</w:t>
      </w:r>
      <w:r w:rsidR="001C2924">
        <w:t>-2</w:t>
      </w:r>
      <w:r w:rsidR="00FB2BFA">
        <w:t>9</w:t>
      </w:r>
      <w:r>
        <w:t xml:space="preserve"> Permit</w:t>
      </w:r>
      <w:r w:rsidRPr="00F405F0">
        <w:t>. The current compliance activities associated with the above Permit requirements include:</w:t>
      </w:r>
    </w:p>
    <w:p w14:paraId="506F5521" w14:textId="77777777" w:rsidR="00F06445" w:rsidRPr="00802D6D" w:rsidRDefault="00F06445" w:rsidP="00003C6C">
      <w:pPr>
        <w:pStyle w:val="ListBullet"/>
      </w:pPr>
      <w:r w:rsidRPr="00802D6D">
        <w:t xml:space="preserve">The </w:t>
      </w:r>
      <w:proofErr w:type="gramStart"/>
      <w:r w:rsidRPr="00802D6D">
        <w:t>City</w:t>
      </w:r>
      <w:proofErr w:type="gramEnd"/>
      <w:r w:rsidRPr="00802D6D">
        <w:t xml:space="preserve"> implemented an ordinance in 2010 that addresses runoff from new development, redevelopment, and construction site activities.</w:t>
      </w:r>
    </w:p>
    <w:p w14:paraId="5A21C15B" w14:textId="77777777" w:rsidR="00DF2568" w:rsidRPr="00802D6D" w:rsidRDefault="007863A7" w:rsidP="00003C6C">
      <w:pPr>
        <w:pStyle w:val="ListBullet"/>
      </w:pPr>
      <w:r>
        <w:t xml:space="preserve">The </w:t>
      </w:r>
      <w:proofErr w:type="gramStart"/>
      <w:r>
        <w:t>City</w:t>
      </w:r>
      <w:proofErr w:type="gramEnd"/>
      <w:r w:rsidR="00F06445" w:rsidRPr="00802D6D">
        <w:t xml:space="preserve"> implemented a Stormwater Quality P</w:t>
      </w:r>
      <w:r w:rsidR="00DF2568" w:rsidRPr="00802D6D">
        <w:t xml:space="preserve">rogram to reduce pollutants in stormwater runoff to the MS4 from new development, redevelopment, and construction site activities. The </w:t>
      </w:r>
      <w:proofErr w:type="gramStart"/>
      <w:r w:rsidR="00DF2568" w:rsidRPr="00802D6D">
        <w:t>City</w:t>
      </w:r>
      <w:proofErr w:type="gramEnd"/>
      <w:r w:rsidR="00F06445" w:rsidRPr="00802D6D">
        <w:t xml:space="preserve"> applies the program through the Public Works permitting process and uses the Aberdeen </w:t>
      </w:r>
      <w:r w:rsidR="004E4687" w:rsidRPr="00802D6D">
        <w:t>municipal</w:t>
      </w:r>
      <w:r w:rsidR="00DF2568" w:rsidRPr="00802D6D">
        <w:t xml:space="preserve"> code</w:t>
      </w:r>
      <w:r w:rsidR="00F06445" w:rsidRPr="00802D6D">
        <w:t xml:space="preserve"> to enforce the requirements</w:t>
      </w:r>
      <w:r w:rsidR="00DF2568" w:rsidRPr="00802D6D">
        <w:t xml:space="preserve">.  </w:t>
      </w:r>
    </w:p>
    <w:p w14:paraId="5C03AF40" w14:textId="77777777" w:rsidR="00F06445" w:rsidRPr="00802D6D" w:rsidRDefault="007863A7" w:rsidP="00003C6C">
      <w:pPr>
        <w:pStyle w:val="ListBullet"/>
      </w:pPr>
      <w:r>
        <w:t xml:space="preserve">The </w:t>
      </w:r>
      <w:proofErr w:type="gramStart"/>
      <w:r>
        <w:t>City</w:t>
      </w:r>
      <w:proofErr w:type="gramEnd"/>
      <w:r>
        <w:t xml:space="preserve"> adopted the </w:t>
      </w:r>
      <w:commentRangeStart w:id="98"/>
      <w:commentRangeStart w:id="99"/>
      <w:r>
        <w:t xml:space="preserve">most current version of the SWMMWW </w:t>
      </w:r>
      <w:commentRangeEnd w:id="98"/>
      <w:r w:rsidR="00FC5EF9">
        <w:rPr>
          <w:rStyle w:val="CommentReference"/>
          <w:rFonts w:asciiTheme="minorHAnsi" w:eastAsiaTheme="minorHAnsi" w:hAnsiTheme="minorHAnsi"/>
        </w:rPr>
        <w:commentReference w:id="98"/>
      </w:r>
      <w:commentRangeEnd w:id="99"/>
      <w:r w:rsidR="00901360">
        <w:rPr>
          <w:rStyle w:val="CommentReference"/>
          <w:rFonts w:asciiTheme="minorHAnsi" w:eastAsiaTheme="minorHAnsi" w:hAnsiTheme="minorHAnsi"/>
        </w:rPr>
        <w:commentReference w:id="99"/>
      </w:r>
      <w:r w:rsidR="00F06445" w:rsidRPr="00802D6D">
        <w:t>as the citywide stormwater standard for development, redevelopment, and construction project</w:t>
      </w:r>
      <w:r>
        <w:t>s</w:t>
      </w:r>
      <w:r w:rsidR="00F06445" w:rsidRPr="00802D6D">
        <w:t xml:space="preserve">. </w:t>
      </w:r>
    </w:p>
    <w:p w14:paraId="1467195F" w14:textId="243289F4" w:rsidR="00D84642" w:rsidRDefault="00DF2568" w:rsidP="00003C6C">
      <w:pPr>
        <w:pStyle w:val="ListBullet"/>
      </w:pPr>
      <w:r w:rsidRPr="00802D6D">
        <w:t xml:space="preserve">The </w:t>
      </w:r>
      <w:proofErr w:type="gramStart"/>
      <w:r w:rsidRPr="00802D6D">
        <w:t>City</w:t>
      </w:r>
      <w:proofErr w:type="gramEnd"/>
      <w:r w:rsidRPr="00802D6D">
        <w:t xml:space="preserve"> </w:t>
      </w:r>
      <w:r w:rsidR="00F06445" w:rsidRPr="00802D6D">
        <w:t>reviews and amends</w:t>
      </w:r>
      <w:r w:rsidRPr="00802D6D">
        <w:t xml:space="preserve"> city codes</w:t>
      </w:r>
      <w:r w:rsidR="00F06445" w:rsidRPr="00802D6D">
        <w:t xml:space="preserve"> and </w:t>
      </w:r>
      <w:r w:rsidRPr="00802D6D">
        <w:t>standards</w:t>
      </w:r>
      <w:r w:rsidR="00F06445" w:rsidRPr="00802D6D">
        <w:t xml:space="preserve"> as needed to meet the Permit</w:t>
      </w:r>
      <w:r w:rsidRPr="00802D6D">
        <w:t xml:space="preserve"> requirements for development, redevelopment, </w:t>
      </w:r>
      <w:r w:rsidR="00435404" w:rsidRPr="00802D6D">
        <w:t>and construction</w:t>
      </w:r>
      <w:r w:rsidR="007F0D82" w:rsidRPr="00802D6D">
        <w:t xml:space="preserve"> stormwater management.</w:t>
      </w:r>
    </w:p>
    <w:p w14:paraId="41E32284" w14:textId="2D7BC934" w:rsidR="00585AF7" w:rsidRPr="00802D6D" w:rsidRDefault="00585AF7" w:rsidP="00003C6C">
      <w:pPr>
        <w:pStyle w:val="ListBullet"/>
      </w:pPr>
      <w:r>
        <w:t>The City requires an Ecology Construction Stormwater Permit prior to issuing Site Development Permits with over 1 acre of land disturbance.</w:t>
      </w:r>
    </w:p>
    <w:p w14:paraId="5245134C" w14:textId="77777777" w:rsidR="00DF2568" w:rsidRPr="00802D6D" w:rsidRDefault="00DF2568" w:rsidP="00003C6C">
      <w:pPr>
        <w:pStyle w:val="ListBullet"/>
      </w:pPr>
      <w:r w:rsidRPr="00802D6D">
        <w:t xml:space="preserve">The </w:t>
      </w:r>
      <w:proofErr w:type="gramStart"/>
      <w:r w:rsidRPr="00802D6D">
        <w:t>City</w:t>
      </w:r>
      <w:proofErr w:type="gramEnd"/>
      <w:r w:rsidR="00600667" w:rsidRPr="00802D6D">
        <w:t xml:space="preserve"> regularly</w:t>
      </w:r>
      <w:r w:rsidRPr="00802D6D">
        <w:t xml:space="preserve"> </w:t>
      </w:r>
      <w:r w:rsidR="00F06445" w:rsidRPr="00802D6D">
        <w:t xml:space="preserve">reviews the </w:t>
      </w:r>
      <w:r w:rsidR="00B12820">
        <w:t>Public Works</w:t>
      </w:r>
      <w:r w:rsidR="00F06445" w:rsidRPr="00802D6D">
        <w:t xml:space="preserve"> permitting process (</w:t>
      </w:r>
      <w:r w:rsidRPr="00802D6D">
        <w:t>plan review, inspection, enforcement, and documentation</w:t>
      </w:r>
      <w:r w:rsidR="00F06445" w:rsidRPr="00802D6D">
        <w:t xml:space="preserve"> procedures) </w:t>
      </w:r>
      <w:r w:rsidR="00F22094" w:rsidRPr="00802D6D">
        <w:t xml:space="preserve">to check where changes can be made to better </w:t>
      </w:r>
      <w:r w:rsidR="00F06445" w:rsidRPr="00802D6D">
        <w:t>address the Permit</w:t>
      </w:r>
      <w:r w:rsidRPr="00802D6D">
        <w:t xml:space="preserve"> requirements.  </w:t>
      </w:r>
    </w:p>
    <w:p w14:paraId="3F0236E2" w14:textId="77777777" w:rsidR="00DF2568" w:rsidRPr="00802D6D" w:rsidRDefault="00DF2568" w:rsidP="00003C6C">
      <w:pPr>
        <w:pStyle w:val="ListBullet"/>
      </w:pPr>
      <w:r w:rsidRPr="00802D6D">
        <w:t>The City provide</w:t>
      </w:r>
      <w:r w:rsidR="00E430E5" w:rsidRPr="00802D6D">
        <w:t>s</w:t>
      </w:r>
      <w:r w:rsidRPr="00802D6D">
        <w:t xml:space="preserve"> </w:t>
      </w:r>
      <w:r w:rsidR="00F22094" w:rsidRPr="00802D6D">
        <w:t xml:space="preserve">ongoing </w:t>
      </w:r>
      <w:r w:rsidRPr="00802D6D">
        <w:t xml:space="preserve">training to </w:t>
      </w:r>
      <w:r w:rsidR="00F22094" w:rsidRPr="00802D6D">
        <w:t xml:space="preserve">staff </w:t>
      </w:r>
      <w:proofErr w:type="gramStart"/>
      <w:r w:rsidR="00F22094" w:rsidRPr="00802D6D">
        <w:t>on</w:t>
      </w:r>
      <w:proofErr w:type="gramEnd"/>
      <w:r w:rsidR="00F22094" w:rsidRPr="00802D6D">
        <w:t xml:space="preserve"> new regulations,</w:t>
      </w:r>
      <w:r w:rsidRPr="00802D6D">
        <w:t xml:space="preserve"> processes and p</w:t>
      </w:r>
      <w:r w:rsidR="00F22094" w:rsidRPr="00802D6D">
        <w:t>rocedures for the permitting process, inspection and enforcement.</w:t>
      </w:r>
      <w:r w:rsidRPr="00802D6D">
        <w:t xml:space="preserve"> </w:t>
      </w:r>
    </w:p>
    <w:p w14:paraId="530041A2" w14:textId="77777777" w:rsidR="007F0D82" w:rsidRPr="00802D6D" w:rsidRDefault="00DF2568" w:rsidP="00003C6C">
      <w:pPr>
        <w:pStyle w:val="ListBullet"/>
      </w:pPr>
      <w:r w:rsidRPr="00802D6D">
        <w:t xml:space="preserve">The </w:t>
      </w:r>
      <w:proofErr w:type="gramStart"/>
      <w:r w:rsidRPr="00802D6D">
        <w:t>City</w:t>
      </w:r>
      <w:proofErr w:type="gramEnd"/>
      <w:r w:rsidRPr="00802D6D">
        <w:t xml:space="preserve"> </w:t>
      </w:r>
      <w:r w:rsidR="00F22094" w:rsidRPr="00802D6D">
        <w:t xml:space="preserve">provides a link on the Stormwater page of the </w:t>
      </w:r>
      <w:proofErr w:type="gramStart"/>
      <w:r w:rsidR="00F22094" w:rsidRPr="00802D6D">
        <w:t>City</w:t>
      </w:r>
      <w:proofErr w:type="gramEnd"/>
      <w:r w:rsidR="00F22094" w:rsidRPr="00802D6D">
        <w:t xml:space="preserve"> website that directs representatives of proposed new development and redevelopment to </w:t>
      </w:r>
      <w:r w:rsidR="00802D6D" w:rsidRPr="00802D6D">
        <w:t>Ecology’s webpage which contains</w:t>
      </w:r>
      <w:r w:rsidR="00F22094" w:rsidRPr="00802D6D">
        <w:t xml:space="preserve"> the “Notice of Intent for Construction Activities” and the “Notice of Intent for Industrial Activity”</w:t>
      </w:r>
      <w:r w:rsidR="00802D6D" w:rsidRPr="00802D6D">
        <w:t>.</w:t>
      </w:r>
    </w:p>
    <w:p w14:paraId="4BE2D345" w14:textId="6B44D677" w:rsidR="00DF2568" w:rsidRPr="00DF2568" w:rsidRDefault="00DF2568" w:rsidP="00FE7C13">
      <w:pPr>
        <w:pStyle w:val="Heading2"/>
      </w:pPr>
      <w:bookmarkStart w:id="100" w:name="_Toc221539444"/>
      <w:bookmarkStart w:id="101" w:name="_Toc221539655"/>
      <w:r w:rsidRPr="00DF2568">
        <w:t>Planned Activities</w:t>
      </w:r>
      <w:bookmarkEnd w:id="100"/>
      <w:bookmarkEnd w:id="101"/>
      <w:r w:rsidRPr="00DF2568">
        <w:t xml:space="preserve"> </w:t>
      </w:r>
    </w:p>
    <w:p w14:paraId="57CFDBBA" w14:textId="653422D4" w:rsidR="00DF2568" w:rsidRPr="00DF2568" w:rsidRDefault="00DF2568" w:rsidP="001E4740">
      <w:pPr>
        <w:pStyle w:val="BodyText"/>
      </w:pPr>
      <w:r w:rsidRPr="00DF2568">
        <w:t xml:space="preserve">The City has a </w:t>
      </w:r>
      <w:r w:rsidR="00857681">
        <w:t xml:space="preserve">Stormwater Quality </w:t>
      </w:r>
      <w:r w:rsidRPr="00DF2568">
        <w:t xml:space="preserve">program </w:t>
      </w:r>
      <w:r w:rsidR="00857681">
        <w:t>which maintains</w:t>
      </w:r>
      <w:r w:rsidR="00857681" w:rsidRPr="00F405F0">
        <w:t xml:space="preserve"> compliance </w:t>
      </w:r>
      <w:r w:rsidR="00857681">
        <w:t xml:space="preserve">with the performance measures of the Permit </w:t>
      </w:r>
      <w:r w:rsidR="001C2924">
        <w:t>(</w:t>
      </w:r>
      <w:r w:rsidR="00374263">
        <w:t>2024-29</w:t>
      </w:r>
      <w:r w:rsidRPr="00DF2568">
        <w:t xml:space="preserve">).  Actions recommended for continued compliance include:  </w:t>
      </w:r>
    </w:p>
    <w:p w14:paraId="5C2D4A5B" w14:textId="77777777" w:rsidR="00162D8F" w:rsidRPr="00DF2568" w:rsidRDefault="00857681" w:rsidP="00003C6C">
      <w:pPr>
        <w:pStyle w:val="ListBullet"/>
      </w:pPr>
      <w:r>
        <w:t>Review and revise the</w:t>
      </w:r>
      <w:r w:rsidR="00162D8F">
        <w:t xml:space="preserve"> Stormwater Quality Program</w:t>
      </w:r>
      <w:r>
        <w:t xml:space="preserve"> to address Permit requirements</w:t>
      </w:r>
      <w:r w:rsidR="00C47772">
        <w:t xml:space="preserve"> if needed</w:t>
      </w:r>
      <w:r>
        <w:t>.</w:t>
      </w:r>
    </w:p>
    <w:p w14:paraId="508A7274" w14:textId="77777777" w:rsidR="007F0D82" w:rsidRDefault="00365112" w:rsidP="00003C6C">
      <w:pPr>
        <w:pStyle w:val="ListBullet"/>
      </w:pPr>
      <w:r>
        <w:lastRenderedPageBreak/>
        <w:t>Continue to r</w:t>
      </w:r>
      <w:r w:rsidR="00162D8F">
        <w:t>eview and revise</w:t>
      </w:r>
      <w:r w:rsidR="00DF2568" w:rsidRPr="00DF2568">
        <w:t xml:space="preserve"> City land use and development-related regulations to incorporate low impact development</w:t>
      </w:r>
      <w:r w:rsidR="00162D8F">
        <w:t xml:space="preserve"> (LID)</w:t>
      </w:r>
      <w:r>
        <w:t xml:space="preserve"> principles and BMPs</w:t>
      </w:r>
      <w:r w:rsidR="00DF2568" w:rsidRPr="00DF2568">
        <w:t xml:space="preserve">. </w:t>
      </w:r>
    </w:p>
    <w:p w14:paraId="6A55AD78" w14:textId="77777777" w:rsidR="00DF2568" w:rsidRPr="00DF2568" w:rsidRDefault="004E4687" w:rsidP="00003C6C">
      <w:pPr>
        <w:pStyle w:val="ListBullet"/>
      </w:pPr>
      <w:r>
        <w:t>Summarize</w:t>
      </w:r>
      <w:r w:rsidR="00DF2568" w:rsidRPr="00DF2568">
        <w:t xml:space="preserve"> annual activities for the “Controlling Runoff from New Development, Redevelopment, and Construction Sites”</w:t>
      </w:r>
      <w:r w:rsidR="00365112">
        <w:t xml:space="preserve"> component of the Annual Report.</w:t>
      </w:r>
    </w:p>
    <w:p w14:paraId="73ECD2EC" w14:textId="11A526CF" w:rsidR="00F405F0" w:rsidRPr="00E8102C" w:rsidRDefault="00E8102C" w:rsidP="00E8102C">
      <w:pPr>
        <w:pStyle w:val="BodyText"/>
      </w:pPr>
      <w:r w:rsidRPr="00E8102C">
        <w:fldChar w:fldCharType="begin"/>
      </w:r>
      <w:r w:rsidRPr="00E8102C">
        <w:instrText xml:space="preserve"> REF _Ref221542172 \h </w:instrText>
      </w:r>
      <w:r>
        <w:instrText xml:space="preserve"> \* MERGEFORMAT </w:instrText>
      </w:r>
      <w:r w:rsidRPr="00E8102C">
        <w:fldChar w:fldCharType="separate"/>
      </w:r>
      <w:r w:rsidRPr="00E8102C">
        <w:t>Table 6</w:t>
      </w:r>
      <w:r w:rsidRPr="00E8102C">
        <w:noBreakHyphen/>
        <w:t>1</w:t>
      </w:r>
      <w:r w:rsidRPr="00E8102C">
        <w:fldChar w:fldCharType="end"/>
      </w:r>
      <w:r w:rsidRPr="00E8102C">
        <w:t xml:space="preserve"> </w:t>
      </w:r>
      <w:r w:rsidR="00FB2BA9" w:rsidRPr="00E8102C">
        <w:t xml:space="preserve">is the work plan for the </w:t>
      </w:r>
      <w:r w:rsidR="0002634B" w:rsidRPr="00E8102C">
        <w:t xml:space="preserve">2026 </w:t>
      </w:r>
      <w:r w:rsidR="00DF2568" w:rsidRPr="00E8102C">
        <w:t>SWMP activities related to Controlling Run</w:t>
      </w:r>
      <w:r w:rsidR="00917BD6" w:rsidRPr="00E8102C">
        <w:t>-</w:t>
      </w:r>
      <w:r w:rsidR="00DF2568" w:rsidRPr="00E8102C">
        <w:t xml:space="preserve">off from New Development, Redevelopment, and Construction Sites. </w:t>
      </w:r>
      <w:bookmarkStart w:id="102" w:name="6.1_Permit_Requirements"/>
      <w:bookmarkStart w:id="103" w:name="bookmark1"/>
      <w:bookmarkStart w:id="104" w:name="6.2_Continuing/Current_Activities"/>
      <w:bookmarkStart w:id="105" w:name="_MON_1489161365"/>
      <w:bookmarkStart w:id="106" w:name="_MON_1489163236"/>
      <w:bookmarkEnd w:id="102"/>
      <w:bookmarkEnd w:id="103"/>
      <w:bookmarkEnd w:id="104"/>
      <w:bookmarkEnd w:id="105"/>
      <w:bookmarkEnd w:id="106"/>
    </w:p>
    <w:tbl>
      <w:tblPr>
        <w:tblStyle w:val="TableGrid"/>
        <w:tblW w:w="9535" w:type="dxa"/>
        <w:jc w:val="center"/>
        <w:tblLook w:val="04A0" w:firstRow="1" w:lastRow="0" w:firstColumn="1" w:lastColumn="0" w:noHBand="0" w:noVBand="1"/>
      </w:tblPr>
      <w:tblGrid>
        <w:gridCol w:w="1165"/>
        <w:gridCol w:w="4319"/>
        <w:gridCol w:w="1505"/>
        <w:gridCol w:w="2546"/>
      </w:tblGrid>
      <w:tr w:rsidR="004B1170" w14:paraId="2F35E5DB" w14:textId="77777777" w:rsidTr="009E7981">
        <w:trPr>
          <w:trHeight w:val="720"/>
          <w:jc w:val="center"/>
        </w:trPr>
        <w:tc>
          <w:tcPr>
            <w:tcW w:w="9535" w:type="dxa"/>
            <w:gridSpan w:val="4"/>
            <w:shd w:val="clear" w:color="auto" w:fill="FF0000"/>
            <w:vAlign w:val="center"/>
          </w:tcPr>
          <w:p w14:paraId="5F648B03" w14:textId="64298038" w:rsidR="004B1170" w:rsidRPr="00307005" w:rsidRDefault="0015196B" w:rsidP="0046337C">
            <w:pPr>
              <w:pStyle w:val="Caption"/>
            </w:pPr>
            <w:bookmarkStart w:id="107" w:name="_Ref221542172"/>
            <w:bookmarkStart w:id="108" w:name="_Toc221542054"/>
            <w:r>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6</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107"/>
            <w:r>
              <w:t xml:space="preserve">. </w:t>
            </w:r>
            <w:r w:rsidR="0002634B">
              <w:t>2026</w:t>
            </w:r>
            <w:r w:rsidR="0002634B" w:rsidRPr="00307005">
              <w:t xml:space="preserve"> </w:t>
            </w:r>
            <w:r w:rsidR="004B1170" w:rsidRPr="00307005">
              <w:t>Controlling Run-off from New Development, Redevelopment, and Construction Sites Work Plan</w:t>
            </w:r>
            <w:bookmarkEnd w:id="108"/>
          </w:p>
        </w:tc>
      </w:tr>
      <w:tr w:rsidR="004B1170" w14:paraId="77ECB5C8" w14:textId="77777777" w:rsidTr="009E7981">
        <w:trPr>
          <w:trHeight w:val="432"/>
          <w:jc w:val="center"/>
        </w:trPr>
        <w:tc>
          <w:tcPr>
            <w:tcW w:w="1165" w:type="dxa"/>
            <w:vAlign w:val="center"/>
          </w:tcPr>
          <w:p w14:paraId="41BFCE63" w14:textId="77777777" w:rsidR="004B1170" w:rsidRPr="00307005" w:rsidRDefault="004B1170" w:rsidP="009E7981">
            <w:pPr>
              <w:ind w:right="75"/>
              <w:jc w:val="center"/>
              <w:rPr>
                <w:b/>
              </w:rPr>
            </w:pPr>
            <w:r w:rsidRPr="00307005">
              <w:rPr>
                <w:b/>
              </w:rPr>
              <w:t>Task ID #</w:t>
            </w:r>
          </w:p>
        </w:tc>
        <w:tc>
          <w:tcPr>
            <w:tcW w:w="4319" w:type="dxa"/>
            <w:vAlign w:val="center"/>
          </w:tcPr>
          <w:p w14:paraId="765D7EE8" w14:textId="77777777" w:rsidR="004B1170" w:rsidRPr="00307005" w:rsidRDefault="004B1170" w:rsidP="009E7981">
            <w:pPr>
              <w:ind w:right="302"/>
              <w:jc w:val="center"/>
              <w:rPr>
                <w:b/>
              </w:rPr>
            </w:pPr>
            <w:r w:rsidRPr="00307005">
              <w:rPr>
                <w:b/>
              </w:rPr>
              <w:t>Task Description</w:t>
            </w:r>
          </w:p>
        </w:tc>
        <w:tc>
          <w:tcPr>
            <w:tcW w:w="1505" w:type="dxa"/>
            <w:vAlign w:val="center"/>
          </w:tcPr>
          <w:p w14:paraId="7BDA8D67" w14:textId="77777777" w:rsidR="004B1170" w:rsidRPr="00307005" w:rsidRDefault="00B8131D" w:rsidP="009E7981">
            <w:pPr>
              <w:ind w:right="45"/>
              <w:jc w:val="center"/>
              <w:rPr>
                <w:b/>
              </w:rPr>
            </w:pPr>
            <w:r>
              <w:rPr>
                <w:b/>
              </w:rPr>
              <w:t>Target</w:t>
            </w:r>
            <w:r w:rsidR="004B1170" w:rsidRPr="00307005">
              <w:rPr>
                <w:b/>
              </w:rPr>
              <w:t xml:space="preserve"> Date</w:t>
            </w:r>
          </w:p>
        </w:tc>
        <w:tc>
          <w:tcPr>
            <w:tcW w:w="2546" w:type="dxa"/>
            <w:vAlign w:val="center"/>
          </w:tcPr>
          <w:p w14:paraId="0A6FA3D4" w14:textId="77777777" w:rsidR="004B1170" w:rsidRPr="00307005" w:rsidRDefault="004B1170" w:rsidP="009E7981">
            <w:pPr>
              <w:ind w:right="76"/>
              <w:jc w:val="center"/>
              <w:rPr>
                <w:b/>
              </w:rPr>
            </w:pPr>
            <w:r w:rsidRPr="00307005">
              <w:rPr>
                <w:b/>
              </w:rPr>
              <w:t>Schedule Notes</w:t>
            </w:r>
          </w:p>
        </w:tc>
      </w:tr>
      <w:tr w:rsidR="00DB0487" w14:paraId="09AEDFA2" w14:textId="77777777" w:rsidTr="009E7981">
        <w:trPr>
          <w:trHeight w:val="432"/>
          <w:jc w:val="center"/>
        </w:trPr>
        <w:tc>
          <w:tcPr>
            <w:tcW w:w="1165" w:type="dxa"/>
            <w:vAlign w:val="center"/>
          </w:tcPr>
          <w:p w14:paraId="350D4743" w14:textId="60433533" w:rsidR="00DB0487" w:rsidRDefault="00DB0487" w:rsidP="009E7981">
            <w:pPr>
              <w:spacing w:before="60" w:after="60"/>
              <w:ind w:right="75"/>
              <w:jc w:val="center"/>
            </w:pPr>
            <w:r>
              <w:t>CTRL-1</w:t>
            </w:r>
          </w:p>
        </w:tc>
        <w:tc>
          <w:tcPr>
            <w:tcW w:w="4319" w:type="dxa"/>
            <w:vAlign w:val="center"/>
          </w:tcPr>
          <w:p w14:paraId="5973B818" w14:textId="77777777" w:rsidR="00DB0487" w:rsidRDefault="00DB0487" w:rsidP="009E7981">
            <w:pPr>
              <w:spacing w:before="60" w:after="60"/>
              <w:ind w:right="302"/>
            </w:pPr>
            <w:r>
              <w:t>Review process and procedures of stormwater treatment and flow control BMP/facility inspections</w:t>
            </w:r>
          </w:p>
        </w:tc>
        <w:tc>
          <w:tcPr>
            <w:tcW w:w="1505" w:type="dxa"/>
            <w:vAlign w:val="center"/>
          </w:tcPr>
          <w:p w14:paraId="476A59FE" w14:textId="3802CDCC" w:rsidR="00DB0487" w:rsidRDefault="0015196B" w:rsidP="009E7981">
            <w:pPr>
              <w:spacing w:before="60" w:after="60"/>
              <w:ind w:right="45"/>
              <w:jc w:val="center"/>
            </w:pPr>
            <w:r>
              <w:t xml:space="preserve">May </w:t>
            </w:r>
            <w:r w:rsidR="0002634B">
              <w:t>2026</w:t>
            </w:r>
          </w:p>
        </w:tc>
        <w:tc>
          <w:tcPr>
            <w:tcW w:w="2546" w:type="dxa"/>
            <w:vAlign w:val="center"/>
          </w:tcPr>
          <w:p w14:paraId="560B46FB" w14:textId="1DE8E0D3" w:rsidR="00DB0487" w:rsidRDefault="00DB0487" w:rsidP="009E7981">
            <w:pPr>
              <w:spacing w:before="60" w:after="60"/>
              <w:ind w:right="76"/>
            </w:pPr>
            <w:r>
              <w:t>Permit S</w:t>
            </w:r>
            <w:proofErr w:type="gramStart"/>
            <w:r>
              <w:t>5.C.6.c</w:t>
            </w:r>
            <w:proofErr w:type="gramEnd"/>
          </w:p>
        </w:tc>
      </w:tr>
      <w:tr w:rsidR="00DB0487" w14:paraId="17C7924C" w14:textId="77777777" w:rsidTr="009E7981">
        <w:trPr>
          <w:trHeight w:val="432"/>
          <w:jc w:val="center"/>
        </w:trPr>
        <w:tc>
          <w:tcPr>
            <w:tcW w:w="1165" w:type="dxa"/>
            <w:vAlign w:val="center"/>
          </w:tcPr>
          <w:p w14:paraId="14C5F22A" w14:textId="3C065539" w:rsidR="00DB0487" w:rsidRDefault="00DB0487" w:rsidP="009E7981">
            <w:pPr>
              <w:spacing w:before="60" w:after="60"/>
              <w:ind w:right="75"/>
              <w:jc w:val="center"/>
            </w:pPr>
            <w:r>
              <w:t>CTRL-2</w:t>
            </w:r>
          </w:p>
        </w:tc>
        <w:tc>
          <w:tcPr>
            <w:tcW w:w="4319" w:type="dxa"/>
            <w:vAlign w:val="center"/>
          </w:tcPr>
          <w:p w14:paraId="08E80476" w14:textId="77777777" w:rsidR="00DB0487" w:rsidRDefault="00DB0487" w:rsidP="009E7981">
            <w:pPr>
              <w:spacing w:before="60" w:after="60"/>
              <w:ind w:right="302"/>
            </w:pPr>
            <w:r>
              <w:t>Review training program for staff whose primary duties are controlling run-off through permitting, plan review, inspection, etc.</w:t>
            </w:r>
          </w:p>
        </w:tc>
        <w:tc>
          <w:tcPr>
            <w:tcW w:w="1505" w:type="dxa"/>
            <w:vAlign w:val="center"/>
          </w:tcPr>
          <w:p w14:paraId="47FFD61E" w14:textId="675B82F8" w:rsidR="00DB0487" w:rsidRDefault="0015196B" w:rsidP="009E7981">
            <w:pPr>
              <w:spacing w:before="60" w:after="60"/>
              <w:ind w:right="45"/>
              <w:jc w:val="center"/>
            </w:pPr>
            <w:r>
              <w:t xml:space="preserve">June </w:t>
            </w:r>
            <w:r w:rsidR="0002634B">
              <w:t>2026</w:t>
            </w:r>
          </w:p>
        </w:tc>
        <w:tc>
          <w:tcPr>
            <w:tcW w:w="2546" w:type="dxa"/>
            <w:vAlign w:val="center"/>
          </w:tcPr>
          <w:p w14:paraId="3CC62007" w14:textId="2906C2B6" w:rsidR="00DB0487" w:rsidRDefault="00DB0487" w:rsidP="009E7981">
            <w:pPr>
              <w:spacing w:before="60" w:after="60"/>
              <w:ind w:right="76"/>
            </w:pPr>
            <w:r>
              <w:t>Permit S</w:t>
            </w:r>
            <w:proofErr w:type="gramStart"/>
            <w:r>
              <w:t>5.C.6.e</w:t>
            </w:r>
            <w:proofErr w:type="gramEnd"/>
          </w:p>
        </w:tc>
      </w:tr>
      <w:tr w:rsidR="00DB0487" w14:paraId="3ABB13A0" w14:textId="77777777" w:rsidTr="009E7981">
        <w:trPr>
          <w:trHeight w:val="432"/>
          <w:jc w:val="center"/>
        </w:trPr>
        <w:tc>
          <w:tcPr>
            <w:tcW w:w="1165" w:type="dxa"/>
            <w:vAlign w:val="center"/>
          </w:tcPr>
          <w:p w14:paraId="64928A43" w14:textId="57C0BA4C" w:rsidR="00DB0487" w:rsidRPr="00374263" w:rsidRDefault="00DB0487" w:rsidP="009E7981">
            <w:pPr>
              <w:spacing w:before="60" w:after="60"/>
              <w:ind w:right="75"/>
              <w:jc w:val="center"/>
            </w:pPr>
            <w:r w:rsidRPr="00374263">
              <w:t>CTRL-3</w:t>
            </w:r>
          </w:p>
        </w:tc>
        <w:tc>
          <w:tcPr>
            <w:tcW w:w="4319" w:type="dxa"/>
            <w:vAlign w:val="center"/>
          </w:tcPr>
          <w:p w14:paraId="64CF286B" w14:textId="4A2B1883" w:rsidR="00DB0487" w:rsidRPr="00374263" w:rsidRDefault="00DB0487" w:rsidP="009E7981">
            <w:pPr>
              <w:spacing w:before="60" w:after="60"/>
              <w:ind w:right="302"/>
            </w:pPr>
            <w:r w:rsidRPr="00374263">
              <w:t>Utility Bill Insert (Source Control BMPs)</w:t>
            </w:r>
          </w:p>
        </w:tc>
        <w:tc>
          <w:tcPr>
            <w:tcW w:w="1505" w:type="dxa"/>
            <w:vAlign w:val="center"/>
          </w:tcPr>
          <w:p w14:paraId="31F56506" w14:textId="1D6A0272" w:rsidR="00DB0487" w:rsidRPr="00374263" w:rsidRDefault="00C6304B" w:rsidP="009E7981">
            <w:pPr>
              <w:spacing w:before="60" w:after="60"/>
              <w:ind w:right="45"/>
              <w:jc w:val="center"/>
            </w:pPr>
            <w:r w:rsidRPr="00374263">
              <w:t>January</w:t>
            </w:r>
            <w:r w:rsidR="009E7981">
              <w:t xml:space="preserve"> </w:t>
            </w:r>
            <w:r w:rsidR="0002634B" w:rsidRPr="00374263">
              <w:t>202</w:t>
            </w:r>
            <w:r w:rsidR="0002634B">
              <w:t>6</w:t>
            </w:r>
          </w:p>
        </w:tc>
        <w:tc>
          <w:tcPr>
            <w:tcW w:w="2546" w:type="dxa"/>
            <w:vAlign w:val="center"/>
          </w:tcPr>
          <w:p w14:paraId="2E317750" w14:textId="1A380446" w:rsidR="00DB0487" w:rsidRPr="00374263" w:rsidRDefault="00917BD6" w:rsidP="009E7981">
            <w:pPr>
              <w:spacing w:before="60" w:after="60"/>
              <w:ind w:right="76"/>
            </w:pPr>
            <w:r w:rsidRPr="00374263">
              <w:t>1</w:t>
            </w:r>
            <w:r w:rsidRPr="00374263">
              <w:rPr>
                <w:vertAlign w:val="superscript"/>
              </w:rPr>
              <w:t>st</w:t>
            </w:r>
            <w:r w:rsidRPr="00374263">
              <w:t xml:space="preserve"> </w:t>
            </w:r>
            <w:r w:rsidR="00DB0487" w:rsidRPr="00374263">
              <w:t>Quarterly Utility Bill Insert</w:t>
            </w:r>
          </w:p>
        </w:tc>
      </w:tr>
      <w:tr w:rsidR="00DB0487" w14:paraId="5683D25C" w14:textId="77777777" w:rsidTr="009E7981">
        <w:trPr>
          <w:trHeight w:val="432"/>
          <w:jc w:val="center"/>
        </w:trPr>
        <w:tc>
          <w:tcPr>
            <w:tcW w:w="1165" w:type="dxa"/>
            <w:vAlign w:val="center"/>
          </w:tcPr>
          <w:p w14:paraId="35ECB99E" w14:textId="035BCC68" w:rsidR="00DB0487" w:rsidRPr="00374263" w:rsidRDefault="00DB0487" w:rsidP="009E7981">
            <w:pPr>
              <w:spacing w:before="60" w:after="60"/>
              <w:ind w:right="75"/>
              <w:jc w:val="center"/>
            </w:pPr>
            <w:r w:rsidRPr="00374263">
              <w:t>CTRL-4</w:t>
            </w:r>
          </w:p>
        </w:tc>
        <w:tc>
          <w:tcPr>
            <w:tcW w:w="4319" w:type="dxa"/>
            <w:vAlign w:val="center"/>
          </w:tcPr>
          <w:p w14:paraId="5599A9BB" w14:textId="199A93B6" w:rsidR="00DB0487" w:rsidRPr="00374263" w:rsidRDefault="00DB0487" w:rsidP="009E7981">
            <w:pPr>
              <w:spacing w:before="60" w:after="60"/>
              <w:ind w:right="302"/>
            </w:pPr>
            <w:r w:rsidRPr="00374263">
              <w:t>Utility Bill Insert (</w:t>
            </w:r>
            <w:r w:rsidR="00917BD6" w:rsidRPr="00374263">
              <w:t>Erosion Control</w:t>
            </w:r>
            <w:r w:rsidRPr="00374263">
              <w:t>)</w:t>
            </w:r>
          </w:p>
        </w:tc>
        <w:tc>
          <w:tcPr>
            <w:tcW w:w="1505" w:type="dxa"/>
            <w:vAlign w:val="center"/>
          </w:tcPr>
          <w:p w14:paraId="481536C6" w14:textId="3D181776" w:rsidR="00DB0487" w:rsidRPr="00374263" w:rsidRDefault="00917BD6" w:rsidP="009E7981">
            <w:pPr>
              <w:spacing w:before="60" w:after="60"/>
              <w:ind w:right="45"/>
              <w:jc w:val="center"/>
            </w:pPr>
            <w:r w:rsidRPr="00374263">
              <w:t>July</w:t>
            </w:r>
            <w:r w:rsidR="009E7981">
              <w:t xml:space="preserve"> </w:t>
            </w:r>
            <w:r w:rsidR="0002634B" w:rsidRPr="00374263">
              <w:t>202</w:t>
            </w:r>
            <w:r w:rsidR="0002634B">
              <w:t>6</w:t>
            </w:r>
          </w:p>
        </w:tc>
        <w:tc>
          <w:tcPr>
            <w:tcW w:w="2546" w:type="dxa"/>
            <w:vAlign w:val="center"/>
          </w:tcPr>
          <w:p w14:paraId="70E32EB5" w14:textId="79FEEE70" w:rsidR="00DB0487" w:rsidRPr="00374263" w:rsidRDefault="00917BD6" w:rsidP="009E7981">
            <w:pPr>
              <w:spacing w:before="60" w:after="60"/>
              <w:ind w:right="76"/>
            </w:pPr>
            <w:r w:rsidRPr="00374263">
              <w:t>3</w:t>
            </w:r>
            <w:proofErr w:type="gramStart"/>
            <w:r w:rsidRPr="00374263">
              <w:rPr>
                <w:vertAlign w:val="superscript"/>
              </w:rPr>
              <w:t>rd</w:t>
            </w:r>
            <w:r w:rsidRPr="00374263">
              <w:t xml:space="preserve"> </w:t>
            </w:r>
            <w:r w:rsidR="00DB0487" w:rsidRPr="00374263">
              <w:t xml:space="preserve"> Quarterly</w:t>
            </w:r>
            <w:proofErr w:type="gramEnd"/>
            <w:r w:rsidR="00DB0487" w:rsidRPr="00374263">
              <w:t xml:space="preserve"> Utility Bill Insert</w:t>
            </w:r>
          </w:p>
        </w:tc>
      </w:tr>
    </w:tbl>
    <w:p w14:paraId="06A1E866" w14:textId="2FF50CCF" w:rsidR="00325FC6" w:rsidRDefault="00325FC6" w:rsidP="00FE7C13">
      <w:pPr>
        <w:pStyle w:val="Heading1"/>
        <w:rPr>
          <w:u w:val="none"/>
        </w:rPr>
      </w:pPr>
      <w:bookmarkStart w:id="109" w:name="_Toc221539445"/>
      <w:bookmarkStart w:id="110" w:name="_Toc221539656"/>
      <w:r>
        <w:t>Stormwater Management for Existing Development</w:t>
      </w:r>
      <w:bookmarkEnd w:id="109"/>
      <w:bookmarkEnd w:id="110"/>
    </w:p>
    <w:p w14:paraId="0C5D5791" w14:textId="42FB7C6F" w:rsidR="00325FC6" w:rsidRPr="0073222A" w:rsidRDefault="00325FC6" w:rsidP="001E4740">
      <w:pPr>
        <w:pStyle w:val="BodyText"/>
      </w:pPr>
      <w:r>
        <w:t>This section describes the</w:t>
      </w:r>
      <w:r w:rsidRPr="0073222A">
        <w:t xml:space="preserve"> Permit requirements related to </w:t>
      </w:r>
      <w:r w:rsidR="00E72A5D">
        <w:t>Stormwater Management for Existing Development</w:t>
      </w:r>
      <w:r w:rsidRPr="0073222A">
        <w:t>, lists the continuing and/or current programs and activities that meet Permit requirements</w:t>
      </w:r>
      <w:r>
        <w:t>,</w:t>
      </w:r>
      <w:r w:rsidRPr="0073222A">
        <w:t xml:space="preserve"> and identifies the planned activities recommended for continued</w:t>
      </w:r>
      <w:r>
        <w:t xml:space="preserve"> compliance with the current 20</w:t>
      </w:r>
      <w:r w:rsidR="00E72A5D">
        <w:t>24</w:t>
      </w:r>
      <w:r>
        <w:t>-2</w:t>
      </w:r>
      <w:r w:rsidR="00E72A5D">
        <w:t>9</w:t>
      </w:r>
      <w:r w:rsidRPr="0073222A">
        <w:t xml:space="preserve"> Permit.</w:t>
      </w:r>
    </w:p>
    <w:p w14:paraId="73F5063A" w14:textId="5EC431D8" w:rsidR="00325FC6" w:rsidRPr="0073222A" w:rsidRDefault="00325FC6" w:rsidP="00FE7C13">
      <w:pPr>
        <w:pStyle w:val="Heading2"/>
      </w:pPr>
      <w:bookmarkStart w:id="111" w:name="_Toc221539446"/>
      <w:bookmarkStart w:id="112" w:name="_Toc221539657"/>
      <w:r w:rsidRPr="0073222A">
        <w:t>Permit Requirements</w:t>
      </w:r>
      <w:bookmarkEnd w:id="111"/>
      <w:bookmarkEnd w:id="112"/>
    </w:p>
    <w:p w14:paraId="19FCD3E3" w14:textId="77777777" w:rsidR="00325FC6" w:rsidRPr="0073222A" w:rsidRDefault="00325FC6" w:rsidP="001E4740">
      <w:pPr>
        <w:pStyle w:val="BodyText"/>
      </w:pPr>
      <w:r>
        <w:t>The Permit (Section S5.C.7</w:t>
      </w:r>
      <w:r w:rsidRPr="0073222A">
        <w:t xml:space="preserve">) requires the </w:t>
      </w:r>
      <w:proofErr w:type="gramStart"/>
      <w:r w:rsidRPr="0073222A">
        <w:t>City</w:t>
      </w:r>
      <w:proofErr w:type="gramEnd"/>
      <w:r w:rsidRPr="0073222A">
        <w:t xml:space="preserve"> to:</w:t>
      </w:r>
    </w:p>
    <w:p w14:paraId="135965D6" w14:textId="18E82354" w:rsidR="00325FC6" w:rsidRPr="0073222A" w:rsidRDefault="00325FC6" w:rsidP="00003C6C">
      <w:pPr>
        <w:pStyle w:val="ListBullet"/>
      </w:pPr>
      <w:r w:rsidRPr="0073222A">
        <w:t>Implement a</w:t>
      </w:r>
      <w:r w:rsidR="00084A77">
        <w:t xml:space="preserve"> program to install stormwater facility retrofits or tailored SWMP actions using one or a combination of the following:</w:t>
      </w:r>
    </w:p>
    <w:p w14:paraId="65DAA325" w14:textId="4A60FA1A" w:rsidR="00325FC6" w:rsidRDefault="00084A77" w:rsidP="00003C6C">
      <w:pPr>
        <w:pStyle w:val="ListBullet2"/>
      </w:pPr>
      <w:r>
        <w:t>Strategic stormwater investments identified in Stormwater Management Action Plans, or similar stormwater planning process</w:t>
      </w:r>
      <w:r w:rsidR="00325FC6">
        <w:t>.</w:t>
      </w:r>
    </w:p>
    <w:p w14:paraId="74230DD3" w14:textId="49FFBB98" w:rsidR="00084A77" w:rsidRDefault="00084A77" w:rsidP="00003C6C">
      <w:pPr>
        <w:pStyle w:val="ListBullet2"/>
      </w:pPr>
      <w:r>
        <w:t>Opportunistic stormwater investments identified by leveraging projects outside of SMAP areas to improve stormwater management and infrastructure.</w:t>
      </w:r>
    </w:p>
    <w:p w14:paraId="2F65C29A" w14:textId="0F062DFE" w:rsidR="00084A77" w:rsidRDefault="00084A77" w:rsidP="00003C6C">
      <w:pPr>
        <w:pStyle w:val="ListBullet"/>
      </w:pPr>
      <w:r>
        <w:lastRenderedPageBreak/>
        <w:t>The City shall provide a list of planned individual projects with each Annual Report to Ecology.  These projects will be scheduled for funding or implementation during this Permit term to meet the assigned equivalent acreage in appendix 12 of the Permit (Aberdeen is assigned 2.7 acres)</w:t>
      </w:r>
    </w:p>
    <w:p w14:paraId="7457E56F" w14:textId="04FE3899" w:rsidR="00084A77" w:rsidRDefault="00893EBF" w:rsidP="00003C6C">
      <w:pPr>
        <w:pStyle w:val="ListBullet"/>
      </w:pPr>
      <w:r>
        <w:t>No later than March 31, 2028, the City shall fully fund, start construction, or completely implement projects that meet the assigned equivalent acreage.</w:t>
      </w:r>
    </w:p>
    <w:p w14:paraId="25D82F1A" w14:textId="47120387" w:rsidR="00893EBF" w:rsidRDefault="00893EBF" w:rsidP="00003C6C">
      <w:pPr>
        <w:pStyle w:val="ListBullet2"/>
      </w:pPr>
      <w:r>
        <w:t>Projects that stated construction on or after January 1, 2023, may be included towards achieving the acres required.</w:t>
      </w:r>
    </w:p>
    <w:p w14:paraId="78369405" w14:textId="77777777" w:rsidR="00893EBF" w:rsidRDefault="00893EBF" w:rsidP="00003C6C">
      <w:pPr>
        <w:pStyle w:val="ListBullet2"/>
      </w:pPr>
      <w:r>
        <w:t>The City may apply projects that exceed the area required for this Permit towards the next Permit’s (e.g. 2029-2034 Permit Term) requirements up to 50% of the new requirement.</w:t>
      </w:r>
    </w:p>
    <w:p w14:paraId="60D9867D" w14:textId="77777777" w:rsidR="00893EBF" w:rsidRPr="0073222A" w:rsidRDefault="00893EBF" w:rsidP="00003C6C">
      <w:pPr>
        <w:pStyle w:val="ListBullet2"/>
      </w:pPr>
      <w:r>
        <w:t>The City shall report which project may provide Tribal benefits and benefits to overburdened communities including specifically Vulnerable Populations and Highly Impacted Communities.</w:t>
      </w:r>
    </w:p>
    <w:p w14:paraId="14096139" w14:textId="77777777" w:rsidR="00893EBF" w:rsidRPr="0073222A" w:rsidRDefault="00893EBF" w:rsidP="00003C6C">
      <w:pPr>
        <w:pStyle w:val="ListBullet"/>
      </w:pPr>
      <w:r>
        <w:t>The City shall report the amount of estimated or projected equivalent acres managed by stormwater facility retrofits for the next Permit term (e.g. 2029-2034).  This report shall be submitted to Ecology no later than March 31, 2028.</w:t>
      </w:r>
    </w:p>
    <w:p w14:paraId="0FB1A2CD" w14:textId="22233999" w:rsidR="00325FC6" w:rsidRPr="0073222A" w:rsidRDefault="00325FC6" w:rsidP="00FE7C13">
      <w:pPr>
        <w:pStyle w:val="Heading2"/>
      </w:pPr>
      <w:bookmarkStart w:id="113" w:name="_Toc221539447"/>
      <w:bookmarkStart w:id="114" w:name="_Toc221539658"/>
      <w:r w:rsidRPr="0073222A">
        <w:t>Current Activities</w:t>
      </w:r>
      <w:bookmarkEnd w:id="113"/>
      <w:bookmarkEnd w:id="114"/>
    </w:p>
    <w:p w14:paraId="7F895D23" w14:textId="132D55F8" w:rsidR="00B47F33" w:rsidRDefault="00B47F33" w:rsidP="00FE7C13">
      <w:pPr>
        <w:pStyle w:val="BodyText"/>
      </w:pPr>
      <w:r w:rsidRPr="00F405F0">
        <w:t xml:space="preserve">The </w:t>
      </w:r>
      <w:proofErr w:type="gramStart"/>
      <w:r w:rsidRPr="00F405F0">
        <w:t>City</w:t>
      </w:r>
      <w:proofErr w:type="gramEnd"/>
      <w:r w:rsidRPr="00F405F0">
        <w:t xml:space="preserve"> currently implements activities that meet the Permit requirements. The </w:t>
      </w:r>
      <w:proofErr w:type="gramStart"/>
      <w:r w:rsidRPr="00F405F0">
        <w:t>City</w:t>
      </w:r>
      <w:proofErr w:type="gramEnd"/>
      <w:r w:rsidRPr="00F405F0">
        <w:t xml:space="preserve"> will continue to implement these activities </w:t>
      </w:r>
      <w:r>
        <w:t>to remain in compliance with the 2024-29 Permit</w:t>
      </w:r>
      <w:r w:rsidRPr="00F405F0">
        <w:t>. The current compliance activities associated with the above Permit requirements include</w:t>
      </w:r>
      <w:r>
        <w:t xml:space="preserve"> </w:t>
      </w:r>
    </w:p>
    <w:p w14:paraId="7D34E61D" w14:textId="55C28C87" w:rsidR="00325FC6" w:rsidRPr="0073222A" w:rsidRDefault="00B47F33" w:rsidP="00FE7C13">
      <w:pPr>
        <w:pStyle w:val="ListBullet"/>
      </w:pPr>
      <w:r w:rsidRPr="00802D6D">
        <w:t xml:space="preserve">The </w:t>
      </w:r>
      <w:proofErr w:type="gramStart"/>
      <w:r w:rsidRPr="00802D6D">
        <w:t>City</w:t>
      </w:r>
      <w:proofErr w:type="gramEnd"/>
      <w:r w:rsidRPr="00802D6D">
        <w:t xml:space="preserve"> </w:t>
      </w:r>
      <w:commentRangeStart w:id="115"/>
      <w:commentRangeStart w:id="116"/>
      <w:r>
        <w:t>has</w:t>
      </w:r>
      <w:commentRangeEnd w:id="115"/>
      <w:r>
        <w:rPr>
          <w:rStyle w:val="CommentReference"/>
          <w:rFonts w:eastAsiaTheme="minorHAnsi"/>
          <w:sz w:val="22"/>
          <w:szCs w:val="22"/>
        </w:rPr>
        <w:commentReference w:id="115"/>
      </w:r>
      <w:commentRangeEnd w:id="116"/>
      <w:r w:rsidR="00E27FCC">
        <w:rPr>
          <w:rStyle w:val="CommentReference"/>
          <w:rFonts w:asciiTheme="minorHAnsi" w:eastAsiaTheme="minorHAnsi" w:hAnsiTheme="minorHAnsi"/>
        </w:rPr>
        <w:commentReference w:id="116"/>
      </w:r>
      <w:r>
        <w:t xml:space="preserve"> built a spreadsheet to track projects that will be used to meet the Permit </w:t>
      </w:r>
      <w:commentRangeStart w:id="117"/>
      <w:commentRangeStart w:id="118"/>
      <w:r>
        <w:t>requirements</w:t>
      </w:r>
      <w:commentRangeEnd w:id="117"/>
      <w:r w:rsidR="00B5072C">
        <w:rPr>
          <w:rStyle w:val="CommentReference"/>
          <w:rFonts w:asciiTheme="minorHAnsi" w:eastAsiaTheme="minorHAnsi" w:hAnsiTheme="minorHAnsi"/>
        </w:rPr>
        <w:commentReference w:id="117"/>
      </w:r>
      <w:commentRangeEnd w:id="118"/>
      <w:r w:rsidR="00E27FCC">
        <w:rPr>
          <w:rStyle w:val="CommentReference"/>
          <w:rFonts w:asciiTheme="minorHAnsi" w:eastAsiaTheme="minorHAnsi" w:hAnsiTheme="minorHAnsi"/>
        </w:rPr>
        <w:commentReference w:id="118"/>
      </w:r>
    </w:p>
    <w:p w14:paraId="716CE131" w14:textId="0372C45B" w:rsidR="00325FC6" w:rsidRPr="0073222A" w:rsidRDefault="00325FC6" w:rsidP="00FE7C13">
      <w:pPr>
        <w:pStyle w:val="Heading2"/>
      </w:pPr>
      <w:bookmarkStart w:id="119" w:name="_Toc221539448"/>
      <w:bookmarkStart w:id="120" w:name="_Toc221539659"/>
      <w:r w:rsidRPr="0073222A">
        <w:t>Planned Actions</w:t>
      </w:r>
      <w:bookmarkEnd w:id="119"/>
      <w:bookmarkEnd w:id="120"/>
    </w:p>
    <w:p w14:paraId="7907FBF9" w14:textId="2F72A673" w:rsidR="00325FC6" w:rsidRDefault="00325FC6" w:rsidP="001E4740">
      <w:pPr>
        <w:pStyle w:val="BodyText"/>
      </w:pPr>
      <w:r w:rsidRPr="0073222A">
        <w:t xml:space="preserve">The City has a </w:t>
      </w:r>
      <w:r w:rsidR="006C74EC">
        <w:t>Stormwater Management for Existing Development</w:t>
      </w:r>
      <w:r>
        <w:t xml:space="preserve"> </w:t>
      </w:r>
      <w:r w:rsidRPr="0073222A">
        <w:t xml:space="preserve">program </w:t>
      </w:r>
      <w:r>
        <w:t>which maintains</w:t>
      </w:r>
      <w:r w:rsidRPr="00F405F0">
        <w:t xml:space="preserve"> compliance </w:t>
      </w:r>
      <w:r>
        <w:t>with the performance measures of the Permit (20</w:t>
      </w:r>
      <w:r w:rsidR="006C74EC">
        <w:t>24</w:t>
      </w:r>
      <w:r>
        <w:t>-2</w:t>
      </w:r>
      <w:r w:rsidR="006C74EC">
        <w:t>9</w:t>
      </w:r>
      <w:r w:rsidRPr="00DF2568">
        <w:t xml:space="preserve">).  Actions recommended for continued compliance </w:t>
      </w:r>
      <w:r>
        <w:t xml:space="preserve">heading into </w:t>
      </w:r>
      <w:r w:rsidR="00DA0FF2">
        <w:t>2026</w:t>
      </w:r>
      <w:r w:rsidR="00DA0FF2" w:rsidRPr="00F405F0">
        <w:t xml:space="preserve"> </w:t>
      </w:r>
      <w:r w:rsidRPr="00DF2568">
        <w:t>include:</w:t>
      </w:r>
    </w:p>
    <w:p w14:paraId="425A844E" w14:textId="47B3F137" w:rsidR="00325FC6" w:rsidRDefault="000E0710" w:rsidP="00003C6C">
      <w:pPr>
        <w:pStyle w:val="ListBullet"/>
      </w:pPr>
      <w:r>
        <w:t xml:space="preserve">Plan stormwater investments to meet Permit </w:t>
      </w:r>
      <w:commentRangeStart w:id="121"/>
      <w:commentRangeStart w:id="122"/>
      <w:r>
        <w:t>requirements</w:t>
      </w:r>
      <w:commentRangeEnd w:id="121"/>
      <w:r w:rsidR="00995C92">
        <w:rPr>
          <w:rStyle w:val="CommentReference"/>
          <w:rFonts w:asciiTheme="minorHAnsi" w:eastAsiaTheme="minorHAnsi" w:hAnsiTheme="minorHAnsi"/>
        </w:rPr>
        <w:commentReference w:id="121"/>
      </w:r>
      <w:commentRangeEnd w:id="122"/>
      <w:r w:rsidR="007C1185">
        <w:rPr>
          <w:rStyle w:val="CommentReference"/>
          <w:rFonts w:asciiTheme="minorHAnsi" w:eastAsiaTheme="minorHAnsi" w:hAnsiTheme="minorHAnsi"/>
        </w:rPr>
        <w:commentReference w:id="122"/>
      </w:r>
    </w:p>
    <w:p w14:paraId="7BF4B99B" w14:textId="5C6859B9" w:rsidR="00325FC6" w:rsidRDefault="00BF77A5" w:rsidP="00003C6C">
      <w:pPr>
        <w:pStyle w:val="ListBullet"/>
      </w:pPr>
      <w:r>
        <w:t xml:space="preserve">Update developed </w:t>
      </w:r>
      <w:r w:rsidR="000E0710">
        <w:t>spreadsheet to track projects that will be used to meet the Permit requirements</w:t>
      </w:r>
    </w:p>
    <w:p w14:paraId="76816ACA" w14:textId="01EB42ED" w:rsidR="00325FC6" w:rsidRPr="00E8102C" w:rsidRDefault="00E8102C" w:rsidP="00E8102C">
      <w:pPr>
        <w:pStyle w:val="BodyText"/>
      </w:pPr>
      <w:r w:rsidRPr="00E8102C">
        <w:fldChar w:fldCharType="begin"/>
      </w:r>
      <w:r w:rsidRPr="00E8102C">
        <w:instrText xml:space="preserve"> REF _Ref221542186 \h </w:instrText>
      </w:r>
      <w:r>
        <w:instrText xml:space="preserve"> \* MERGEFORMAT </w:instrText>
      </w:r>
      <w:r w:rsidRPr="00E8102C">
        <w:fldChar w:fldCharType="separate"/>
      </w:r>
      <w:r w:rsidRPr="00E8102C">
        <w:t>Table 7</w:t>
      </w:r>
      <w:r w:rsidRPr="00E8102C">
        <w:noBreakHyphen/>
        <w:t>1</w:t>
      </w:r>
      <w:r w:rsidRPr="00E8102C">
        <w:fldChar w:fldCharType="end"/>
      </w:r>
      <w:r w:rsidRPr="00E8102C">
        <w:t xml:space="preserve"> </w:t>
      </w:r>
      <w:r w:rsidR="00325FC6" w:rsidRPr="00E8102C">
        <w:t xml:space="preserve">is the work plan for the </w:t>
      </w:r>
      <w:r w:rsidR="00DA0FF2" w:rsidRPr="00E8102C">
        <w:t xml:space="preserve">2026 </w:t>
      </w:r>
      <w:r w:rsidR="00325FC6" w:rsidRPr="00E8102C">
        <w:t xml:space="preserve">SWMP O&amp;M for Municipal Operations activities. </w:t>
      </w:r>
    </w:p>
    <w:tbl>
      <w:tblPr>
        <w:tblStyle w:val="TableGrid"/>
        <w:tblW w:w="0" w:type="auto"/>
        <w:jc w:val="center"/>
        <w:tblLook w:val="04A0" w:firstRow="1" w:lastRow="0" w:firstColumn="1" w:lastColumn="0" w:noHBand="0" w:noVBand="1"/>
      </w:tblPr>
      <w:tblGrid>
        <w:gridCol w:w="1255"/>
        <w:gridCol w:w="4212"/>
        <w:gridCol w:w="1490"/>
        <w:gridCol w:w="2393"/>
      </w:tblGrid>
      <w:tr w:rsidR="00325FC6" w14:paraId="0F31C2B2" w14:textId="77777777" w:rsidTr="004D6BE1">
        <w:trPr>
          <w:trHeight w:val="445"/>
          <w:jc w:val="center"/>
        </w:trPr>
        <w:tc>
          <w:tcPr>
            <w:tcW w:w="9350" w:type="dxa"/>
            <w:gridSpan w:val="4"/>
            <w:shd w:val="clear" w:color="auto" w:fill="FF0000"/>
            <w:vAlign w:val="center"/>
          </w:tcPr>
          <w:p w14:paraId="5DEAAE68" w14:textId="38CA5894" w:rsidR="00325FC6" w:rsidRPr="00307005" w:rsidRDefault="00325FC6" w:rsidP="0046337C">
            <w:pPr>
              <w:pStyle w:val="Caption"/>
              <w:keepNext/>
            </w:pPr>
            <w:bookmarkStart w:id="123" w:name="_Ref221542186"/>
            <w:bookmarkStart w:id="124" w:name="_Toc221542055"/>
            <w:r>
              <w:lastRenderedPageBreak/>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7</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123"/>
            <w:r>
              <w:t xml:space="preserve">. </w:t>
            </w:r>
            <w:r w:rsidR="00DA0FF2">
              <w:t>2026</w:t>
            </w:r>
            <w:r w:rsidR="00DA0FF2" w:rsidRPr="00307005">
              <w:t xml:space="preserve"> </w:t>
            </w:r>
            <w:r w:rsidRPr="00307005">
              <w:t>Municipal Operations &amp; Maintenance Work Plan</w:t>
            </w:r>
            <w:bookmarkEnd w:id="124"/>
          </w:p>
        </w:tc>
      </w:tr>
      <w:tr w:rsidR="00325FC6" w14:paraId="1374ED34" w14:textId="77777777" w:rsidTr="008B18CA">
        <w:trPr>
          <w:trHeight w:val="432"/>
          <w:jc w:val="center"/>
        </w:trPr>
        <w:tc>
          <w:tcPr>
            <w:tcW w:w="1255" w:type="dxa"/>
            <w:vAlign w:val="center"/>
          </w:tcPr>
          <w:p w14:paraId="0306E442" w14:textId="77777777" w:rsidR="00325FC6" w:rsidRPr="00307005" w:rsidRDefault="00325FC6" w:rsidP="008B18CA">
            <w:pPr>
              <w:keepNext/>
              <w:ind w:right="75"/>
              <w:jc w:val="center"/>
              <w:rPr>
                <w:b/>
              </w:rPr>
            </w:pPr>
            <w:r w:rsidRPr="00307005">
              <w:rPr>
                <w:b/>
              </w:rPr>
              <w:t>Task ID #</w:t>
            </w:r>
          </w:p>
        </w:tc>
        <w:tc>
          <w:tcPr>
            <w:tcW w:w="4212" w:type="dxa"/>
            <w:vAlign w:val="center"/>
          </w:tcPr>
          <w:p w14:paraId="3A6F774B" w14:textId="77777777" w:rsidR="00325FC6" w:rsidRPr="00307005" w:rsidRDefault="00325FC6" w:rsidP="004D6BE1">
            <w:pPr>
              <w:keepNext/>
              <w:ind w:right="60"/>
              <w:jc w:val="center"/>
              <w:rPr>
                <w:b/>
              </w:rPr>
            </w:pPr>
            <w:r w:rsidRPr="00307005">
              <w:rPr>
                <w:b/>
              </w:rPr>
              <w:t>Task Description</w:t>
            </w:r>
          </w:p>
        </w:tc>
        <w:tc>
          <w:tcPr>
            <w:tcW w:w="1490" w:type="dxa"/>
            <w:vAlign w:val="center"/>
          </w:tcPr>
          <w:p w14:paraId="61403E61" w14:textId="77777777" w:rsidR="00325FC6" w:rsidRPr="00307005" w:rsidRDefault="00325FC6" w:rsidP="008B18CA">
            <w:pPr>
              <w:keepNext/>
              <w:ind w:right="105"/>
              <w:jc w:val="center"/>
              <w:rPr>
                <w:b/>
              </w:rPr>
            </w:pPr>
            <w:r>
              <w:rPr>
                <w:b/>
              </w:rPr>
              <w:t>Target</w:t>
            </w:r>
            <w:r w:rsidRPr="00307005">
              <w:rPr>
                <w:b/>
              </w:rPr>
              <w:t xml:space="preserve"> Date</w:t>
            </w:r>
          </w:p>
        </w:tc>
        <w:tc>
          <w:tcPr>
            <w:tcW w:w="2393" w:type="dxa"/>
            <w:vAlign w:val="center"/>
          </w:tcPr>
          <w:p w14:paraId="78A600AD" w14:textId="77777777" w:rsidR="00325FC6" w:rsidRPr="00307005" w:rsidRDefault="00325FC6" w:rsidP="004D6BE1">
            <w:pPr>
              <w:keepNext/>
              <w:ind w:right="61"/>
              <w:jc w:val="center"/>
              <w:rPr>
                <w:b/>
              </w:rPr>
            </w:pPr>
            <w:r w:rsidRPr="00307005">
              <w:rPr>
                <w:b/>
              </w:rPr>
              <w:t>Schedule Notes</w:t>
            </w:r>
          </w:p>
        </w:tc>
      </w:tr>
      <w:tr w:rsidR="00325FC6" w14:paraId="552998BC" w14:textId="77777777" w:rsidTr="008B18CA">
        <w:trPr>
          <w:trHeight w:val="432"/>
          <w:jc w:val="center"/>
        </w:trPr>
        <w:tc>
          <w:tcPr>
            <w:tcW w:w="1255" w:type="dxa"/>
            <w:vAlign w:val="center"/>
          </w:tcPr>
          <w:p w14:paraId="07BC9D37" w14:textId="6CF3B1CB" w:rsidR="00325FC6" w:rsidRDefault="00325FC6" w:rsidP="008B18CA">
            <w:pPr>
              <w:keepNext/>
              <w:spacing w:before="60" w:after="60"/>
              <w:ind w:right="75"/>
              <w:jc w:val="center"/>
            </w:pPr>
            <w:r>
              <w:t>SMED-1</w:t>
            </w:r>
          </w:p>
        </w:tc>
        <w:tc>
          <w:tcPr>
            <w:tcW w:w="4212" w:type="dxa"/>
            <w:vAlign w:val="center"/>
          </w:tcPr>
          <w:p w14:paraId="69E7F8BB" w14:textId="588ECD1A" w:rsidR="00325FC6" w:rsidRDefault="000E0710" w:rsidP="008B18CA">
            <w:pPr>
              <w:keepNext/>
              <w:spacing w:before="60" w:after="60"/>
              <w:ind w:right="60"/>
            </w:pPr>
            <w:r>
              <w:t>Plan stormwater investments</w:t>
            </w:r>
          </w:p>
        </w:tc>
        <w:tc>
          <w:tcPr>
            <w:tcW w:w="1490" w:type="dxa"/>
            <w:vAlign w:val="center"/>
          </w:tcPr>
          <w:p w14:paraId="7ED81040" w14:textId="59386A92" w:rsidR="00325FC6" w:rsidRDefault="000E0710" w:rsidP="008B18CA">
            <w:pPr>
              <w:keepNext/>
              <w:spacing w:before="60" w:after="60"/>
              <w:ind w:right="105"/>
              <w:jc w:val="center"/>
            </w:pPr>
            <w:r>
              <w:t>Ongoing</w:t>
            </w:r>
          </w:p>
        </w:tc>
        <w:tc>
          <w:tcPr>
            <w:tcW w:w="2393" w:type="dxa"/>
            <w:vAlign w:val="center"/>
          </w:tcPr>
          <w:p w14:paraId="41F45339" w14:textId="0CEA77F9" w:rsidR="00325FC6" w:rsidRDefault="000E0710" w:rsidP="008B18CA">
            <w:pPr>
              <w:keepNext/>
              <w:spacing w:before="60" w:after="60"/>
              <w:ind w:right="61"/>
            </w:pPr>
            <w:r>
              <w:t>Permit S</w:t>
            </w:r>
            <w:proofErr w:type="gramStart"/>
            <w:r>
              <w:t>5.C.7.a</w:t>
            </w:r>
            <w:proofErr w:type="gramEnd"/>
          </w:p>
        </w:tc>
      </w:tr>
      <w:tr w:rsidR="00325FC6" w14:paraId="62C2F525" w14:textId="77777777" w:rsidTr="008B18CA">
        <w:trPr>
          <w:trHeight w:val="432"/>
          <w:jc w:val="center"/>
        </w:trPr>
        <w:tc>
          <w:tcPr>
            <w:tcW w:w="1255" w:type="dxa"/>
            <w:vAlign w:val="center"/>
          </w:tcPr>
          <w:p w14:paraId="37D534C5" w14:textId="0E273D64" w:rsidR="00325FC6" w:rsidRDefault="00325FC6" w:rsidP="008B18CA">
            <w:pPr>
              <w:spacing w:before="60" w:after="60"/>
              <w:ind w:right="75"/>
              <w:jc w:val="center"/>
            </w:pPr>
            <w:r>
              <w:t>SMED-2</w:t>
            </w:r>
          </w:p>
        </w:tc>
        <w:tc>
          <w:tcPr>
            <w:tcW w:w="4212" w:type="dxa"/>
            <w:vAlign w:val="center"/>
          </w:tcPr>
          <w:p w14:paraId="0956468E" w14:textId="6EFFA5DB" w:rsidR="00325FC6" w:rsidRDefault="007620E4" w:rsidP="004D6BE1">
            <w:pPr>
              <w:spacing w:before="60" w:after="60"/>
              <w:ind w:right="60"/>
            </w:pPr>
            <w:r>
              <w:t>Update developed</w:t>
            </w:r>
            <w:r w:rsidR="000E0710">
              <w:t xml:space="preserve"> spreadsheet to track projects</w:t>
            </w:r>
          </w:p>
        </w:tc>
        <w:tc>
          <w:tcPr>
            <w:tcW w:w="1490" w:type="dxa"/>
            <w:vAlign w:val="center"/>
          </w:tcPr>
          <w:p w14:paraId="4DDD7905" w14:textId="0AFB9625" w:rsidR="00325FC6" w:rsidRDefault="000E0710" w:rsidP="008B18CA">
            <w:pPr>
              <w:spacing w:before="60" w:after="60"/>
              <w:ind w:right="105"/>
              <w:jc w:val="center"/>
            </w:pPr>
            <w:r>
              <w:t>Ongoing</w:t>
            </w:r>
          </w:p>
        </w:tc>
        <w:tc>
          <w:tcPr>
            <w:tcW w:w="2393" w:type="dxa"/>
            <w:vAlign w:val="center"/>
          </w:tcPr>
          <w:p w14:paraId="4478A0F0" w14:textId="61462575" w:rsidR="00325FC6" w:rsidRDefault="000E0710" w:rsidP="004D6BE1">
            <w:pPr>
              <w:spacing w:before="60" w:after="60"/>
              <w:ind w:right="61"/>
            </w:pPr>
            <w:r>
              <w:t>Permit S</w:t>
            </w:r>
            <w:proofErr w:type="gramStart"/>
            <w:r>
              <w:t>5.C.7.b</w:t>
            </w:r>
            <w:proofErr w:type="gramEnd"/>
          </w:p>
        </w:tc>
      </w:tr>
    </w:tbl>
    <w:p w14:paraId="067FAE0A" w14:textId="38DD01A0" w:rsidR="006E4013" w:rsidRDefault="006E4013" w:rsidP="00FE7C13">
      <w:pPr>
        <w:pStyle w:val="Heading1"/>
      </w:pPr>
      <w:bookmarkStart w:id="125" w:name="_Toc221539449"/>
      <w:bookmarkStart w:id="126" w:name="_Toc221539660"/>
      <w:r>
        <w:t>Source Control Program for Existing Development</w:t>
      </w:r>
      <w:bookmarkEnd w:id="125"/>
      <w:bookmarkEnd w:id="126"/>
    </w:p>
    <w:p w14:paraId="37EEE676" w14:textId="35F3D7A7" w:rsidR="006E4013" w:rsidRDefault="006E4013" w:rsidP="001E4740">
      <w:pPr>
        <w:pStyle w:val="BodyText"/>
      </w:pPr>
      <w:r>
        <w:t>This section describes the</w:t>
      </w:r>
      <w:r w:rsidRPr="0073222A">
        <w:t xml:space="preserve"> Permit requirements related to</w:t>
      </w:r>
      <w:r w:rsidRPr="00F11C2B">
        <w:rPr>
          <w:u w:color="000000"/>
        </w:rPr>
        <w:t xml:space="preserve"> </w:t>
      </w:r>
      <w:r w:rsidRPr="00F405F0">
        <w:rPr>
          <w:u w:color="000000"/>
        </w:rPr>
        <w:t xml:space="preserve">water quality </w:t>
      </w:r>
      <w:r>
        <w:rPr>
          <w:u w:color="000000"/>
        </w:rPr>
        <w:t>Source Control Program for Existing Development</w:t>
      </w:r>
      <w:r w:rsidRPr="0073222A">
        <w:t>, lists the continuing and/or current programs and activities that meet Permit requirements</w:t>
      </w:r>
      <w:r>
        <w:t>,</w:t>
      </w:r>
      <w:r w:rsidRPr="0073222A">
        <w:t xml:space="preserve"> and identifies the planned activities recommended for continued</w:t>
      </w:r>
      <w:r>
        <w:t xml:space="preserve"> compliance with the current 20</w:t>
      </w:r>
      <w:r w:rsidR="00374263">
        <w:t>24</w:t>
      </w:r>
      <w:r>
        <w:t>-2</w:t>
      </w:r>
      <w:r w:rsidR="00374263">
        <w:t>9</w:t>
      </w:r>
      <w:r w:rsidRPr="0073222A">
        <w:t xml:space="preserve"> Permit.</w:t>
      </w:r>
    </w:p>
    <w:p w14:paraId="630C06F8" w14:textId="5B36C820" w:rsidR="006E4013" w:rsidRDefault="006E4013" w:rsidP="00FE7C13">
      <w:pPr>
        <w:pStyle w:val="Heading2"/>
      </w:pPr>
      <w:bookmarkStart w:id="127" w:name="_Toc221539450"/>
      <w:bookmarkStart w:id="128" w:name="_Toc221539661"/>
      <w:r w:rsidRPr="00F405F0">
        <w:t>Permit Requirements</w:t>
      </w:r>
      <w:bookmarkEnd w:id="127"/>
      <w:bookmarkEnd w:id="128"/>
    </w:p>
    <w:p w14:paraId="5F744A95" w14:textId="77777777" w:rsidR="006E4013" w:rsidRPr="00F405F0" w:rsidRDefault="006E4013" w:rsidP="001E4740">
      <w:pPr>
        <w:pStyle w:val="BodyText"/>
        <w:rPr>
          <w:u w:color="000000"/>
        </w:rPr>
      </w:pPr>
      <w:r w:rsidRPr="00F405F0">
        <w:rPr>
          <w:u w:color="000000"/>
        </w:rPr>
        <w:t>The Permit (</w:t>
      </w:r>
      <w:r>
        <w:t>S5.C.8</w:t>
      </w:r>
      <w:r w:rsidRPr="00F405F0">
        <w:rPr>
          <w:u w:color="000000"/>
        </w:rPr>
        <w:t xml:space="preserve">) requires the </w:t>
      </w:r>
      <w:proofErr w:type="gramStart"/>
      <w:r w:rsidRPr="00F405F0">
        <w:rPr>
          <w:u w:color="000000"/>
        </w:rPr>
        <w:t>City</w:t>
      </w:r>
      <w:proofErr w:type="gramEnd"/>
      <w:r w:rsidRPr="00F405F0">
        <w:rPr>
          <w:u w:color="000000"/>
        </w:rPr>
        <w:t xml:space="preserve"> to:</w:t>
      </w:r>
    </w:p>
    <w:p w14:paraId="0B5E24F4" w14:textId="77777777" w:rsidR="006E4013" w:rsidRDefault="006E4013" w:rsidP="00003C6C">
      <w:pPr>
        <w:pStyle w:val="ListBullet"/>
        <w:rPr>
          <w:u w:color="000000"/>
        </w:rPr>
      </w:pPr>
      <w:r>
        <w:rPr>
          <w:u w:color="000000"/>
        </w:rPr>
        <w:t xml:space="preserve">The City shall implement a program to prevent and reduce pollutants in runoff from areas that discharge to </w:t>
      </w:r>
      <w:proofErr w:type="gramStart"/>
      <w:r>
        <w:rPr>
          <w:u w:color="000000"/>
        </w:rPr>
        <w:t>the MS4</w:t>
      </w:r>
      <w:proofErr w:type="gramEnd"/>
      <w:r>
        <w:rPr>
          <w:u w:color="000000"/>
        </w:rPr>
        <w:t>.  The program shall include:</w:t>
      </w:r>
    </w:p>
    <w:p w14:paraId="35BC4A8E" w14:textId="77777777" w:rsidR="006E4013" w:rsidRDefault="006E4013" w:rsidP="00003C6C">
      <w:pPr>
        <w:pStyle w:val="ListBullet2"/>
        <w:rPr>
          <w:u w:color="000000"/>
        </w:rPr>
      </w:pPr>
      <w:r>
        <w:rPr>
          <w:u w:color="000000"/>
        </w:rPr>
        <w:t>Application of operational source control BMPs, and necessary, structural source control BMPs or treatment BMPs/facilities, or both to pollution generating sources associated with existing land uses and activities.</w:t>
      </w:r>
    </w:p>
    <w:p w14:paraId="1384FFFB" w14:textId="77777777" w:rsidR="006E4013" w:rsidRDefault="006E4013" w:rsidP="00003C6C">
      <w:pPr>
        <w:pStyle w:val="ListBullet2"/>
        <w:rPr>
          <w:u w:color="000000"/>
        </w:rPr>
      </w:pPr>
      <w:r>
        <w:rPr>
          <w:u w:color="000000"/>
        </w:rPr>
        <w:t>Inspections of pollutant generating sources at publicly and privately owned institutional, commercial and industrial sites to enforce implementation of required BMPs to control pollution discharging into the MS4.</w:t>
      </w:r>
    </w:p>
    <w:p w14:paraId="705D0437" w14:textId="77777777" w:rsidR="006E4013" w:rsidRDefault="006E4013" w:rsidP="00003C6C">
      <w:pPr>
        <w:pStyle w:val="ListBullet2"/>
        <w:rPr>
          <w:u w:color="000000"/>
        </w:rPr>
      </w:pPr>
      <w:r>
        <w:rPr>
          <w:u w:color="000000"/>
        </w:rPr>
        <w:t>Application and enforcement of local ordinances at sites, identified pursuant to S</w:t>
      </w:r>
      <w:proofErr w:type="gramStart"/>
      <w:r>
        <w:rPr>
          <w:u w:color="000000"/>
        </w:rPr>
        <w:t>5.C.8.b</w:t>
      </w:r>
      <w:proofErr w:type="gramEnd"/>
      <w:r>
        <w:rPr>
          <w:u w:color="000000"/>
        </w:rPr>
        <w:t xml:space="preserve">.ii, including sites with discharges authorized by a separate NPDES permit.  Permittees that </w:t>
      </w:r>
      <w:proofErr w:type="gramStart"/>
      <w:r>
        <w:rPr>
          <w:u w:color="000000"/>
        </w:rPr>
        <w:t>are in compliance with</w:t>
      </w:r>
      <w:proofErr w:type="gramEnd"/>
      <w:r>
        <w:rPr>
          <w:u w:color="000000"/>
        </w:rPr>
        <w:t xml:space="preserve"> the terms of this Permit will not be held liable by Ecology for water quality standard violations or receiving water impacts caused by industries and other Permittees covered, or which should be covered under an NPDES permit issued by Ecology.</w:t>
      </w:r>
    </w:p>
    <w:p w14:paraId="3B77AF7C" w14:textId="77777777" w:rsidR="006E4013" w:rsidRDefault="006E4013" w:rsidP="00003C6C">
      <w:pPr>
        <w:pStyle w:val="ListBullet2"/>
        <w:rPr>
          <w:u w:color="000000"/>
        </w:rPr>
      </w:pPr>
      <w:r>
        <w:rPr>
          <w:u w:color="000000"/>
        </w:rPr>
        <w:t>Practices to reduce polluted runoff from the application of pesticides, herbicides, and fertilizers from the sites identified in the inventory.</w:t>
      </w:r>
    </w:p>
    <w:p w14:paraId="79940B79" w14:textId="566A579B" w:rsidR="006E4013" w:rsidRDefault="006E4013" w:rsidP="00003C6C">
      <w:pPr>
        <w:pStyle w:val="ListBullet"/>
        <w:rPr>
          <w:u w:color="000000"/>
        </w:rPr>
      </w:pPr>
      <w:r>
        <w:rPr>
          <w:u w:color="000000"/>
        </w:rPr>
        <w:t xml:space="preserve">The City shall adopt and make effective </w:t>
      </w:r>
      <w:proofErr w:type="gramStart"/>
      <w:r>
        <w:rPr>
          <w:u w:color="000000"/>
        </w:rPr>
        <w:t>an ordinance</w:t>
      </w:r>
      <w:proofErr w:type="gramEnd"/>
      <w:r>
        <w:rPr>
          <w:u w:color="000000"/>
        </w:rPr>
        <w:t>(s), or other enforceable documents, requiring the application of source control BMPs for pollutant generating sources associated with existing land uses and activities described in Appendix 8 of the Western Washington Phase II Municipal Stormwater Permit.</w:t>
      </w:r>
    </w:p>
    <w:p w14:paraId="3F892295" w14:textId="2870F7C6" w:rsidR="006E4013" w:rsidRDefault="006E4013" w:rsidP="00003C6C">
      <w:pPr>
        <w:pStyle w:val="ListBullet"/>
        <w:rPr>
          <w:u w:color="000000"/>
        </w:rPr>
      </w:pPr>
      <w:r>
        <w:rPr>
          <w:u w:color="000000"/>
        </w:rPr>
        <w:t>The City shall</w:t>
      </w:r>
      <w:r w:rsidR="001B6067">
        <w:rPr>
          <w:u w:color="000000"/>
        </w:rPr>
        <w:t xml:space="preserve"> implement a program to identify </w:t>
      </w:r>
      <w:r>
        <w:rPr>
          <w:u w:color="000000"/>
        </w:rPr>
        <w:t>publicly and privately owned institutional, commercial, and industrial sites which have the potential to generate pollutants to the MS</w:t>
      </w:r>
      <w:proofErr w:type="gramStart"/>
      <w:r>
        <w:rPr>
          <w:u w:color="000000"/>
        </w:rPr>
        <w:t>4,  The</w:t>
      </w:r>
      <w:proofErr w:type="gramEnd"/>
      <w:r>
        <w:rPr>
          <w:u w:color="000000"/>
        </w:rPr>
        <w:t xml:space="preserve"> inventory shall include:</w:t>
      </w:r>
    </w:p>
    <w:p w14:paraId="0B009143" w14:textId="77777777" w:rsidR="006E4013" w:rsidRDefault="006E4013" w:rsidP="00003C6C">
      <w:pPr>
        <w:pStyle w:val="ListBullet2"/>
        <w:rPr>
          <w:u w:color="000000"/>
        </w:rPr>
      </w:pPr>
      <w:r>
        <w:rPr>
          <w:u w:color="000000"/>
        </w:rPr>
        <w:lastRenderedPageBreak/>
        <w:t>Businesses and/or sites identified based on the presence of activities that are pollutant generating (Appendix 8)</w:t>
      </w:r>
    </w:p>
    <w:p w14:paraId="2FD176BB" w14:textId="77777777" w:rsidR="006E4013" w:rsidRDefault="006E4013" w:rsidP="00003C6C">
      <w:pPr>
        <w:pStyle w:val="ListBullet2"/>
        <w:rPr>
          <w:u w:color="000000"/>
        </w:rPr>
      </w:pPr>
      <w:r>
        <w:rPr>
          <w:u w:color="000000"/>
        </w:rPr>
        <w:t xml:space="preserve">Other pollutant generating sources, based on complaint response, </w:t>
      </w:r>
      <w:proofErr w:type="gramStart"/>
      <w:r>
        <w:rPr>
          <w:u w:color="000000"/>
        </w:rPr>
        <w:t>such as:</w:t>
      </w:r>
      <w:proofErr w:type="gramEnd"/>
      <w:r>
        <w:rPr>
          <w:u w:color="000000"/>
        </w:rPr>
        <w:t xml:space="preserve"> home based businesses and mu</w:t>
      </w:r>
      <w:r w:rsidRPr="003C5A67">
        <w:rPr>
          <w:u w:color="000000"/>
        </w:rPr>
        <w:t>lti-family sites.</w:t>
      </w:r>
    </w:p>
    <w:p w14:paraId="11C4B10A" w14:textId="161C3FF8" w:rsidR="006E4013" w:rsidRDefault="001B6067" w:rsidP="00003C6C">
      <w:pPr>
        <w:pStyle w:val="ListBullet"/>
        <w:rPr>
          <w:u w:color="000000"/>
        </w:rPr>
      </w:pPr>
      <w:r>
        <w:rPr>
          <w:u w:color="000000"/>
        </w:rPr>
        <w:t>The</w:t>
      </w:r>
      <w:r w:rsidR="006E4013">
        <w:rPr>
          <w:u w:color="000000"/>
        </w:rPr>
        <w:t xml:space="preserve"> City shall implement an inspection program for sites identified in the inventory above</w:t>
      </w:r>
    </w:p>
    <w:p w14:paraId="41C87C96" w14:textId="77777777" w:rsidR="006E4013" w:rsidRDefault="006E4013" w:rsidP="00003C6C">
      <w:pPr>
        <w:pStyle w:val="ListBullet2"/>
        <w:rPr>
          <w:u w:color="000000"/>
        </w:rPr>
      </w:pPr>
      <w:r>
        <w:rPr>
          <w:u w:color="000000"/>
        </w:rPr>
        <w:t xml:space="preserve">All identified sites with a business address shall be </w:t>
      </w:r>
      <w:proofErr w:type="gramStart"/>
      <w:r>
        <w:rPr>
          <w:u w:color="000000"/>
        </w:rPr>
        <w:t>provided</w:t>
      </w:r>
      <w:proofErr w:type="gramEnd"/>
      <w:r>
        <w:rPr>
          <w:u w:color="000000"/>
        </w:rPr>
        <w:t xml:space="preserve"> information about activities that may generate pollutants and the source control requirements for those activities.  </w:t>
      </w:r>
    </w:p>
    <w:p w14:paraId="436069EC" w14:textId="4E956A1D" w:rsidR="006E4013" w:rsidRDefault="006E4013" w:rsidP="00003C6C">
      <w:pPr>
        <w:pStyle w:val="ListBullet2"/>
        <w:rPr>
          <w:u w:color="000000"/>
        </w:rPr>
      </w:pPr>
      <w:r>
        <w:rPr>
          <w:u w:color="000000"/>
        </w:rPr>
        <w:t xml:space="preserve">The City shall annually complete the number of </w:t>
      </w:r>
      <w:r w:rsidR="001B6067">
        <w:rPr>
          <w:u w:color="000000"/>
        </w:rPr>
        <w:t>inspections</w:t>
      </w:r>
      <w:r>
        <w:rPr>
          <w:u w:color="000000"/>
        </w:rPr>
        <w:t xml:space="preserve"> equal to 20% of the businesses and/or sites listed in their source control inventory to assess BMP effectiveness and compliance with source control requirements.  </w:t>
      </w:r>
      <w:proofErr w:type="gramStart"/>
      <w:r>
        <w:rPr>
          <w:u w:color="000000"/>
        </w:rPr>
        <w:t>Follow up</w:t>
      </w:r>
      <w:proofErr w:type="gramEnd"/>
      <w:r>
        <w:rPr>
          <w:u w:color="000000"/>
        </w:rPr>
        <w:t xml:space="preserve"> compliance inspections at the same site may count towards the 20% inspection rate.  The </w:t>
      </w:r>
      <w:proofErr w:type="gramStart"/>
      <w:r>
        <w:rPr>
          <w:u w:color="000000"/>
        </w:rPr>
        <w:t>City</w:t>
      </w:r>
      <w:proofErr w:type="gramEnd"/>
      <w:r>
        <w:rPr>
          <w:u w:color="000000"/>
        </w:rPr>
        <w:t xml:space="preserve"> may select which sites to inspect each year and is not required to inspect 100% of sites over a 5-year period.  Sites may be prioritized based on their land use category, potential for pollution generation, proximity to receiving waters, or to address an identified pollution problem within a specific geographic area or sub-basin.</w:t>
      </w:r>
    </w:p>
    <w:p w14:paraId="64CC5DFF" w14:textId="77777777" w:rsidR="006E4013" w:rsidRDefault="006E4013" w:rsidP="00003C6C">
      <w:pPr>
        <w:pStyle w:val="ListBullet2"/>
        <w:rPr>
          <w:u w:color="000000"/>
        </w:rPr>
      </w:pPr>
      <w:r>
        <w:rPr>
          <w:u w:color="000000"/>
        </w:rPr>
        <w:t>The City shall inspect 100% of sites identified through credible complaints</w:t>
      </w:r>
    </w:p>
    <w:p w14:paraId="0F3EE29F" w14:textId="77777777" w:rsidR="006E4013" w:rsidRDefault="006E4013" w:rsidP="00003C6C">
      <w:pPr>
        <w:pStyle w:val="ListBullet2"/>
        <w:rPr>
          <w:u w:color="000000"/>
        </w:rPr>
      </w:pPr>
      <w:r>
        <w:rPr>
          <w:u w:color="000000"/>
        </w:rPr>
        <w:t>The City may count inspections conducted based on complaints, or when the property owner denies entry to the 20% inspection rate.</w:t>
      </w:r>
    </w:p>
    <w:p w14:paraId="7A889F36" w14:textId="65D758AB" w:rsidR="006E4013" w:rsidRDefault="001B6067" w:rsidP="00003C6C">
      <w:pPr>
        <w:pStyle w:val="ListBullet"/>
        <w:rPr>
          <w:u w:color="000000"/>
        </w:rPr>
      </w:pPr>
      <w:r>
        <w:rPr>
          <w:u w:color="000000"/>
        </w:rPr>
        <w:t>The</w:t>
      </w:r>
      <w:r w:rsidR="006E4013">
        <w:rPr>
          <w:u w:color="000000"/>
        </w:rPr>
        <w:t xml:space="preserve"> City shall implement a progressive enforcement policy that requires sites to comply with stormwater requirements within a reasonable </w:t>
      </w:r>
      <w:proofErr w:type="gramStart"/>
      <w:r w:rsidR="006E4013">
        <w:rPr>
          <w:u w:color="000000"/>
        </w:rPr>
        <w:t>time period</w:t>
      </w:r>
      <w:proofErr w:type="gramEnd"/>
      <w:r w:rsidR="006E4013">
        <w:rPr>
          <w:u w:color="000000"/>
        </w:rPr>
        <w:t xml:space="preserve"> as specified below:</w:t>
      </w:r>
    </w:p>
    <w:p w14:paraId="6650D652" w14:textId="77777777" w:rsidR="006E4013" w:rsidRDefault="006E4013" w:rsidP="00003C6C">
      <w:pPr>
        <w:pStyle w:val="ListBullet2"/>
        <w:rPr>
          <w:u w:color="000000"/>
        </w:rPr>
      </w:pPr>
      <w:r w:rsidRPr="006C55B5">
        <w:rPr>
          <w:u w:color="000000"/>
        </w:rPr>
        <w:t>If the City d</w:t>
      </w:r>
      <w:r>
        <w:rPr>
          <w:u w:color="000000"/>
        </w:rPr>
        <w:t>etermines, through inspections or otherwise, that a site has failed to adequately implement required BMPS, the City shall take appropriate follow-up actions, which may include phone calls, reminder letters, emails, or follow-up inspections.</w:t>
      </w:r>
    </w:p>
    <w:p w14:paraId="463B03CC" w14:textId="77777777" w:rsidR="006E4013" w:rsidRDefault="006E4013" w:rsidP="00003C6C">
      <w:pPr>
        <w:pStyle w:val="ListBullet2"/>
        <w:rPr>
          <w:u w:color="000000"/>
        </w:rPr>
      </w:pPr>
      <w:r>
        <w:rPr>
          <w:u w:color="000000"/>
        </w:rPr>
        <w:t>When the City determines that a site has failed to adequately implement BMPs after a follow-up inspection, the City shall take enforcement action as established through authority in its municipal codes or ordinances, or through the judicial system.</w:t>
      </w:r>
    </w:p>
    <w:p w14:paraId="610D7430" w14:textId="77777777" w:rsidR="006E4013" w:rsidRDefault="006E4013" w:rsidP="00003C6C">
      <w:pPr>
        <w:pStyle w:val="ListBullet2"/>
        <w:rPr>
          <w:u w:color="000000"/>
        </w:rPr>
      </w:pPr>
      <w:r>
        <w:rPr>
          <w:u w:color="000000"/>
        </w:rPr>
        <w:t xml:space="preserve">The City shall maintain records, including documentation of each site visit, inspection reports, warning letters, notices of violations, and other enforcement records, demonstration an effort to bring sites into compliance.  The City shall also maintain records of sites that are not </w:t>
      </w:r>
      <w:proofErr w:type="gramStart"/>
      <w:r>
        <w:rPr>
          <w:u w:color="000000"/>
        </w:rPr>
        <w:t>inspection</w:t>
      </w:r>
      <w:proofErr w:type="gramEnd"/>
      <w:r>
        <w:rPr>
          <w:u w:color="000000"/>
        </w:rPr>
        <w:t xml:space="preserve"> because the property owner denies entry.</w:t>
      </w:r>
    </w:p>
    <w:p w14:paraId="5C2F2F6D" w14:textId="77777777" w:rsidR="006E4013" w:rsidRDefault="006E4013" w:rsidP="00003C6C">
      <w:pPr>
        <w:pStyle w:val="ListBullet2"/>
        <w:rPr>
          <w:u w:color="000000"/>
        </w:rPr>
      </w:pPr>
      <w:r>
        <w:rPr>
          <w:u w:color="000000"/>
        </w:rPr>
        <w:t xml:space="preserve">The </w:t>
      </w:r>
      <w:proofErr w:type="gramStart"/>
      <w:r>
        <w:rPr>
          <w:u w:color="000000"/>
        </w:rPr>
        <w:t>City</w:t>
      </w:r>
      <w:proofErr w:type="gramEnd"/>
      <w:r>
        <w:rPr>
          <w:u w:color="000000"/>
        </w:rPr>
        <w:t xml:space="preserve"> may refer non-emergency violations of local ordinances to Ecology, provided the </w:t>
      </w:r>
      <w:proofErr w:type="gramStart"/>
      <w:r>
        <w:rPr>
          <w:u w:color="000000"/>
        </w:rPr>
        <w:t>City</w:t>
      </w:r>
      <w:proofErr w:type="gramEnd"/>
      <w:r>
        <w:rPr>
          <w:u w:color="000000"/>
        </w:rPr>
        <w:t xml:space="preserve"> also makes a documented effort of progressive enforcement.  At a minimum the City’s enforcement effort shall include documentation of inspection and warning letters or notices of violation</w:t>
      </w:r>
    </w:p>
    <w:p w14:paraId="4A7261EA" w14:textId="34A62316" w:rsidR="001B6067" w:rsidRDefault="001B6067" w:rsidP="00003C6C">
      <w:pPr>
        <w:pStyle w:val="ListBullet2"/>
        <w:rPr>
          <w:u w:color="000000"/>
        </w:rPr>
      </w:pPr>
      <w:r>
        <w:rPr>
          <w:u w:color="000000"/>
        </w:rPr>
        <w:t>Application and enforcement of local ordinances at sites identified pursuant to S5.C.8.a.i, including sites with discharges authorized by a separate NPDES permit.</w:t>
      </w:r>
    </w:p>
    <w:p w14:paraId="193B4835" w14:textId="77777777" w:rsidR="006E4013" w:rsidRPr="006C55B5" w:rsidRDefault="006E4013" w:rsidP="001E4740">
      <w:pPr>
        <w:pStyle w:val="BodyText"/>
        <w:numPr>
          <w:ilvl w:val="0"/>
          <w:numId w:val="16"/>
        </w:numPr>
        <w:rPr>
          <w:u w:color="000000"/>
        </w:rPr>
      </w:pPr>
      <w:r>
        <w:rPr>
          <w:u w:color="000000"/>
        </w:rPr>
        <w:lastRenderedPageBreak/>
        <w:t>The City shall train staff who are responsible for implementing the source control program to conduct these activities.  The ongoing training program shall cover the legal authority for source control, source control BMPs and their proper application, inspection protocols, lessons learned, typical cases, and enforcement procedures.  Follow-up training shall be provided as needed to address changes in procedures, techniques, requirements, or staff.  The City shall document and maintain records of the training provided and the staff trained.</w:t>
      </w:r>
    </w:p>
    <w:p w14:paraId="124DEA68" w14:textId="221E3169" w:rsidR="006E4013" w:rsidRPr="0073222A" w:rsidRDefault="006E4013" w:rsidP="00FE7C13">
      <w:pPr>
        <w:pStyle w:val="Heading2"/>
      </w:pPr>
      <w:bookmarkStart w:id="129" w:name="_Toc221539451"/>
      <w:bookmarkStart w:id="130" w:name="_Toc221539662"/>
      <w:r w:rsidRPr="0073222A">
        <w:t>Current Activities</w:t>
      </w:r>
      <w:bookmarkEnd w:id="129"/>
      <w:bookmarkEnd w:id="130"/>
    </w:p>
    <w:p w14:paraId="52264064" w14:textId="72184CC7" w:rsidR="006E4013" w:rsidRDefault="006E4013" w:rsidP="001E4740">
      <w:pPr>
        <w:pStyle w:val="BodyText"/>
      </w:pPr>
      <w:r w:rsidRPr="0073222A">
        <w:t xml:space="preserve">The </w:t>
      </w:r>
      <w:proofErr w:type="gramStart"/>
      <w:r w:rsidRPr="0073222A">
        <w:t>City</w:t>
      </w:r>
      <w:proofErr w:type="gramEnd"/>
      <w:r w:rsidRPr="0073222A">
        <w:t xml:space="preserve"> will </w:t>
      </w:r>
      <w:r w:rsidR="007C1185">
        <w:t>continue</w:t>
      </w:r>
      <w:r w:rsidR="007C1185" w:rsidRPr="0073222A">
        <w:t xml:space="preserve"> </w:t>
      </w:r>
      <w:r w:rsidRPr="0073222A">
        <w:t>implement</w:t>
      </w:r>
      <w:r>
        <w:t>ing</w:t>
      </w:r>
      <w:r w:rsidRPr="0073222A">
        <w:t xml:space="preserve"> the</w:t>
      </w:r>
      <w:r w:rsidR="007C1185">
        <w:t xml:space="preserve"> Source Control</w:t>
      </w:r>
      <w:r w:rsidRPr="0073222A">
        <w:t xml:space="preserve"> programs and activities </w:t>
      </w:r>
      <w:r>
        <w:t xml:space="preserve">to remain in compliance with the </w:t>
      </w:r>
      <w:r w:rsidR="000B4F5B">
        <w:t>2024-29</w:t>
      </w:r>
      <w:r>
        <w:t>Permit</w:t>
      </w:r>
      <w:r w:rsidRPr="00F405F0">
        <w:t xml:space="preserve">. </w:t>
      </w:r>
    </w:p>
    <w:p w14:paraId="15D1638D" w14:textId="77777777" w:rsidR="006E4013" w:rsidRDefault="006E4013" w:rsidP="00003C6C">
      <w:pPr>
        <w:pStyle w:val="ListBullet"/>
      </w:pPr>
      <w:r>
        <w:t>Scheduling inspections with local businesses</w:t>
      </w:r>
    </w:p>
    <w:p w14:paraId="12055114" w14:textId="61F628A1" w:rsidR="006E4013" w:rsidRPr="0073222A" w:rsidRDefault="006E4013" w:rsidP="00FE7C13">
      <w:pPr>
        <w:pStyle w:val="Heading2"/>
      </w:pPr>
      <w:bookmarkStart w:id="131" w:name="_Toc221539452"/>
      <w:bookmarkStart w:id="132" w:name="_Toc221539663"/>
      <w:r w:rsidRPr="0073222A">
        <w:t>Planned Actions</w:t>
      </w:r>
      <w:bookmarkEnd w:id="131"/>
      <w:bookmarkEnd w:id="132"/>
    </w:p>
    <w:p w14:paraId="710433AB" w14:textId="6EC2936B" w:rsidR="006E4013" w:rsidRDefault="006E4013" w:rsidP="001E4740">
      <w:pPr>
        <w:pStyle w:val="BodyText"/>
      </w:pPr>
      <w:r w:rsidRPr="0073222A">
        <w:t xml:space="preserve">The City </w:t>
      </w:r>
      <w:r>
        <w:t xml:space="preserve">is </w:t>
      </w:r>
      <w:commentRangeStart w:id="133"/>
      <w:r>
        <w:t xml:space="preserve">developing a source control </w:t>
      </w:r>
      <w:commentRangeEnd w:id="133"/>
      <w:r w:rsidR="008533E3">
        <w:rPr>
          <w:rStyle w:val="CommentReference"/>
          <w:rFonts w:asciiTheme="minorHAnsi" w:eastAsiaTheme="minorHAnsi" w:hAnsiTheme="minorHAnsi"/>
        </w:rPr>
        <w:commentReference w:id="133"/>
      </w:r>
      <w:r w:rsidRPr="0073222A">
        <w:t xml:space="preserve">program </w:t>
      </w:r>
      <w:r>
        <w:t>for existing development which will maintain</w:t>
      </w:r>
      <w:r w:rsidRPr="00F405F0">
        <w:t xml:space="preserve"> compliance </w:t>
      </w:r>
      <w:r>
        <w:t xml:space="preserve">with the performance measures of the Permit </w:t>
      </w:r>
      <w:r w:rsidR="000B4F5B">
        <w:t>(2024-29</w:t>
      </w:r>
      <w:r w:rsidRPr="00DF2568">
        <w:t xml:space="preserve">).  Actions recommended for continued compliance </w:t>
      </w:r>
      <w:r>
        <w:t xml:space="preserve">heading into </w:t>
      </w:r>
      <w:r w:rsidR="000B4F5B">
        <w:t>2026</w:t>
      </w:r>
      <w:r w:rsidR="000B4F5B" w:rsidRPr="00F405F0">
        <w:t xml:space="preserve"> </w:t>
      </w:r>
      <w:r w:rsidRPr="00DF2568">
        <w:t>include:</w:t>
      </w:r>
    </w:p>
    <w:p w14:paraId="493F2B4B" w14:textId="77777777" w:rsidR="006E4013" w:rsidRDefault="006E4013" w:rsidP="00003C6C">
      <w:pPr>
        <w:pStyle w:val="ListBullet"/>
      </w:pPr>
      <w:r>
        <w:t>Maintain an inventory of sites that have the potential to generate pollutants according to guidelines in Appendix 8 of the Western Washington Phase II Municipal Stormwater Permit.</w:t>
      </w:r>
    </w:p>
    <w:p w14:paraId="2DEDDE49" w14:textId="77777777" w:rsidR="001B6067" w:rsidRDefault="006E4013" w:rsidP="00003C6C">
      <w:pPr>
        <w:pStyle w:val="ListBullet"/>
      </w:pPr>
      <w:r>
        <w:t>Inspecting 20% of the businesses on the inventory list.  The inspection is intended to assist businesses in meeting their obligations with Ecology’s stormwater regulations.</w:t>
      </w:r>
    </w:p>
    <w:p w14:paraId="42F3A03F" w14:textId="0BE6429C" w:rsidR="006E4013" w:rsidRPr="00E8102C" w:rsidRDefault="00E8102C" w:rsidP="00E8102C">
      <w:pPr>
        <w:pStyle w:val="BodyText"/>
      </w:pPr>
      <w:r w:rsidRPr="00E8102C">
        <w:fldChar w:fldCharType="begin"/>
      </w:r>
      <w:r w:rsidRPr="00E8102C">
        <w:instrText xml:space="preserve"> REF _Ref221542205 \h </w:instrText>
      </w:r>
      <w:r>
        <w:instrText xml:space="preserve"> \* MERGEFORMAT </w:instrText>
      </w:r>
      <w:r w:rsidRPr="00E8102C">
        <w:fldChar w:fldCharType="separate"/>
      </w:r>
      <w:r w:rsidRPr="00E8102C">
        <w:t>Table 8</w:t>
      </w:r>
      <w:r w:rsidRPr="00E8102C">
        <w:noBreakHyphen/>
        <w:t>1</w:t>
      </w:r>
      <w:r w:rsidRPr="00E8102C">
        <w:fldChar w:fldCharType="end"/>
      </w:r>
      <w:r w:rsidRPr="00E8102C">
        <w:t xml:space="preserve"> </w:t>
      </w:r>
      <w:r w:rsidR="006E4013" w:rsidRPr="00E8102C">
        <w:t xml:space="preserve">is the work plan for the </w:t>
      </w:r>
      <w:r w:rsidR="000B4F5B" w:rsidRPr="00E8102C">
        <w:t xml:space="preserve">2026 </w:t>
      </w:r>
      <w:r w:rsidR="006E4013" w:rsidRPr="00E8102C">
        <w:t xml:space="preserve">SWMP Source Control Program for Existing Development activities. </w:t>
      </w:r>
    </w:p>
    <w:tbl>
      <w:tblPr>
        <w:tblStyle w:val="TableGrid"/>
        <w:tblW w:w="0" w:type="auto"/>
        <w:jc w:val="center"/>
        <w:tblLook w:val="04A0" w:firstRow="1" w:lastRow="0" w:firstColumn="1" w:lastColumn="0" w:noHBand="0" w:noVBand="1"/>
      </w:tblPr>
      <w:tblGrid>
        <w:gridCol w:w="1165"/>
        <w:gridCol w:w="4286"/>
        <w:gridCol w:w="1494"/>
        <w:gridCol w:w="2405"/>
      </w:tblGrid>
      <w:tr w:rsidR="006E4013" w14:paraId="10E26505" w14:textId="77777777" w:rsidTr="00B53924">
        <w:trPr>
          <w:trHeight w:val="445"/>
          <w:jc w:val="center"/>
        </w:trPr>
        <w:tc>
          <w:tcPr>
            <w:tcW w:w="9350" w:type="dxa"/>
            <w:gridSpan w:val="4"/>
            <w:shd w:val="clear" w:color="auto" w:fill="FF0000"/>
            <w:vAlign w:val="center"/>
          </w:tcPr>
          <w:p w14:paraId="175772F8" w14:textId="0FE228CD" w:rsidR="006E4013" w:rsidRPr="00307005" w:rsidRDefault="006E4013" w:rsidP="0046337C">
            <w:pPr>
              <w:pStyle w:val="Caption"/>
            </w:pPr>
            <w:bookmarkStart w:id="134" w:name="_Ref221542205"/>
            <w:bookmarkStart w:id="135" w:name="_Toc221542056"/>
            <w:r>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8</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134"/>
            <w:r>
              <w:t xml:space="preserve">. </w:t>
            </w:r>
            <w:r w:rsidR="000B4F5B">
              <w:t>2026</w:t>
            </w:r>
            <w:r w:rsidR="000B4F5B" w:rsidRPr="00307005">
              <w:t xml:space="preserve"> </w:t>
            </w:r>
            <w:r>
              <w:t>Source Control Program for Existing Development</w:t>
            </w:r>
            <w:r w:rsidRPr="00307005">
              <w:t xml:space="preserve"> Plan</w:t>
            </w:r>
            <w:bookmarkEnd w:id="135"/>
          </w:p>
        </w:tc>
      </w:tr>
      <w:tr w:rsidR="006E4013" w14:paraId="07A02567" w14:textId="77777777" w:rsidTr="0034114E">
        <w:trPr>
          <w:trHeight w:val="432"/>
          <w:jc w:val="center"/>
        </w:trPr>
        <w:tc>
          <w:tcPr>
            <w:tcW w:w="1165" w:type="dxa"/>
            <w:vAlign w:val="center"/>
          </w:tcPr>
          <w:p w14:paraId="584A2AE2" w14:textId="77777777" w:rsidR="006E4013" w:rsidRPr="00307005" w:rsidRDefault="006E4013" w:rsidP="0034114E">
            <w:pPr>
              <w:ind w:right="75"/>
              <w:jc w:val="center"/>
              <w:rPr>
                <w:b/>
              </w:rPr>
            </w:pPr>
            <w:r w:rsidRPr="00307005">
              <w:rPr>
                <w:b/>
              </w:rPr>
              <w:t>Task ID #</w:t>
            </w:r>
          </w:p>
        </w:tc>
        <w:tc>
          <w:tcPr>
            <w:tcW w:w="4286" w:type="dxa"/>
            <w:vAlign w:val="center"/>
          </w:tcPr>
          <w:p w14:paraId="305C178A" w14:textId="77777777" w:rsidR="006E4013" w:rsidRPr="00307005" w:rsidRDefault="006E4013" w:rsidP="0034114E">
            <w:pPr>
              <w:ind w:right="135"/>
              <w:jc w:val="center"/>
              <w:rPr>
                <w:b/>
              </w:rPr>
            </w:pPr>
            <w:r w:rsidRPr="00307005">
              <w:rPr>
                <w:b/>
              </w:rPr>
              <w:t>Task Description</w:t>
            </w:r>
          </w:p>
        </w:tc>
        <w:tc>
          <w:tcPr>
            <w:tcW w:w="1494" w:type="dxa"/>
            <w:vAlign w:val="center"/>
          </w:tcPr>
          <w:p w14:paraId="57FFD123" w14:textId="77777777" w:rsidR="006E4013" w:rsidRPr="00307005" w:rsidRDefault="006E4013" w:rsidP="0034114E">
            <w:pPr>
              <w:ind w:right="90"/>
              <w:jc w:val="center"/>
              <w:rPr>
                <w:b/>
              </w:rPr>
            </w:pPr>
            <w:r>
              <w:rPr>
                <w:b/>
              </w:rPr>
              <w:t>Target</w:t>
            </w:r>
            <w:r w:rsidRPr="00307005">
              <w:rPr>
                <w:b/>
              </w:rPr>
              <w:t xml:space="preserve"> Date</w:t>
            </w:r>
          </w:p>
        </w:tc>
        <w:tc>
          <w:tcPr>
            <w:tcW w:w="2405" w:type="dxa"/>
            <w:vAlign w:val="center"/>
          </w:tcPr>
          <w:p w14:paraId="0C071AE9" w14:textId="77777777" w:rsidR="006E4013" w:rsidRPr="00307005" w:rsidRDefault="006E4013" w:rsidP="0034114E">
            <w:pPr>
              <w:ind w:right="61"/>
              <w:jc w:val="center"/>
              <w:rPr>
                <w:b/>
              </w:rPr>
            </w:pPr>
            <w:r w:rsidRPr="00307005">
              <w:rPr>
                <w:b/>
              </w:rPr>
              <w:t>Schedule Notes</w:t>
            </w:r>
          </w:p>
        </w:tc>
      </w:tr>
      <w:tr w:rsidR="006E4013" w14:paraId="1DE5DF36" w14:textId="77777777" w:rsidTr="0034114E">
        <w:trPr>
          <w:trHeight w:val="432"/>
          <w:jc w:val="center"/>
        </w:trPr>
        <w:tc>
          <w:tcPr>
            <w:tcW w:w="1165" w:type="dxa"/>
            <w:vAlign w:val="center"/>
          </w:tcPr>
          <w:p w14:paraId="25C7A235" w14:textId="77777777" w:rsidR="006E4013" w:rsidRDefault="006E4013" w:rsidP="0034114E">
            <w:pPr>
              <w:ind w:right="75"/>
              <w:jc w:val="center"/>
            </w:pPr>
            <w:r>
              <w:t>SCED-1</w:t>
            </w:r>
          </w:p>
        </w:tc>
        <w:tc>
          <w:tcPr>
            <w:tcW w:w="4286" w:type="dxa"/>
            <w:vAlign w:val="center"/>
          </w:tcPr>
          <w:p w14:paraId="76A69129" w14:textId="77777777" w:rsidR="006E4013" w:rsidRDefault="006E4013" w:rsidP="0034114E">
            <w:pPr>
              <w:ind w:right="135"/>
            </w:pPr>
            <w:r>
              <w:t>Update inventory of potential pollution generating businesses</w:t>
            </w:r>
          </w:p>
        </w:tc>
        <w:tc>
          <w:tcPr>
            <w:tcW w:w="1494" w:type="dxa"/>
            <w:vAlign w:val="center"/>
          </w:tcPr>
          <w:p w14:paraId="6F1BBDCA" w14:textId="77777777" w:rsidR="006E4013" w:rsidRDefault="006E4013" w:rsidP="0034114E">
            <w:pPr>
              <w:ind w:right="90"/>
              <w:jc w:val="center"/>
            </w:pPr>
            <w:r>
              <w:t>Ongoing</w:t>
            </w:r>
          </w:p>
        </w:tc>
        <w:tc>
          <w:tcPr>
            <w:tcW w:w="2405" w:type="dxa"/>
            <w:vAlign w:val="center"/>
          </w:tcPr>
          <w:p w14:paraId="164CDDCE" w14:textId="77777777" w:rsidR="006E4013" w:rsidRDefault="006E4013" w:rsidP="0034114E">
            <w:pPr>
              <w:ind w:right="61"/>
            </w:pPr>
            <w:r>
              <w:t>Permit S.</w:t>
            </w:r>
            <w:proofErr w:type="gramStart"/>
            <w:r>
              <w:t>5.C.8.b</w:t>
            </w:r>
            <w:proofErr w:type="gramEnd"/>
            <w:r>
              <w:t>.ii</w:t>
            </w:r>
          </w:p>
        </w:tc>
      </w:tr>
      <w:tr w:rsidR="006E4013" w14:paraId="3D9901BA" w14:textId="77777777" w:rsidTr="0034114E">
        <w:trPr>
          <w:trHeight w:val="432"/>
          <w:jc w:val="center"/>
        </w:trPr>
        <w:tc>
          <w:tcPr>
            <w:tcW w:w="1165" w:type="dxa"/>
            <w:vAlign w:val="center"/>
          </w:tcPr>
          <w:p w14:paraId="0A3D7B3E" w14:textId="741B04E5" w:rsidR="006E4013" w:rsidRDefault="006E4013" w:rsidP="0034114E">
            <w:pPr>
              <w:ind w:right="75"/>
              <w:jc w:val="center"/>
            </w:pPr>
            <w:r>
              <w:t>SCED-</w:t>
            </w:r>
            <w:r w:rsidR="00374263">
              <w:t>2</w:t>
            </w:r>
          </w:p>
        </w:tc>
        <w:tc>
          <w:tcPr>
            <w:tcW w:w="4286" w:type="dxa"/>
            <w:vAlign w:val="center"/>
          </w:tcPr>
          <w:p w14:paraId="73ADBAC8" w14:textId="26FDDFF0" w:rsidR="006E4013" w:rsidRDefault="001B6067" w:rsidP="0034114E">
            <w:pPr>
              <w:ind w:right="135"/>
            </w:pPr>
            <w:r>
              <w:t>Perform</w:t>
            </w:r>
            <w:r w:rsidR="006E4013">
              <w:t xml:space="preserve"> business inspection</w:t>
            </w:r>
            <w:r>
              <w:t>s</w:t>
            </w:r>
          </w:p>
        </w:tc>
        <w:tc>
          <w:tcPr>
            <w:tcW w:w="1494" w:type="dxa"/>
            <w:vAlign w:val="center"/>
          </w:tcPr>
          <w:p w14:paraId="6AE392E0" w14:textId="1B305EC4" w:rsidR="006E4013" w:rsidRDefault="00374263" w:rsidP="0034114E">
            <w:pPr>
              <w:ind w:right="90"/>
              <w:jc w:val="center"/>
            </w:pPr>
            <w:r>
              <w:t>Ongoing</w:t>
            </w:r>
          </w:p>
        </w:tc>
        <w:tc>
          <w:tcPr>
            <w:tcW w:w="2405" w:type="dxa"/>
            <w:vAlign w:val="center"/>
          </w:tcPr>
          <w:p w14:paraId="37867DE8" w14:textId="77777777" w:rsidR="006E4013" w:rsidRDefault="006E4013" w:rsidP="0034114E">
            <w:pPr>
              <w:ind w:right="61"/>
            </w:pPr>
            <w:r>
              <w:t>Permit S.5.C.8b.iii</w:t>
            </w:r>
          </w:p>
        </w:tc>
      </w:tr>
    </w:tbl>
    <w:p w14:paraId="1A29EFF6" w14:textId="0FB42ABD" w:rsidR="00AD7DF4" w:rsidRDefault="00C42BEC" w:rsidP="00FE7C13">
      <w:pPr>
        <w:pStyle w:val="Heading1"/>
        <w:rPr>
          <w:u w:val="none"/>
        </w:rPr>
      </w:pPr>
      <w:bookmarkStart w:id="136" w:name="_Toc221539453"/>
      <w:bookmarkStart w:id="137" w:name="_Toc221539664"/>
      <w:r>
        <w:t xml:space="preserve">Operations and </w:t>
      </w:r>
      <w:r w:rsidR="006B55E3">
        <w:t>Main</w:t>
      </w:r>
      <w:r w:rsidR="006B55E3">
        <w:rPr>
          <w:spacing w:val="-1"/>
        </w:rPr>
        <w:t>t</w:t>
      </w:r>
      <w:r w:rsidR="006B55E3">
        <w:rPr>
          <w:spacing w:val="1"/>
        </w:rPr>
        <w:t>e</w:t>
      </w:r>
      <w:r w:rsidR="006B55E3">
        <w:t>nance</w:t>
      </w:r>
      <w:bookmarkEnd w:id="136"/>
      <w:bookmarkEnd w:id="137"/>
    </w:p>
    <w:p w14:paraId="55E7705B" w14:textId="6AC67DC2" w:rsidR="0073222A" w:rsidRPr="0073222A" w:rsidRDefault="003424A3" w:rsidP="001E4740">
      <w:pPr>
        <w:pStyle w:val="BodyText"/>
      </w:pPr>
      <w:r>
        <w:t>This section describes the</w:t>
      </w:r>
      <w:r w:rsidR="0073222A" w:rsidRPr="0073222A">
        <w:t xml:space="preserve"> Permit requirements related to Municipal Operations and Maintenance (O&amp;M), lists the continuing and/or current programs and activities that meet Permit requirements</w:t>
      </w:r>
      <w:r>
        <w:t>,</w:t>
      </w:r>
      <w:r w:rsidR="0073222A" w:rsidRPr="0073222A">
        <w:t xml:space="preserve"> and identifies the planned activities recommended for continued</w:t>
      </w:r>
      <w:r w:rsidR="000A1F85">
        <w:t xml:space="preserve"> compliance with the current</w:t>
      </w:r>
      <w:r w:rsidR="001C2924">
        <w:t xml:space="preserve"> 20</w:t>
      </w:r>
      <w:r w:rsidR="00374263">
        <w:t>24</w:t>
      </w:r>
      <w:r w:rsidR="001C2924">
        <w:t>-2</w:t>
      </w:r>
      <w:r w:rsidR="00374263">
        <w:t>9</w:t>
      </w:r>
      <w:r w:rsidR="0073222A" w:rsidRPr="0073222A">
        <w:t xml:space="preserve"> Permit.</w:t>
      </w:r>
    </w:p>
    <w:p w14:paraId="2ACE318B" w14:textId="4C08BD96" w:rsidR="0073222A" w:rsidRPr="0073222A" w:rsidRDefault="0073222A" w:rsidP="00FE7C13">
      <w:pPr>
        <w:pStyle w:val="Heading2"/>
      </w:pPr>
      <w:bookmarkStart w:id="138" w:name="_Toc221539454"/>
      <w:bookmarkStart w:id="139" w:name="_Toc221539665"/>
      <w:r w:rsidRPr="0073222A">
        <w:t>Permit Requirements</w:t>
      </w:r>
      <w:bookmarkEnd w:id="138"/>
      <w:bookmarkEnd w:id="139"/>
    </w:p>
    <w:p w14:paraId="434F7D35" w14:textId="281D4C92" w:rsidR="0073222A" w:rsidRPr="0073222A" w:rsidRDefault="00733409" w:rsidP="001E4740">
      <w:pPr>
        <w:pStyle w:val="BodyText"/>
      </w:pPr>
      <w:r>
        <w:lastRenderedPageBreak/>
        <w:t>The Permit (Section S5.C.</w:t>
      </w:r>
      <w:r w:rsidR="00227664">
        <w:t>9</w:t>
      </w:r>
      <w:r w:rsidR="0073222A" w:rsidRPr="0073222A">
        <w:t xml:space="preserve">) requires the </w:t>
      </w:r>
      <w:proofErr w:type="gramStart"/>
      <w:r w:rsidR="0073222A" w:rsidRPr="0073222A">
        <w:t>City</w:t>
      </w:r>
      <w:proofErr w:type="gramEnd"/>
      <w:r w:rsidR="0073222A" w:rsidRPr="0073222A">
        <w:t xml:space="preserve"> to:</w:t>
      </w:r>
    </w:p>
    <w:p w14:paraId="5B8340AE" w14:textId="536B701A" w:rsidR="0073222A" w:rsidRPr="0073222A" w:rsidRDefault="0073222A" w:rsidP="00003C6C">
      <w:pPr>
        <w:pStyle w:val="ListBullet"/>
      </w:pPr>
      <w:r w:rsidRPr="0073222A">
        <w:t xml:space="preserve">Implement an O&amp;M program with the </w:t>
      </w:r>
      <w:proofErr w:type="gramStart"/>
      <w:r w:rsidRPr="0073222A">
        <w:t>ultimate goal</w:t>
      </w:r>
      <w:proofErr w:type="gramEnd"/>
      <w:r w:rsidRPr="0073222A">
        <w:t xml:space="preserve"> of p</w:t>
      </w:r>
      <w:r w:rsidR="008D409D">
        <w:t xml:space="preserve">reventing or reducing </w:t>
      </w:r>
      <w:r w:rsidR="001C2924">
        <w:t>stormwater impacts.</w:t>
      </w:r>
    </w:p>
    <w:p w14:paraId="555538AA" w14:textId="07055039" w:rsidR="0073222A" w:rsidRDefault="0073222A" w:rsidP="00003C6C">
      <w:pPr>
        <w:pStyle w:val="ListBullet"/>
      </w:pPr>
      <w:r w:rsidRPr="0073222A">
        <w:t>Implemen</w:t>
      </w:r>
      <w:r w:rsidR="008D409D">
        <w:t>t maintenance standards that are</w:t>
      </w:r>
      <w:r w:rsidRPr="0073222A">
        <w:t xml:space="preserve"> as protective</w:t>
      </w:r>
      <w:r w:rsidR="008D409D">
        <w:t>, or more protective, of facility function than those specified in the Stormwater Management Manual f</w:t>
      </w:r>
      <w:r w:rsidR="001C2924">
        <w:t>or Western Washington (SWMMWW).  N</w:t>
      </w:r>
      <w:r w:rsidRPr="0073222A">
        <w:t xml:space="preserve">o later than </w:t>
      </w:r>
      <w:r>
        <w:t xml:space="preserve">June 30, </w:t>
      </w:r>
      <w:proofErr w:type="gramStart"/>
      <w:r w:rsidRPr="0073222A">
        <w:t>20</w:t>
      </w:r>
      <w:r w:rsidR="001C2924">
        <w:t>2</w:t>
      </w:r>
      <w:r w:rsidR="00FA6D70">
        <w:t>7</w:t>
      </w:r>
      <w:proofErr w:type="gramEnd"/>
      <w:r w:rsidR="001C2924">
        <w:t xml:space="preserve"> the City shall update their maintenance standards as necessary to meet the following requirements</w:t>
      </w:r>
      <w:r w:rsidRPr="0073222A">
        <w:t>.</w:t>
      </w:r>
    </w:p>
    <w:p w14:paraId="20D2657B" w14:textId="195A291A" w:rsidR="001C2924" w:rsidRDefault="005E06D6" w:rsidP="00003C6C">
      <w:pPr>
        <w:pStyle w:val="ListBullet2"/>
      </w:pPr>
      <w:r>
        <w:t xml:space="preserve">The purpose of the standard is to determine if maintenance is required.  The maintenance standard </w:t>
      </w:r>
      <w:proofErr w:type="gramStart"/>
      <w:r>
        <w:t>is not a measure of the facility’s required condition at all times</w:t>
      </w:r>
      <w:proofErr w:type="gramEnd"/>
      <w:r>
        <w:t xml:space="preserve"> between inspections.  Exceeding the maintenance standard between inspections and/or maintenance is not a permit violation.</w:t>
      </w:r>
    </w:p>
    <w:p w14:paraId="2174A1C8" w14:textId="77777777" w:rsidR="00003C6C" w:rsidRDefault="005E06D6" w:rsidP="007659DB">
      <w:pPr>
        <w:pStyle w:val="ListBullet2"/>
      </w:pPr>
      <w:r>
        <w:t>Unless there are circumstances beyond the City’s control, when an inspection identifies an exceedance of the maintenance standard, maintenance shall be performed:</w:t>
      </w:r>
    </w:p>
    <w:p w14:paraId="795CA59F" w14:textId="4F0F852B" w:rsidR="005E06D6" w:rsidRDefault="005E06D6" w:rsidP="00003C6C">
      <w:pPr>
        <w:pStyle w:val="ListBullet3"/>
      </w:pPr>
      <w:r>
        <w:t>Within 1 year for typical maintenance of facilities, except catch basins.</w:t>
      </w:r>
    </w:p>
    <w:p w14:paraId="1127C269" w14:textId="0482E82C" w:rsidR="005E06D6" w:rsidRDefault="005E06D6" w:rsidP="00003C6C">
      <w:pPr>
        <w:pStyle w:val="ListBullet3"/>
      </w:pPr>
      <w:r>
        <w:t>Within 6 months for catch basins/</w:t>
      </w:r>
    </w:p>
    <w:p w14:paraId="3E2AA183" w14:textId="18750EF8" w:rsidR="005E06D6" w:rsidRDefault="005E06D6" w:rsidP="00003C6C">
      <w:pPr>
        <w:pStyle w:val="ListBullet3"/>
      </w:pPr>
      <w:r>
        <w:t>Within 2 years for maintenance that requires capital construction of less than $25,000.</w:t>
      </w:r>
    </w:p>
    <w:p w14:paraId="2D11A1B3" w14:textId="5D97F325" w:rsidR="005E06D6" w:rsidRDefault="005E06D6" w:rsidP="00003C6C">
      <w:pPr>
        <w:pStyle w:val="ListBullet2"/>
      </w:pPr>
      <w:r>
        <w:t>Circumstances beyond the City’s control include denial or delay of access by property owners, denial or delay of necessary permit approvals, and unexpected reallocations of maintenance staff to perform emergency work.  For each exceedance of the required timeframe, the City shall document the circumstances and how they were beyond their control.</w:t>
      </w:r>
    </w:p>
    <w:p w14:paraId="416BA959" w14:textId="6FAA2FB2" w:rsidR="0073222A" w:rsidRDefault="005E06D6" w:rsidP="00003C6C">
      <w:pPr>
        <w:pStyle w:val="ListBullet"/>
      </w:pPr>
      <w:r>
        <w:t xml:space="preserve">Maintenance of stormwater facilities regulated by the </w:t>
      </w:r>
      <w:proofErr w:type="gramStart"/>
      <w:r>
        <w:t>City</w:t>
      </w:r>
      <w:proofErr w:type="gramEnd"/>
    </w:p>
    <w:p w14:paraId="2EA79FCC" w14:textId="36D6C2C9" w:rsidR="005E06D6" w:rsidRDefault="005E06D6" w:rsidP="00003C6C">
      <w:pPr>
        <w:pStyle w:val="ListBullet2"/>
      </w:pPr>
      <w:r>
        <w:t>The progra</w:t>
      </w:r>
      <w:r w:rsidR="009602B4">
        <w:t>m shall include provisions to ve</w:t>
      </w:r>
      <w:r>
        <w:t>rify adequate long-term O&amp;M of stormwater treatment and flow control BMPs/facilities that are permitted and constructed pursuant to S.5.C.6.c and shall be maintained in accordance with S5.C.</w:t>
      </w:r>
      <w:r w:rsidR="00FA6D70">
        <w:t>9</w:t>
      </w:r>
      <w:r>
        <w:t>.a</w:t>
      </w:r>
      <w:r w:rsidR="009602B4">
        <w:t xml:space="preserve">.  The provisions shall </w:t>
      </w:r>
      <w:proofErr w:type="gramStart"/>
      <w:r w:rsidR="009602B4">
        <w:t>include</w:t>
      </w:r>
      <w:proofErr w:type="gramEnd"/>
      <w:r w:rsidR="009602B4">
        <w:t>.</w:t>
      </w:r>
    </w:p>
    <w:p w14:paraId="31780734" w14:textId="2F939202" w:rsidR="009602B4" w:rsidRDefault="009602B4" w:rsidP="00003C6C">
      <w:pPr>
        <w:pStyle w:val="ListBullet3"/>
      </w:pPr>
      <w:r>
        <w:t>Implementation of an ordinance or other enforceable mechanism that:</w:t>
      </w:r>
    </w:p>
    <w:p w14:paraId="2059C97D" w14:textId="307E611E" w:rsidR="009602B4" w:rsidRDefault="009602B4" w:rsidP="00003C6C">
      <w:pPr>
        <w:pStyle w:val="ListBullet4"/>
      </w:pPr>
      <w:r>
        <w:t xml:space="preserve">Clearly </w:t>
      </w:r>
      <w:proofErr w:type="gramStart"/>
      <w:r>
        <w:t>identifies</w:t>
      </w:r>
      <w:proofErr w:type="gramEnd"/>
      <w:r>
        <w:t xml:space="preserve"> the party responsible for maintenance in accordance with maintenance standards established under S5.C.</w:t>
      </w:r>
      <w:r w:rsidR="00FA6D70">
        <w:t>9</w:t>
      </w:r>
      <w:r>
        <w:t>.a</w:t>
      </w:r>
    </w:p>
    <w:p w14:paraId="1775704B" w14:textId="4F89190B" w:rsidR="009602B4" w:rsidRDefault="009602B4" w:rsidP="00003C6C">
      <w:pPr>
        <w:pStyle w:val="ListBullet4"/>
      </w:pPr>
      <w:r>
        <w:t>Requires inspection of facilities in accordance with the requirements below</w:t>
      </w:r>
    </w:p>
    <w:p w14:paraId="61A69AAF" w14:textId="698F6E74" w:rsidR="009602B4" w:rsidRDefault="009602B4" w:rsidP="00003C6C">
      <w:pPr>
        <w:pStyle w:val="ListBullet4"/>
      </w:pPr>
      <w:r>
        <w:t>Establishes enforcement procedures</w:t>
      </w:r>
    </w:p>
    <w:p w14:paraId="5992A34C" w14:textId="2A6ADB9C" w:rsidR="009602B4" w:rsidRDefault="009602B4" w:rsidP="00003C6C">
      <w:pPr>
        <w:pStyle w:val="ListBullet3"/>
      </w:pPr>
      <w:r>
        <w:t>Annual inspections of all stormwater treatment and flow control BMPs/facilities that discharge to the MS4 and were permitted by the City according to S5.C.6.c</w:t>
      </w:r>
      <w:proofErr w:type="gramStart"/>
      <w:r>
        <w:t>,  including</w:t>
      </w:r>
      <w:proofErr w:type="gramEnd"/>
      <w:r>
        <w:t xml:space="preserve"> those permitted in accordance with requirements adopted pursuant to the </w:t>
      </w:r>
      <w:r>
        <w:lastRenderedPageBreak/>
        <w:t>2007-20</w:t>
      </w:r>
      <w:r w:rsidR="00FA6D70">
        <w:t>24</w:t>
      </w:r>
      <w:r>
        <w:t xml:space="preserve"> Ecology municipal stormwater permits, unless there are maintenance records to justify a different frequency.</w:t>
      </w:r>
    </w:p>
    <w:p w14:paraId="4CE61015" w14:textId="33EE4FD5" w:rsidR="009602B4" w:rsidRDefault="009602B4" w:rsidP="00003C6C">
      <w:pPr>
        <w:pStyle w:val="ListBullet3"/>
      </w:pPr>
      <w:r>
        <w:t xml:space="preserve">The </w:t>
      </w:r>
      <w:proofErr w:type="gramStart"/>
      <w:r>
        <w:t>City</w:t>
      </w:r>
      <w:proofErr w:type="gramEnd"/>
      <w:r>
        <w:t xml:space="preserve"> may reduce the inspection frequency based on maintenance records of double the length of time of the proposed inspection frequency.  In the absence of maintenance records, the </w:t>
      </w:r>
      <w:proofErr w:type="gramStart"/>
      <w:r>
        <w:t>City</w:t>
      </w:r>
      <w:proofErr w:type="gramEnd"/>
      <w:r>
        <w:t xml:space="preserve"> may substitute written statements to document a specific less frequent inspection schedule.  Written statements shall be based on actual inspection and maintenance experience and shall be certified in accordance with G19 – Certification and Signature</w:t>
      </w:r>
    </w:p>
    <w:p w14:paraId="0A36050A" w14:textId="682BFBD7" w:rsidR="00721F3C" w:rsidRDefault="00721F3C" w:rsidP="00003C6C">
      <w:pPr>
        <w:pStyle w:val="ListBullet3"/>
      </w:pPr>
      <w:r>
        <w:t>Compliance with the inspection requirements above shall be determined by the presence and re</w:t>
      </w:r>
      <w:r w:rsidR="007A71DC">
        <w:t>c</w:t>
      </w:r>
      <w:r>
        <w:t>ords of an established inspection program designed to inspect all facilities and achieving at least 80% of required inspections.</w:t>
      </w:r>
    </w:p>
    <w:p w14:paraId="6534E18A" w14:textId="7A6951E0" w:rsidR="00721F3C" w:rsidRDefault="00721F3C" w:rsidP="00003C6C">
      <w:pPr>
        <w:pStyle w:val="ListBullet3"/>
      </w:pPr>
      <w:r>
        <w:t xml:space="preserve">The program shall include a procedure for keeping records of inspection and enforcement action by staff, including inspection reports, warning letters, notices of </w:t>
      </w:r>
      <w:r w:rsidR="007A71DC">
        <w:t>v</w:t>
      </w:r>
      <w:r>
        <w:t>iolations, and other enforcement records.  Records of maintenance inspections and maintenance activities shall be maintained.</w:t>
      </w:r>
    </w:p>
    <w:p w14:paraId="3576F85C" w14:textId="43419FBA" w:rsidR="007A71DC" w:rsidRDefault="007A71DC" w:rsidP="00003C6C">
      <w:pPr>
        <w:pStyle w:val="ListBullet2"/>
      </w:pPr>
      <w:r>
        <w:t xml:space="preserve">Maintenance of stormwater facilities owned or operated by the </w:t>
      </w:r>
      <w:proofErr w:type="gramStart"/>
      <w:r>
        <w:t>City</w:t>
      </w:r>
      <w:proofErr w:type="gramEnd"/>
    </w:p>
    <w:p w14:paraId="53BAE074" w14:textId="2EA4BAB9" w:rsidR="007A71DC" w:rsidRDefault="007A71DC" w:rsidP="00003C6C">
      <w:pPr>
        <w:pStyle w:val="ListBullet3"/>
      </w:pPr>
      <w:r>
        <w:t>The City shall implement a program to annually inspect all municipally owned or operated stormwater treatment and flow control BMPs/facilities and taking appropriate maintenance actions in accordance with the adopted maintenance standards.</w:t>
      </w:r>
    </w:p>
    <w:p w14:paraId="6F348447" w14:textId="77777777" w:rsidR="00887463" w:rsidRDefault="00887463" w:rsidP="00003C6C">
      <w:pPr>
        <w:pStyle w:val="ListBullet3"/>
      </w:pPr>
      <w:r>
        <w:t xml:space="preserve">The </w:t>
      </w:r>
      <w:proofErr w:type="gramStart"/>
      <w:r>
        <w:t>City</w:t>
      </w:r>
      <w:proofErr w:type="gramEnd"/>
      <w:r>
        <w:t xml:space="preserve"> may reduce the inspection frequency based on maintenance records of double the length of time of the proposed inspection frequency.  In the absence of maintenance records, the </w:t>
      </w:r>
      <w:proofErr w:type="gramStart"/>
      <w:r>
        <w:t>City</w:t>
      </w:r>
      <w:proofErr w:type="gramEnd"/>
      <w:r>
        <w:t xml:space="preserve"> may substitute written statements to document a specific less frequent inspection schedule.  Written statements shall be based on actual inspection and maintenance experience and shall be certified in accordance with G19 – Certification and Signature</w:t>
      </w:r>
    </w:p>
    <w:p w14:paraId="5F8C9108" w14:textId="2F3CA80D" w:rsidR="007A71DC" w:rsidRDefault="00887463" w:rsidP="00003C6C">
      <w:pPr>
        <w:pStyle w:val="ListBullet3"/>
      </w:pPr>
      <w:r>
        <w:t>The City shall spot check potentially damaged stormwater treatment and flow control BMPs/facilities after major storm events (</w:t>
      </w:r>
      <w:proofErr w:type="gramStart"/>
      <w:r>
        <w:t>24 hour</w:t>
      </w:r>
      <w:proofErr w:type="gramEnd"/>
      <w:r>
        <w:t xml:space="preserve"> storm event with a 10 year or greater recurrence interval). If spot checks indicate widespread damage/maintenance needs, inspect all stormwater treatment and flow control BMPs/facilities that may be affected.  Conduct repairs or take appropriate maintenance action in accordance with maintenance standards established above, based on the results of the inspections.</w:t>
      </w:r>
    </w:p>
    <w:p w14:paraId="00B808F7" w14:textId="6D6DB8FC" w:rsidR="00887463" w:rsidRDefault="00887463" w:rsidP="00003C6C">
      <w:pPr>
        <w:pStyle w:val="ListBullet3"/>
      </w:pPr>
      <w:r>
        <w:t>The City shall</w:t>
      </w:r>
      <w:r w:rsidR="008B5F9F">
        <w:t xml:space="preserve"> inspect all catch basins and inlets owned or operated by the City every two years.  Clean catch basins if the inspection indicates cleaning is needed to comply with maintenance standards established in the Stormwater Management Manual for Western Washington.  Decant water shall be disposed of in accordance with Appendix 6 – Street Waste Disposal.</w:t>
      </w:r>
    </w:p>
    <w:p w14:paraId="2638D5C5" w14:textId="7E6B5BF6" w:rsidR="008B5F9F" w:rsidRDefault="008B5F9F" w:rsidP="00003C6C">
      <w:pPr>
        <w:pStyle w:val="ListBullet3"/>
      </w:pPr>
      <w:r>
        <w:t>The following alternatives to the standard approach of inspection all catch basins every two years may be applied to all or portions of the system:</w:t>
      </w:r>
    </w:p>
    <w:p w14:paraId="52509816" w14:textId="6B231524" w:rsidR="008B5F9F" w:rsidRDefault="008B5F9F" w:rsidP="00003C6C">
      <w:pPr>
        <w:pStyle w:val="ListBullet4"/>
      </w:pPr>
      <w:r>
        <w:lastRenderedPageBreak/>
        <w:t>The catch basin inspection schedule of every two years may be changed as appropriate to meet the maintenance standards based on maintenance records of double the length</w:t>
      </w:r>
      <w:r w:rsidR="000500A9">
        <w:t xml:space="preserve"> of time of the proposed inspection frequency.  In the absence of maintenance records for catch basins, the </w:t>
      </w:r>
      <w:proofErr w:type="gramStart"/>
      <w:r w:rsidR="000500A9">
        <w:t>City</w:t>
      </w:r>
      <w:proofErr w:type="gramEnd"/>
      <w:r w:rsidR="000500A9">
        <w:t xml:space="preserve"> may substitute written statements to document a specific, less frequent inspection schedule.  Written statements shall be based on actual inspection and maintenance experiences and shall be certified in accordance with G19 – Certification and Signature.</w:t>
      </w:r>
    </w:p>
    <w:p w14:paraId="458A7123" w14:textId="6313078B" w:rsidR="000500A9" w:rsidRDefault="000500A9" w:rsidP="00003C6C">
      <w:pPr>
        <w:pStyle w:val="ListBullet4"/>
      </w:pPr>
      <w:r>
        <w:t>Inspection every two years may be conducted on a “circuit basis” whereby 25% of catch basins and inlets within each circuit are inspected to identify maintenance needs.  Include an inspection of the catch basin immediately upstream of any MS outfall, discharge point, or connection to public or private storm systems, if applicable.  Clean all catch basins within a given circuit for which the inspection indicates cleaning is needed to comply with maintenance standards established under S5.C.7.a, above.</w:t>
      </w:r>
    </w:p>
    <w:p w14:paraId="6C154FA9" w14:textId="30F452D1" w:rsidR="000500A9" w:rsidRDefault="000500A9" w:rsidP="00003C6C">
      <w:pPr>
        <w:pStyle w:val="ListBullet4"/>
      </w:pPr>
      <w:r>
        <w:t>The City may clean all pipes, ditches, and catch basins and inlets within a circuit once during the permit term.  Circuits selected for this alternative must drain to a single point.</w:t>
      </w:r>
    </w:p>
    <w:p w14:paraId="089E0361" w14:textId="6CDADCC8" w:rsidR="000500A9" w:rsidRDefault="000500A9" w:rsidP="00003C6C">
      <w:pPr>
        <w:pStyle w:val="ListBullet3"/>
      </w:pPr>
      <w:r>
        <w:t>Compliance with the inspection requirements in S5.C.7.c, above, shall be determined by the presence of an</w:t>
      </w:r>
      <w:r w:rsidR="00D15C88">
        <w:t xml:space="preserve"> </w:t>
      </w:r>
      <w:r>
        <w:t>established inspection program achieving at least 95% of required inspections.</w:t>
      </w:r>
    </w:p>
    <w:p w14:paraId="0AF501D6" w14:textId="6E7A7842" w:rsidR="00D15C88" w:rsidRDefault="00D15C88" w:rsidP="00003C6C">
      <w:pPr>
        <w:pStyle w:val="ListBullet2"/>
      </w:pPr>
      <w:r>
        <w:t>Implement practices, policies, and procedures to reduce sto</w:t>
      </w:r>
      <w:r w:rsidR="00917BD6">
        <w:t>r</w:t>
      </w:r>
      <w:r>
        <w:t xml:space="preserve">mwater impacts </w:t>
      </w:r>
      <w:proofErr w:type="gramStart"/>
      <w:r>
        <w:t>associate</w:t>
      </w:r>
      <w:proofErr w:type="gramEnd"/>
      <w:r>
        <w:t xml:space="preserve"> with runoff from all lands owned or maintained by the City, and road maintenance activities under the functional control of the City.  No Later than December 31, 202</w:t>
      </w:r>
      <w:r w:rsidR="00FA6D70">
        <w:t>7</w:t>
      </w:r>
      <w:r>
        <w:t xml:space="preserve">, document the practices, policies, and procedures.  Lands owned or maintained by the </w:t>
      </w:r>
      <w:proofErr w:type="gramStart"/>
      <w:r>
        <w:t>City</w:t>
      </w:r>
      <w:proofErr w:type="gramEnd"/>
      <w:r>
        <w:t xml:space="preserve"> include, but not limited </w:t>
      </w:r>
      <w:proofErr w:type="gramStart"/>
      <w:r>
        <w:t>to:</w:t>
      </w:r>
      <w:proofErr w:type="gramEnd"/>
      <w:r>
        <w:t xml:space="preserve"> streets, parking lots, roads, highways, buildings, parks, open space, road </w:t>
      </w:r>
      <w:proofErr w:type="spellStart"/>
      <w:r>
        <w:t>right-of-ways</w:t>
      </w:r>
      <w:proofErr w:type="spellEnd"/>
      <w:r>
        <w:t xml:space="preserve">, maintenance </w:t>
      </w:r>
      <w:proofErr w:type="gramStart"/>
      <w:r>
        <w:t>yards, and</w:t>
      </w:r>
      <w:proofErr w:type="gramEnd"/>
      <w:r>
        <w:t xml:space="preserve"> stormwater treatment and flow control BMPs/facilities.</w:t>
      </w:r>
    </w:p>
    <w:p w14:paraId="7A10AD72" w14:textId="6530BD5D" w:rsidR="00D15C88" w:rsidRDefault="00D15C88" w:rsidP="00003C6C">
      <w:pPr>
        <w:pStyle w:val="ListBullet3"/>
      </w:pPr>
      <w:r>
        <w:t>The following activities shall be addressed:</w:t>
      </w:r>
    </w:p>
    <w:p w14:paraId="783ED71E" w14:textId="3C674178" w:rsidR="00D15C88" w:rsidRDefault="00D15C88" w:rsidP="00003C6C">
      <w:pPr>
        <w:pStyle w:val="ListBullet4"/>
      </w:pPr>
      <w:r>
        <w:t>Pipe cleaning, Cleaning of culverts that convey stormwater in ditch systems, Ditch maintenance, Street cleaning, Road repair and resurfacing, including pavement grinding, Snow and ice control, Utility installation, Pavement striping maintenance,  Maintaining roadside areas including vegetation management, Dust control, Application of fertilizers, pesticides, and herbicides according to the instructions for their use, including reducing nutrients and pesticides using alternatives that minimize environment impacts, Sediment and erosion control, Landscape maintenance and vegetation disposal, Trash and pet waste management, Building exterior cleaning and maintenance</w:t>
      </w:r>
    </w:p>
    <w:p w14:paraId="351CB901" w14:textId="56C5F13C" w:rsidR="006C3B46" w:rsidRDefault="006C3B46" w:rsidP="00003C6C">
      <w:pPr>
        <w:pStyle w:val="ListBullet2"/>
      </w:pPr>
      <w:r>
        <w:t xml:space="preserve">Implement an ongoing training program for employees of the </w:t>
      </w:r>
      <w:proofErr w:type="gramStart"/>
      <w:r>
        <w:t>City</w:t>
      </w:r>
      <w:proofErr w:type="gramEnd"/>
      <w:r>
        <w:t xml:space="preserve"> whose primary construction, operations, or maintenance job functions may impact stormwater quality.  The training program shall address the importance of protection water quality operation and maintenance standards, inspection procedures, relevant SWPPPs, </w:t>
      </w:r>
      <w:r>
        <w:lastRenderedPageBreak/>
        <w:t xml:space="preserve">selection appropriate BMPs, ways to perform their job activities to prevent or minimize impacts to water quality, and procedures for reporting water quality concerns.  Follow-up training </w:t>
      </w:r>
      <w:proofErr w:type="gramStart"/>
      <w:r>
        <w:t>shall</w:t>
      </w:r>
      <w:proofErr w:type="gramEnd"/>
      <w:r>
        <w:t xml:space="preserve"> be provided as needed to address changes in procedures, techniques, requirements, or staffing.  The City shall document and maintain records of training provided.  The staff training records to be kept include dates, activities or course description, and names and position of staff in attendance.</w:t>
      </w:r>
    </w:p>
    <w:p w14:paraId="473938E5" w14:textId="65F41959" w:rsidR="00A727E7" w:rsidRDefault="00A727E7" w:rsidP="00003C6C">
      <w:pPr>
        <w:pStyle w:val="ListBullet2"/>
      </w:pPr>
      <w:r>
        <w:t xml:space="preserve">The </w:t>
      </w:r>
      <w:proofErr w:type="gramStart"/>
      <w:r>
        <w:t>City</w:t>
      </w:r>
      <w:proofErr w:type="gramEnd"/>
      <w:r>
        <w:t xml:space="preserve"> will implement a municipal street sweeping program to focus on </w:t>
      </w:r>
      <w:proofErr w:type="gramStart"/>
      <w:r>
        <w:t>priority  areas</w:t>
      </w:r>
      <w:proofErr w:type="gramEnd"/>
      <w:r w:rsidR="00A057E0">
        <w:t xml:space="preserve"> and times during the year that would reasonably be expected to result in the maximum water </w:t>
      </w:r>
      <w:proofErr w:type="gramStart"/>
      <w:r w:rsidR="00A057E0">
        <w:t>quality  benefits</w:t>
      </w:r>
      <w:proofErr w:type="gramEnd"/>
      <w:r w:rsidR="00A057E0">
        <w:t xml:space="preserve"> to receiving water no later than July 1, 2027.</w:t>
      </w:r>
    </w:p>
    <w:p w14:paraId="41775349" w14:textId="2731209D" w:rsidR="00A057E0" w:rsidRDefault="00A057E0" w:rsidP="00003C6C">
      <w:pPr>
        <w:pStyle w:val="ListBullet3"/>
      </w:pPr>
      <w:r>
        <w:t xml:space="preserve">Priority areas: </w:t>
      </w:r>
      <w:proofErr w:type="gramStart"/>
      <w:r>
        <w:t>Apply street</w:t>
      </w:r>
      <w:proofErr w:type="gramEnd"/>
      <w:r>
        <w:t xml:space="preserve"> sweeping program to curbed municipal streets that discharge to outfalls and meet any of the following criteria:</w:t>
      </w:r>
    </w:p>
    <w:p w14:paraId="4505E382" w14:textId="4B5B68E9" w:rsidR="00A057E0" w:rsidRDefault="00A057E0" w:rsidP="00003C6C">
      <w:pPr>
        <w:pStyle w:val="ListBullet4"/>
      </w:pPr>
      <w:r>
        <w:t>High traffic streets, such as arterials or collectors</w:t>
      </w:r>
    </w:p>
    <w:p w14:paraId="4FB13324" w14:textId="0CCB3F29" w:rsidR="00A057E0" w:rsidRDefault="00A057E0" w:rsidP="00003C6C">
      <w:pPr>
        <w:pStyle w:val="ListBullet4"/>
      </w:pPr>
      <w:r>
        <w:t>Streets that serve commercial or industrial land use areas.</w:t>
      </w:r>
    </w:p>
    <w:p w14:paraId="566BA512" w14:textId="7CE1EFD1" w:rsidR="00A057E0" w:rsidRDefault="00E202D0" w:rsidP="00003C6C">
      <w:pPr>
        <w:pStyle w:val="ListBullet3"/>
      </w:pPr>
      <w:r>
        <w:t xml:space="preserve">Program timing: </w:t>
      </w:r>
      <w:commentRangeStart w:id="140"/>
      <w:commentRangeStart w:id="141"/>
      <w:commentRangeStart w:id="142"/>
      <w:commentRangeStart w:id="143"/>
      <w:r>
        <w:t xml:space="preserve">Sweep priority areas </w:t>
      </w:r>
      <w:commentRangeEnd w:id="140"/>
      <w:r w:rsidR="00E7172D">
        <w:rPr>
          <w:rStyle w:val="CommentReference"/>
          <w:rFonts w:eastAsiaTheme="minorHAnsi"/>
          <w:sz w:val="22"/>
          <w:szCs w:val="22"/>
        </w:rPr>
        <w:commentReference w:id="140"/>
      </w:r>
      <w:commentRangeEnd w:id="141"/>
      <w:r w:rsidR="00145C48">
        <w:rPr>
          <w:rStyle w:val="CommentReference"/>
          <w:rFonts w:asciiTheme="minorHAnsi" w:eastAsiaTheme="minorHAnsi" w:hAnsiTheme="minorHAnsi"/>
        </w:rPr>
        <w:commentReference w:id="141"/>
      </w:r>
      <w:commentRangeEnd w:id="142"/>
      <w:r w:rsidR="00867B7C">
        <w:rPr>
          <w:rStyle w:val="CommentReference"/>
          <w:rFonts w:asciiTheme="minorHAnsi" w:eastAsiaTheme="minorHAnsi" w:hAnsiTheme="minorHAnsi"/>
        </w:rPr>
        <w:commentReference w:id="142"/>
      </w:r>
      <w:commentRangeEnd w:id="143"/>
      <w:r w:rsidR="00847C48">
        <w:rPr>
          <w:rStyle w:val="CommentReference"/>
          <w:rFonts w:asciiTheme="minorHAnsi" w:eastAsiaTheme="minorHAnsi" w:hAnsiTheme="minorHAnsi"/>
        </w:rPr>
        <w:commentReference w:id="143"/>
      </w:r>
      <w:r>
        <w:t xml:space="preserve">at least once between July and September each year and at least two additional times a year as determined by the </w:t>
      </w:r>
      <w:proofErr w:type="gramStart"/>
      <w:r>
        <w:t>City</w:t>
      </w:r>
      <w:proofErr w:type="gramEnd"/>
      <w:r>
        <w:t xml:space="preserve"> to provide additional water quality benefits.  For calendar year 2027, only one sweeping event is required between July and December.</w:t>
      </w:r>
    </w:p>
    <w:p w14:paraId="3A6E71E4" w14:textId="68A26560" w:rsidR="00E202D0" w:rsidRDefault="00E202D0" w:rsidP="00003C6C">
      <w:pPr>
        <w:pStyle w:val="ListBullet4"/>
      </w:pPr>
      <w:r>
        <w:t>Compliance during this Permit term shall be determined by records of a sweeping program designed to sweep all priority areas identified and sweeping at least 90% of priority areas each sweeping event.</w:t>
      </w:r>
    </w:p>
    <w:p w14:paraId="556E738B" w14:textId="0C897185" w:rsidR="0097755D" w:rsidRDefault="0097755D" w:rsidP="00003C6C">
      <w:pPr>
        <w:pStyle w:val="ListBullet4"/>
      </w:pPr>
      <w:r>
        <w:t>The City may document reasoning for alternative sweeping timing and frequency based on local conditions and estimated pollutant deposition quantities.  Documentation shall also be based on actual maintenance experience and be certified in accordance with G19 – Certificate and Signature.</w:t>
      </w:r>
    </w:p>
    <w:p w14:paraId="40AE936D" w14:textId="7D8E5330" w:rsidR="0097755D" w:rsidRDefault="00D77F5B" w:rsidP="00003C6C">
      <w:pPr>
        <w:pStyle w:val="ListBullet3"/>
      </w:pPr>
      <w:r>
        <w:t xml:space="preserve">Reporting: No later than March 31, 2028, the </w:t>
      </w:r>
      <w:proofErr w:type="gramStart"/>
      <w:r>
        <w:t>City</w:t>
      </w:r>
      <w:proofErr w:type="gramEnd"/>
      <w:r>
        <w:t xml:space="preserve"> will submit with the Annual Report the following information about the priority areas:</w:t>
      </w:r>
    </w:p>
    <w:p w14:paraId="05B33E29" w14:textId="3710C2B0" w:rsidR="00D77F5B" w:rsidRDefault="00D77F5B" w:rsidP="00003C6C">
      <w:pPr>
        <w:pStyle w:val="ListBullet4"/>
      </w:pPr>
      <w:r>
        <w:t xml:space="preserve">Priority areas swept identified on a map (i.e. streets that are considered high traffic (estimated number of vehicles/ or arterials or collectors, and streets serving commercial or industrial land </w:t>
      </w:r>
      <w:proofErr w:type="gramStart"/>
      <w:r>
        <w:t>use))</w:t>
      </w:r>
      <w:proofErr w:type="gramEnd"/>
      <w:r>
        <w:t>.</w:t>
      </w:r>
    </w:p>
    <w:p w14:paraId="226E200C" w14:textId="243E6FBF" w:rsidR="00D77F5B" w:rsidRDefault="00D77F5B" w:rsidP="00003C6C">
      <w:pPr>
        <w:pStyle w:val="ListBullet4"/>
      </w:pPr>
      <w:r>
        <w:t>Sweeping date(s).</w:t>
      </w:r>
    </w:p>
    <w:p w14:paraId="60249F39" w14:textId="4C33AEC5" w:rsidR="00D77F5B" w:rsidRDefault="00D77F5B" w:rsidP="00003C6C">
      <w:pPr>
        <w:pStyle w:val="ListBullet4"/>
      </w:pPr>
      <w:r>
        <w:t>Sweeping frequency.</w:t>
      </w:r>
    </w:p>
    <w:p w14:paraId="3EEFCCD9" w14:textId="75C4A836" w:rsidR="00D77F5B" w:rsidRDefault="00D77F5B" w:rsidP="00003C6C">
      <w:pPr>
        <w:pStyle w:val="ListBullet4"/>
      </w:pPr>
      <w:r>
        <w:t>Type of sweeper.</w:t>
      </w:r>
    </w:p>
    <w:p w14:paraId="0F1D762A" w14:textId="03130DED" w:rsidR="00D77F5B" w:rsidRDefault="00D77F5B" w:rsidP="00003C6C">
      <w:pPr>
        <w:pStyle w:val="ListBullet4"/>
      </w:pPr>
      <w:r>
        <w:t>Total curb miles of priority areas and curb miles swept.</w:t>
      </w:r>
    </w:p>
    <w:p w14:paraId="4F03643C" w14:textId="1C73DEFE" w:rsidR="00D77F5B" w:rsidRDefault="00D77F5B" w:rsidP="00003C6C">
      <w:pPr>
        <w:pStyle w:val="ListBullet4"/>
      </w:pPr>
      <w:r>
        <w:t>Approximation of street waste solids removed for each sweeping event (indicate unit of measurement and wet or dry weight, when available).</w:t>
      </w:r>
    </w:p>
    <w:p w14:paraId="02C462C4" w14:textId="42814FAA" w:rsidR="006C3B46" w:rsidRDefault="006C3B46" w:rsidP="00003C6C">
      <w:pPr>
        <w:pStyle w:val="ListBullet2"/>
      </w:pPr>
      <w:r>
        <w:lastRenderedPageBreak/>
        <w:t xml:space="preserve">Implement a Stormwater Pollution Prevention Plan (SWPPP) for all heavy equipment maintenance or storage yards, and material storage facilities owned or operated by the </w:t>
      </w:r>
      <w:proofErr w:type="gramStart"/>
      <w:r>
        <w:t>City</w:t>
      </w:r>
      <w:proofErr w:type="gramEnd"/>
      <w:r>
        <w:t xml:space="preserve"> in areas subject to this Permit that are not required to have coverage under the Industrial Stormwater General Permit or another NPDES permit that authorizes stormwater discharges associated with the activity.  </w:t>
      </w:r>
      <w:r w:rsidR="007E254E">
        <w:t>At a minimum, the SWPPP shall include:</w:t>
      </w:r>
    </w:p>
    <w:p w14:paraId="199FC220" w14:textId="18C51966" w:rsidR="007E254E" w:rsidRDefault="007E254E" w:rsidP="00003C6C">
      <w:pPr>
        <w:pStyle w:val="ListBullet3"/>
      </w:pPr>
      <w:r>
        <w:t xml:space="preserve">A detailed description of the operational and structural BMPs in use at the facility and a schedule for implementation of additional BMPs when needed.  BMPs selected must be consistent with the </w:t>
      </w:r>
      <w:r w:rsidR="00C6304B">
        <w:t>Stormwater</w:t>
      </w:r>
      <w:r>
        <w:t xml:space="preserve"> Management Manual for Western Washington, or a Phase I program approved by Ecology.  The SWPPP must be updated as needed to maintain relevancy with the facility.</w:t>
      </w:r>
    </w:p>
    <w:p w14:paraId="0DD715CB" w14:textId="215E8A34" w:rsidR="007E254E" w:rsidRDefault="007E254E" w:rsidP="00003C6C">
      <w:pPr>
        <w:pStyle w:val="ListBullet3"/>
      </w:pPr>
      <w:r>
        <w:t>At minimum, annual inspections of the facility, including visual observations of discharges, to evaluate the effectiveness of the BMPs, identify maintenance needs, and determine if additional or different BMPSs are needed.  The results of these inspections must be documented in an inspection report or check list.</w:t>
      </w:r>
    </w:p>
    <w:p w14:paraId="42E8B858" w14:textId="3B07A628" w:rsidR="007E254E" w:rsidRDefault="007E254E" w:rsidP="00003C6C">
      <w:pPr>
        <w:pStyle w:val="ListBullet3"/>
      </w:pPr>
      <w:r>
        <w:t>An inventory of the materials and equipment stored on-site, and the activities conducted at the facility which may be exposed to precipitation or runoff and could result in stormwater pollution.</w:t>
      </w:r>
    </w:p>
    <w:p w14:paraId="2C952377" w14:textId="45833D01" w:rsidR="007E254E" w:rsidRDefault="007E254E" w:rsidP="00003C6C">
      <w:pPr>
        <w:pStyle w:val="ListBullet3"/>
      </w:pPr>
      <w:r>
        <w:t>A site map showing the facility’s stormwater drainage, discharge points, and areas of potential pollutant exposure.</w:t>
      </w:r>
    </w:p>
    <w:p w14:paraId="595A2A8D" w14:textId="57C1E2FC" w:rsidR="007E254E" w:rsidRDefault="007E254E" w:rsidP="00003C6C">
      <w:pPr>
        <w:pStyle w:val="ListBullet3"/>
      </w:pPr>
      <w:r>
        <w:t>A plan for preventing and responding to spills at the facility which could result in an illicit discharge</w:t>
      </w:r>
    </w:p>
    <w:p w14:paraId="56C82861" w14:textId="08869E11" w:rsidR="007E254E" w:rsidRDefault="007E254E" w:rsidP="00003C6C">
      <w:pPr>
        <w:pStyle w:val="ListBullet2"/>
      </w:pPr>
      <w:r>
        <w:t>Maintain records of the activities conducted to meet the requirements of this section.</w:t>
      </w:r>
    </w:p>
    <w:p w14:paraId="30D4756D" w14:textId="682A94F4" w:rsidR="0073222A" w:rsidRPr="0073222A" w:rsidRDefault="0073222A" w:rsidP="00FE7C13">
      <w:pPr>
        <w:pStyle w:val="Heading2"/>
      </w:pPr>
      <w:bookmarkStart w:id="144" w:name="_Toc221539455"/>
      <w:bookmarkStart w:id="145" w:name="_Toc221539666"/>
      <w:r w:rsidRPr="0073222A">
        <w:t>Current Activities</w:t>
      </w:r>
      <w:bookmarkEnd w:id="144"/>
      <w:bookmarkEnd w:id="145"/>
    </w:p>
    <w:p w14:paraId="61A99E27" w14:textId="6D0166E8" w:rsidR="0073222A" w:rsidRDefault="0073222A" w:rsidP="001E4740">
      <w:pPr>
        <w:pStyle w:val="BodyText"/>
      </w:pPr>
      <w:r w:rsidRPr="0073222A">
        <w:t xml:space="preserve">The </w:t>
      </w:r>
      <w:proofErr w:type="gramStart"/>
      <w:r w:rsidRPr="0073222A">
        <w:t>City</w:t>
      </w:r>
      <w:proofErr w:type="gramEnd"/>
      <w:r w:rsidRPr="0073222A">
        <w:t xml:space="preserve"> currently implements activities and programs that meet the Permit requirements. The </w:t>
      </w:r>
      <w:proofErr w:type="gramStart"/>
      <w:r w:rsidRPr="0073222A">
        <w:t>City</w:t>
      </w:r>
      <w:proofErr w:type="gramEnd"/>
      <w:r w:rsidRPr="0073222A">
        <w:t xml:space="preserve"> will continue to implement these programs and activities </w:t>
      </w:r>
      <w:r w:rsidR="00081612">
        <w:t>to re</w:t>
      </w:r>
      <w:r w:rsidR="008A1672">
        <w:t xml:space="preserve">main in compliance with the </w:t>
      </w:r>
      <w:r w:rsidR="00E8552C">
        <w:t>2024-29</w:t>
      </w:r>
      <w:r w:rsidR="00081612">
        <w:t>Permit</w:t>
      </w:r>
      <w:r w:rsidR="00081612" w:rsidRPr="00F405F0">
        <w:t>. The current compliance activities associated with the above Permit requirements include:</w:t>
      </w:r>
    </w:p>
    <w:p w14:paraId="432529EA" w14:textId="77777777" w:rsidR="0046303E" w:rsidRDefault="0046303E" w:rsidP="00003C6C">
      <w:pPr>
        <w:pStyle w:val="ListBullet"/>
      </w:pPr>
      <w:r w:rsidRPr="00802D6D">
        <w:t xml:space="preserve">The </w:t>
      </w:r>
      <w:proofErr w:type="gramStart"/>
      <w:r w:rsidRPr="00802D6D">
        <w:t>City</w:t>
      </w:r>
      <w:proofErr w:type="gramEnd"/>
      <w:r w:rsidRPr="00802D6D">
        <w:t xml:space="preserve"> has implemented a</w:t>
      </w:r>
      <w:r>
        <w:t xml:space="preserve"> Municipal</w:t>
      </w:r>
      <w:r w:rsidRPr="00802D6D">
        <w:t xml:space="preserve"> </w:t>
      </w:r>
      <w:r>
        <w:t>Operations and Maintenance (O&amp;M)</w:t>
      </w:r>
      <w:r w:rsidRPr="00802D6D">
        <w:t xml:space="preserve"> Program </w:t>
      </w:r>
      <w:r w:rsidRPr="0073222A">
        <w:t xml:space="preserve">with the </w:t>
      </w:r>
      <w:proofErr w:type="gramStart"/>
      <w:r w:rsidRPr="0073222A">
        <w:t>ultimate goal</w:t>
      </w:r>
      <w:proofErr w:type="gramEnd"/>
      <w:r w:rsidRPr="0073222A">
        <w:t xml:space="preserve"> of p</w:t>
      </w:r>
      <w:r>
        <w:t>reventing or reducing pollutant</w:t>
      </w:r>
      <w:r w:rsidRPr="0073222A">
        <w:t xml:space="preserve"> runoff from municipal </w:t>
      </w:r>
      <w:r>
        <w:t>operations.</w:t>
      </w:r>
    </w:p>
    <w:p w14:paraId="03C5D77E" w14:textId="3A9EF05F" w:rsidR="0046303E" w:rsidRDefault="0046303E" w:rsidP="00003C6C">
      <w:pPr>
        <w:pStyle w:val="ListBullet"/>
      </w:pPr>
      <w:r>
        <w:t xml:space="preserve">The </w:t>
      </w:r>
      <w:proofErr w:type="gramStart"/>
      <w:r w:rsidR="00E13F4E">
        <w:t>City</w:t>
      </w:r>
      <w:proofErr w:type="gramEnd"/>
      <w:r w:rsidR="00E13F4E">
        <w:t xml:space="preserve"> </w:t>
      </w:r>
      <w:r>
        <w:t>has adopted and utilizes the maintenance standards specified in the SWMMWW.</w:t>
      </w:r>
    </w:p>
    <w:p w14:paraId="57E8BC50" w14:textId="77777777" w:rsidR="0073222A" w:rsidRDefault="0073222A" w:rsidP="00003C6C">
      <w:pPr>
        <w:pStyle w:val="ListBullet"/>
      </w:pPr>
      <w:r w:rsidRPr="0073222A">
        <w:t xml:space="preserve">The City </w:t>
      </w:r>
      <w:r w:rsidR="00E13F4E">
        <w:t xml:space="preserve">will continue to perform </w:t>
      </w:r>
      <w:r w:rsidRPr="0073222A">
        <w:t>th</w:t>
      </w:r>
      <w:r w:rsidR="00E13F4E">
        <w:t>e</w:t>
      </w:r>
      <w:r w:rsidRPr="0073222A">
        <w:t xml:space="preserve"> required </w:t>
      </w:r>
      <w:r w:rsidR="0046303E">
        <w:t xml:space="preserve">inspections of all </w:t>
      </w:r>
      <w:r w:rsidR="0046303E" w:rsidRPr="008D409D">
        <w:t>municipally owned or operated permanent stormwater treatment and flow control BMPs/facilities</w:t>
      </w:r>
      <w:r w:rsidR="0046303E">
        <w:t>.</w:t>
      </w:r>
    </w:p>
    <w:p w14:paraId="168D241A" w14:textId="77777777" w:rsidR="0046303E" w:rsidRDefault="0046303E" w:rsidP="00003C6C">
      <w:pPr>
        <w:pStyle w:val="ListBullet"/>
      </w:pPr>
      <w:r>
        <w:t xml:space="preserve">The </w:t>
      </w:r>
      <w:proofErr w:type="gramStart"/>
      <w:r>
        <w:t>City</w:t>
      </w:r>
      <w:proofErr w:type="gramEnd"/>
      <w:r>
        <w:t xml:space="preserve"> performed </w:t>
      </w:r>
      <w:r w:rsidRPr="008D409D">
        <w:t xml:space="preserve">inspection of all catch basins and inlets owned or operated by the Permittee </w:t>
      </w:r>
      <w:r w:rsidR="0090712C">
        <w:t xml:space="preserve">in </w:t>
      </w:r>
      <w:proofErr w:type="gramStart"/>
      <w:r w:rsidR="0090712C">
        <w:t>2015, and</w:t>
      </w:r>
      <w:proofErr w:type="gramEnd"/>
      <w:r w:rsidR="0090712C">
        <w:t xml:space="preserve"> has been regularly performing inspections of high priority sections of </w:t>
      </w:r>
      <w:proofErr w:type="gramStart"/>
      <w:r w:rsidR="0090712C">
        <w:t>the MS4</w:t>
      </w:r>
      <w:proofErr w:type="gramEnd"/>
      <w:r w:rsidR="0090712C">
        <w:t>.</w:t>
      </w:r>
    </w:p>
    <w:p w14:paraId="3FAEC785" w14:textId="77777777" w:rsidR="0073222A" w:rsidRDefault="00EF2139" w:rsidP="00003C6C">
      <w:pPr>
        <w:pStyle w:val="ListBullet"/>
      </w:pPr>
      <w:r>
        <w:lastRenderedPageBreak/>
        <w:t xml:space="preserve">The City </w:t>
      </w:r>
      <w:r w:rsidR="00AB3B6B">
        <w:t>reviews and updates the City</w:t>
      </w:r>
      <w:r w:rsidR="00253B3F">
        <w:t xml:space="preserve"> crew</w:t>
      </w:r>
      <w:r w:rsidR="00AB3B6B">
        <w:t xml:space="preserve"> field manual (Pollution Prevention and Operation and Maintenance for Municipal Field Operations), which was created to implement</w:t>
      </w:r>
      <w:r w:rsidR="0073222A" w:rsidRPr="0073222A">
        <w:t xml:space="preserve"> </w:t>
      </w:r>
      <w:r w:rsidR="00AB3B6B" w:rsidRPr="008D409D">
        <w:t xml:space="preserve">practices, policies and procedures to reduce stormwater impacts associated with runoff from all lands owned or maintained by the </w:t>
      </w:r>
      <w:r w:rsidR="00AB3B6B">
        <w:t>City</w:t>
      </w:r>
      <w:r w:rsidR="00AB3B6B" w:rsidRPr="008D409D">
        <w:t xml:space="preserve">, and road maintenance activities under the functional control of the </w:t>
      </w:r>
      <w:r w:rsidR="00AB3B6B">
        <w:t>City</w:t>
      </w:r>
      <w:r w:rsidR="0073222A" w:rsidRPr="0073222A">
        <w:t>.</w:t>
      </w:r>
    </w:p>
    <w:p w14:paraId="2F291D7F" w14:textId="77777777" w:rsidR="008D2C39" w:rsidRDefault="00E13F4E" w:rsidP="00003C6C">
      <w:pPr>
        <w:pStyle w:val="ListBullet"/>
      </w:pPr>
      <w:r>
        <w:t xml:space="preserve">The </w:t>
      </w:r>
      <w:proofErr w:type="gramStart"/>
      <w:r>
        <w:t>City</w:t>
      </w:r>
      <w:proofErr w:type="gramEnd"/>
      <w:r>
        <w:t xml:space="preserve"> r</w:t>
      </w:r>
      <w:r w:rsidR="001402CE">
        <w:t>eview</w:t>
      </w:r>
      <w:r>
        <w:t>s</w:t>
      </w:r>
      <w:r w:rsidR="001402CE">
        <w:t xml:space="preserve"> and u</w:t>
      </w:r>
      <w:r w:rsidR="00EF2139">
        <w:t>pdate</w:t>
      </w:r>
      <w:r>
        <w:t>s the</w:t>
      </w:r>
      <w:r w:rsidR="00EF2139">
        <w:t xml:space="preserve"> </w:t>
      </w:r>
      <w:r w:rsidR="00253B3F">
        <w:t xml:space="preserve">municipal facility </w:t>
      </w:r>
      <w:r>
        <w:t>SWPPP</w:t>
      </w:r>
      <w:r w:rsidR="0073222A" w:rsidRPr="0073222A">
        <w:t xml:space="preserve"> for City</w:t>
      </w:r>
      <w:r>
        <w:t xml:space="preserve"> owned</w:t>
      </w:r>
      <w:r w:rsidR="0073222A" w:rsidRPr="0073222A">
        <w:t xml:space="preserve"> facilities</w:t>
      </w:r>
      <w:r w:rsidR="00CA4C22">
        <w:t xml:space="preserve"> as needed</w:t>
      </w:r>
      <w:r w:rsidR="0073222A" w:rsidRPr="0073222A">
        <w:t xml:space="preserve">. </w:t>
      </w:r>
      <w:r w:rsidR="008D2C39">
        <w:t xml:space="preserve"> </w:t>
      </w:r>
    </w:p>
    <w:p w14:paraId="575D655B" w14:textId="77777777" w:rsidR="0073222A" w:rsidRPr="0073222A" w:rsidRDefault="00EF2139" w:rsidP="00003C6C">
      <w:pPr>
        <w:pStyle w:val="ListBullet"/>
      </w:pPr>
      <w:r>
        <w:t xml:space="preserve">Continue </w:t>
      </w:r>
      <w:r w:rsidRPr="0073222A">
        <w:t>the</w:t>
      </w:r>
      <w:r w:rsidR="0073222A" w:rsidRPr="0073222A">
        <w:t xml:space="preserve"> training program to provide ongoing citywide pollution prevention training for municipal field staff based on the updated and/or new SOPs developed to reduce stormwater runoff from construction, operation, and maintenance of municipal facilities and lands.</w:t>
      </w:r>
    </w:p>
    <w:p w14:paraId="35063431" w14:textId="37337512" w:rsidR="0073222A" w:rsidRPr="0073222A" w:rsidRDefault="0073222A" w:rsidP="00FE7C13">
      <w:pPr>
        <w:pStyle w:val="Heading2"/>
      </w:pPr>
      <w:bookmarkStart w:id="146" w:name="_Toc221539456"/>
      <w:bookmarkStart w:id="147" w:name="_Toc221539667"/>
      <w:r w:rsidRPr="0073222A">
        <w:t>Planned Actions</w:t>
      </w:r>
      <w:bookmarkEnd w:id="146"/>
      <w:bookmarkEnd w:id="147"/>
    </w:p>
    <w:p w14:paraId="4A0D175D" w14:textId="3DF770F4" w:rsidR="0073222A" w:rsidRDefault="0073222A" w:rsidP="001E4740">
      <w:pPr>
        <w:pStyle w:val="BodyText"/>
      </w:pPr>
      <w:r w:rsidRPr="0073222A">
        <w:t xml:space="preserve">The City has a Municipal Operations and Maintenance </w:t>
      </w:r>
      <w:r w:rsidR="00910533">
        <w:t xml:space="preserve">(O&amp;M) </w:t>
      </w:r>
      <w:r w:rsidRPr="0073222A">
        <w:t xml:space="preserve">program </w:t>
      </w:r>
      <w:r w:rsidR="007E1EC0">
        <w:t>which maintains</w:t>
      </w:r>
      <w:r w:rsidR="007E1EC0" w:rsidRPr="00F405F0">
        <w:t xml:space="preserve"> compliance </w:t>
      </w:r>
      <w:r w:rsidR="007E1EC0">
        <w:t>with the performa</w:t>
      </w:r>
      <w:r w:rsidR="007A71DC">
        <w:t>nce measures of the Permit (20</w:t>
      </w:r>
      <w:r w:rsidR="006065F8">
        <w:t>24</w:t>
      </w:r>
      <w:r w:rsidR="007A71DC">
        <w:t>-2</w:t>
      </w:r>
      <w:r w:rsidR="006065F8">
        <w:t>9</w:t>
      </w:r>
      <w:r w:rsidR="007E1EC0" w:rsidRPr="00DF2568">
        <w:t xml:space="preserve">).  Actions recommended for continued compliance </w:t>
      </w:r>
      <w:r w:rsidR="002E56AC">
        <w:t xml:space="preserve">heading into </w:t>
      </w:r>
      <w:r w:rsidR="00663D00">
        <w:t>2026</w:t>
      </w:r>
      <w:r w:rsidR="00663D00" w:rsidRPr="00F405F0">
        <w:t xml:space="preserve"> </w:t>
      </w:r>
      <w:r w:rsidR="007E1EC0" w:rsidRPr="00DF2568">
        <w:t>include:</w:t>
      </w:r>
    </w:p>
    <w:p w14:paraId="73462346" w14:textId="77777777" w:rsidR="00DE03AF" w:rsidRDefault="00DE03AF" w:rsidP="00003C6C">
      <w:pPr>
        <w:pStyle w:val="ListBullet"/>
      </w:pPr>
      <w:r w:rsidRPr="00DE03AF">
        <w:t>Review and revise</w:t>
      </w:r>
      <w:r>
        <w:t xml:space="preserve"> the Municipal O&amp;M program as needed</w:t>
      </w:r>
    </w:p>
    <w:p w14:paraId="64C4221F" w14:textId="77777777" w:rsidR="00F11C2B" w:rsidRDefault="00A76E7A" w:rsidP="00003C6C">
      <w:pPr>
        <w:pStyle w:val="ListBullet"/>
      </w:pPr>
      <w:r w:rsidRPr="00DE03AF">
        <w:t>Review and revise</w:t>
      </w:r>
      <w:r w:rsidR="00F11C2B" w:rsidRPr="00DE03AF">
        <w:t xml:space="preserve"> inspection process</w:t>
      </w:r>
      <w:r w:rsidRPr="00DE03AF">
        <w:t>es</w:t>
      </w:r>
      <w:r w:rsidR="00F11C2B" w:rsidRPr="00DE03AF">
        <w:t xml:space="preserve"> and procedures for municipally owned facilities</w:t>
      </w:r>
      <w:r w:rsidR="00DE03AF" w:rsidRPr="00DE03AF">
        <w:t xml:space="preserve"> as needed</w:t>
      </w:r>
      <w:r w:rsidR="00F11C2B" w:rsidRPr="00DE03AF">
        <w:t>.</w:t>
      </w:r>
    </w:p>
    <w:p w14:paraId="39E2A4FB" w14:textId="13C0EE91" w:rsidR="007A71DC" w:rsidRPr="00DE03AF" w:rsidRDefault="002E56AC" w:rsidP="00003C6C">
      <w:pPr>
        <w:pStyle w:val="ListBullet"/>
      </w:pPr>
      <w:proofErr w:type="gramStart"/>
      <w:r>
        <w:t xml:space="preserve">Continue </w:t>
      </w:r>
      <w:r w:rsidR="007A71DC" w:rsidRPr="00DE03AF">
        <w:t>required</w:t>
      </w:r>
      <w:proofErr w:type="gramEnd"/>
      <w:r w:rsidR="007A71DC" w:rsidRPr="00DE03AF">
        <w:t xml:space="preserve"> annual </w:t>
      </w:r>
      <w:r w:rsidR="007A71DC">
        <w:t>inspections of municipally regulated</w:t>
      </w:r>
      <w:r w:rsidR="007A71DC" w:rsidRPr="00DE03AF">
        <w:t xml:space="preserve"> facilities.</w:t>
      </w:r>
    </w:p>
    <w:p w14:paraId="535DFC77" w14:textId="77777777" w:rsidR="0073222A" w:rsidRPr="00DE03AF" w:rsidRDefault="00DE03AF" w:rsidP="00003C6C">
      <w:pPr>
        <w:pStyle w:val="ListBullet"/>
      </w:pPr>
      <w:proofErr w:type="gramStart"/>
      <w:r w:rsidRPr="00DE03AF">
        <w:t>Continue</w:t>
      </w:r>
      <w:proofErr w:type="gramEnd"/>
      <w:r w:rsidRPr="00DE03AF">
        <w:t xml:space="preserve"> required annual inspections of municipally owned facilities</w:t>
      </w:r>
      <w:r w:rsidR="0073222A" w:rsidRPr="00DE03AF">
        <w:t>.</w:t>
      </w:r>
    </w:p>
    <w:p w14:paraId="57AB4F13" w14:textId="77777777" w:rsidR="0073222A" w:rsidRPr="00DE03AF" w:rsidRDefault="00DE03AF" w:rsidP="00003C6C">
      <w:pPr>
        <w:pStyle w:val="ListBullet"/>
      </w:pPr>
      <w:r w:rsidRPr="00DE03AF">
        <w:t>Review and revise</w:t>
      </w:r>
      <w:r w:rsidR="0073222A" w:rsidRPr="00DE03AF">
        <w:t xml:space="preserve"> </w:t>
      </w:r>
      <w:r w:rsidRPr="00DE03AF">
        <w:t xml:space="preserve">the municipal facility </w:t>
      </w:r>
      <w:r w:rsidR="0073222A" w:rsidRPr="00DE03AF">
        <w:t>SWPPP as needed.</w:t>
      </w:r>
    </w:p>
    <w:p w14:paraId="620570AE" w14:textId="39B2C25C" w:rsidR="00F405F0" w:rsidRPr="00FD203B" w:rsidRDefault="00FD203B" w:rsidP="00FD203B">
      <w:pPr>
        <w:pStyle w:val="BodyText"/>
      </w:pPr>
      <w:r w:rsidRPr="00FD203B">
        <w:fldChar w:fldCharType="begin"/>
      </w:r>
      <w:r w:rsidRPr="00FD203B">
        <w:instrText xml:space="preserve"> REF _Ref221542229 \h </w:instrText>
      </w:r>
      <w:r>
        <w:instrText xml:space="preserve"> \* MERGEFORMAT </w:instrText>
      </w:r>
      <w:r w:rsidRPr="00FD203B">
        <w:fldChar w:fldCharType="separate"/>
      </w:r>
      <w:r w:rsidRPr="00FD203B">
        <w:t>Table 9</w:t>
      </w:r>
      <w:r w:rsidRPr="00FD203B">
        <w:noBreakHyphen/>
        <w:t>1</w:t>
      </w:r>
      <w:r w:rsidRPr="00FD203B">
        <w:fldChar w:fldCharType="end"/>
      </w:r>
      <w:r w:rsidRPr="00FD203B">
        <w:t xml:space="preserve"> </w:t>
      </w:r>
      <w:r w:rsidR="002E56AC" w:rsidRPr="00FD203B">
        <w:t xml:space="preserve">is the work plan for the </w:t>
      </w:r>
      <w:r w:rsidR="00663D00" w:rsidRPr="00FD203B">
        <w:t xml:space="preserve">2026 </w:t>
      </w:r>
      <w:r w:rsidR="0073222A" w:rsidRPr="00FD203B">
        <w:t xml:space="preserve">SWMP O&amp;M for Municipal Operations activities. </w:t>
      </w:r>
      <w:bookmarkStart w:id="148" w:name="_MON_1488787597"/>
      <w:bookmarkEnd w:id="148"/>
    </w:p>
    <w:tbl>
      <w:tblPr>
        <w:tblStyle w:val="TableGrid"/>
        <w:tblW w:w="0" w:type="auto"/>
        <w:jc w:val="center"/>
        <w:tblLook w:val="04A0" w:firstRow="1" w:lastRow="0" w:firstColumn="1" w:lastColumn="0" w:noHBand="0" w:noVBand="1"/>
      </w:tblPr>
      <w:tblGrid>
        <w:gridCol w:w="1165"/>
        <w:gridCol w:w="3874"/>
        <w:gridCol w:w="2074"/>
        <w:gridCol w:w="2237"/>
      </w:tblGrid>
      <w:tr w:rsidR="003817C3" w14:paraId="4B191917" w14:textId="77777777" w:rsidTr="004413AB">
        <w:trPr>
          <w:trHeight w:val="445"/>
          <w:jc w:val="center"/>
        </w:trPr>
        <w:tc>
          <w:tcPr>
            <w:tcW w:w="9350" w:type="dxa"/>
            <w:gridSpan w:val="4"/>
            <w:shd w:val="clear" w:color="auto" w:fill="FF0000"/>
            <w:vAlign w:val="center"/>
          </w:tcPr>
          <w:p w14:paraId="05C0A8D1" w14:textId="24A123F4" w:rsidR="003817C3" w:rsidRPr="00307005" w:rsidRDefault="001A6DB7" w:rsidP="0046337C">
            <w:pPr>
              <w:pStyle w:val="Caption"/>
              <w:keepNext/>
            </w:pPr>
            <w:bookmarkStart w:id="149" w:name="_Ref221542229"/>
            <w:bookmarkStart w:id="150" w:name="_Toc221542057"/>
            <w:r>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9</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149"/>
            <w:r>
              <w:t xml:space="preserve">. </w:t>
            </w:r>
            <w:r w:rsidR="00663D00">
              <w:t>2026</w:t>
            </w:r>
            <w:r w:rsidR="00663D00" w:rsidRPr="00307005">
              <w:t xml:space="preserve"> </w:t>
            </w:r>
            <w:r w:rsidR="003817C3" w:rsidRPr="00307005">
              <w:t>Municipal Operations &amp; Maintenance Work Plan</w:t>
            </w:r>
            <w:bookmarkEnd w:id="150"/>
          </w:p>
        </w:tc>
      </w:tr>
      <w:tr w:rsidR="003817C3" w14:paraId="2AB7D23B" w14:textId="77777777" w:rsidTr="00B503A7">
        <w:trPr>
          <w:trHeight w:val="432"/>
          <w:jc w:val="center"/>
        </w:trPr>
        <w:tc>
          <w:tcPr>
            <w:tcW w:w="1165" w:type="dxa"/>
            <w:vAlign w:val="center"/>
          </w:tcPr>
          <w:p w14:paraId="1CE465EB" w14:textId="77777777" w:rsidR="003817C3" w:rsidRPr="00307005" w:rsidRDefault="003817C3" w:rsidP="0028452F">
            <w:pPr>
              <w:keepNext/>
              <w:ind w:right="60"/>
              <w:jc w:val="center"/>
              <w:rPr>
                <w:b/>
              </w:rPr>
            </w:pPr>
            <w:r w:rsidRPr="00307005">
              <w:rPr>
                <w:b/>
              </w:rPr>
              <w:t>Task ID #</w:t>
            </w:r>
          </w:p>
        </w:tc>
        <w:tc>
          <w:tcPr>
            <w:tcW w:w="3874" w:type="dxa"/>
            <w:vAlign w:val="center"/>
          </w:tcPr>
          <w:p w14:paraId="0126A4B1" w14:textId="77777777" w:rsidR="003817C3" w:rsidRPr="00307005" w:rsidRDefault="003817C3" w:rsidP="0028452F">
            <w:pPr>
              <w:keepNext/>
              <w:ind w:right="45"/>
              <w:jc w:val="center"/>
              <w:rPr>
                <w:b/>
              </w:rPr>
            </w:pPr>
            <w:r w:rsidRPr="00307005">
              <w:rPr>
                <w:b/>
              </w:rPr>
              <w:t>Task Description</w:t>
            </w:r>
          </w:p>
        </w:tc>
        <w:tc>
          <w:tcPr>
            <w:tcW w:w="2074" w:type="dxa"/>
            <w:vAlign w:val="center"/>
          </w:tcPr>
          <w:p w14:paraId="4288D63E" w14:textId="77777777" w:rsidR="003817C3" w:rsidRPr="00307005" w:rsidRDefault="00B8131D" w:rsidP="0028452F">
            <w:pPr>
              <w:keepNext/>
              <w:ind w:right="30"/>
              <w:jc w:val="center"/>
              <w:rPr>
                <w:b/>
              </w:rPr>
            </w:pPr>
            <w:r>
              <w:rPr>
                <w:b/>
              </w:rPr>
              <w:t>Target</w:t>
            </w:r>
            <w:r w:rsidR="003817C3" w:rsidRPr="00307005">
              <w:rPr>
                <w:b/>
              </w:rPr>
              <w:t xml:space="preserve"> Date</w:t>
            </w:r>
          </w:p>
        </w:tc>
        <w:tc>
          <w:tcPr>
            <w:tcW w:w="2237" w:type="dxa"/>
            <w:vAlign w:val="center"/>
          </w:tcPr>
          <w:p w14:paraId="168FEE5B" w14:textId="77777777" w:rsidR="003817C3" w:rsidRPr="00307005" w:rsidRDefault="003817C3" w:rsidP="0028452F">
            <w:pPr>
              <w:keepNext/>
              <w:ind w:right="61"/>
              <w:jc w:val="center"/>
              <w:rPr>
                <w:b/>
              </w:rPr>
            </w:pPr>
            <w:r w:rsidRPr="00307005">
              <w:rPr>
                <w:b/>
              </w:rPr>
              <w:t>Schedule Notes</w:t>
            </w:r>
          </w:p>
        </w:tc>
      </w:tr>
      <w:tr w:rsidR="00DE03AF" w14:paraId="274B5D5D" w14:textId="77777777" w:rsidTr="00B503A7">
        <w:trPr>
          <w:trHeight w:val="432"/>
          <w:jc w:val="center"/>
        </w:trPr>
        <w:tc>
          <w:tcPr>
            <w:tcW w:w="1165" w:type="dxa"/>
            <w:vAlign w:val="center"/>
          </w:tcPr>
          <w:p w14:paraId="6908EB9C" w14:textId="77777777" w:rsidR="00DE03AF" w:rsidRDefault="00DE03AF" w:rsidP="0028452F">
            <w:pPr>
              <w:keepNext/>
              <w:ind w:right="60"/>
              <w:jc w:val="center"/>
            </w:pPr>
            <w:r>
              <w:t>O&amp;M-1</w:t>
            </w:r>
          </w:p>
        </w:tc>
        <w:tc>
          <w:tcPr>
            <w:tcW w:w="3874" w:type="dxa"/>
            <w:vAlign w:val="center"/>
          </w:tcPr>
          <w:p w14:paraId="1643B922" w14:textId="77777777" w:rsidR="00DE03AF" w:rsidRDefault="00DE03AF" w:rsidP="0028452F">
            <w:pPr>
              <w:keepNext/>
              <w:ind w:right="45"/>
            </w:pPr>
            <w:r>
              <w:t>Review and revise the Municipal O&amp;M program as needed</w:t>
            </w:r>
          </w:p>
        </w:tc>
        <w:tc>
          <w:tcPr>
            <w:tcW w:w="2074" w:type="dxa"/>
            <w:vAlign w:val="center"/>
          </w:tcPr>
          <w:p w14:paraId="190D5998" w14:textId="55C19EFF" w:rsidR="00DE03AF" w:rsidRDefault="00DE03AF" w:rsidP="0028452F">
            <w:pPr>
              <w:keepNext/>
              <w:ind w:right="30"/>
              <w:jc w:val="center"/>
            </w:pPr>
            <w:r>
              <w:t>Annually</w:t>
            </w:r>
            <w:r w:rsidR="00B503A7">
              <w:t xml:space="preserve"> </w:t>
            </w:r>
            <w:r>
              <w:t>December</w:t>
            </w:r>
          </w:p>
        </w:tc>
        <w:tc>
          <w:tcPr>
            <w:tcW w:w="2237" w:type="dxa"/>
            <w:vAlign w:val="center"/>
          </w:tcPr>
          <w:p w14:paraId="3032C8BA" w14:textId="28BE7692" w:rsidR="00DE03AF" w:rsidRDefault="00992AA1" w:rsidP="0028452F">
            <w:pPr>
              <w:keepNext/>
              <w:ind w:right="61"/>
            </w:pPr>
            <w:r>
              <w:t>Permit S.</w:t>
            </w:r>
            <w:proofErr w:type="gramStart"/>
            <w:r>
              <w:t>5.C.7.a</w:t>
            </w:r>
            <w:proofErr w:type="gramEnd"/>
          </w:p>
        </w:tc>
      </w:tr>
      <w:tr w:rsidR="00992AA1" w14:paraId="17A10E98" w14:textId="77777777" w:rsidTr="00B503A7">
        <w:trPr>
          <w:trHeight w:val="432"/>
          <w:jc w:val="center"/>
        </w:trPr>
        <w:tc>
          <w:tcPr>
            <w:tcW w:w="1165" w:type="dxa"/>
            <w:vAlign w:val="center"/>
          </w:tcPr>
          <w:p w14:paraId="30F46275" w14:textId="142B3E6C" w:rsidR="00992AA1" w:rsidRDefault="00992AA1" w:rsidP="0028452F">
            <w:pPr>
              <w:keepNext/>
              <w:ind w:right="60"/>
              <w:jc w:val="center"/>
            </w:pPr>
            <w:r>
              <w:t>O&amp;M-2</w:t>
            </w:r>
          </w:p>
        </w:tc>
        <w:tc>
          <w:tcPr>
            <w:tcW w:w="3874" w:type="dxa"/>
            <w:vAlign w:val="center"/>
          </w:tcPr>
          <w:p w14:paraId="2A71E69E" w14:textId="68B55CB0" w:rsidR="00992AA1" w:rsidRDefault="00992AA1" w:rsidP="0028452F">
            <w:pPr>
              <w:keepNext/>
              <w:ind w:right="45"/>
            </w:pPr>
            <w:r>
              <w:t>Inspection of regulated permanent stormwater treatment and flow control facilities</w:t>
            </w:r>
          </w:p>
        </w:tc>
        <w:tc>
          <w:tcPr>
            <w:tcW w:w="2074" w:type="dxa"/>
            <w:vAlign w:val="center"/>
          </w:tcPr>
          <w:p w14:paraId="6EA8F324" w14:textId="69145E8B" w:rsidR="00992AA1" w:rsidRDefault="00992AA1" w:rsidP="0028452F">
            <w:pPr>
              <w:keepNext/>
              <w:ind w:right="30"/>
              <w:jc w:val="center"/>
            </w:pPr>
            <w:r>
              <w:t>Annually</w:t>
            </w:r>
          </w:p>
        </w:tc>
        <w:tc>
          <w:tcPr>
            <w:tcW w:w="2237" w:type="dxa"/>
            <w:vAlign w:val="center"/>
          </w:tcPr>
          <w:p w14:paraId="6284B1AC" w14:textId="45900CEE" w:rsidR="00992AA1" w:rsidRDefault="00992AA1" w:rsidP="0028452F">
            <w:pPr>
              <w:keepNext/>
              <w:ind w:right="61"/>
            </w:pPr>
            <w:r>
              <w:t>Permit S.</w:t>
            </w:r>
            <w:proofErr w:type="gramStart"/>
            <w:r>
              <w:t>5.C.7.b</w:t>
            </w:r>
            <w:proofErr w:type="gramEnd"/>
          </w:p>
        </w:tc>
      </w:tr>
      <w:tr w:rsidR="00992AA1" w14:paraId="327A2244" w14:textId="77777777" w:rsidTr="00B503A7">
        <w:trPr>
          <w:trHeight w:val="432"/>
          <w:jc w:val="center"/>
        </w:trPr>
        <w:tc>
          <w:tcPr>
            <w:tcW w:w="1165" w:type="dxa"/>
            <w:vAlign w:val="center"/>
          </w:tcPr>
          <w:p w14:paraId="114991CE" w14:textId="4553041D" w:rsidR="00992AA1" w:rsidRDefault="00992AA1" w:rsidP="0028452F">
            <w:pPr>
              <w:keepNext/>
              <w:ind w:right="60"/>
              <w:jc w:val="center"/>
            </w:pPr>
            <w:r>
              <w:t>O&amp;M-3</w:t>
            </w:r>
          </w:p>
        </w:tc>
        <w:tc>
          <w:tcPr>
            <w:tcW w:w="3874" w:type="dxa"/>
            <w:vAlign w:val="center"/>
          </w:tcPr>
          <w:p w14:paraId="4E6B3738" w14:textId="77777777" w:rsidR="00992AA1" w:rsidRDefault="00992AA1" w:rsidP="0028452F">
            <w:pPr>
              <w:keepNext/>
              <w:ind w:right="45"/>
            </w:pPr>
            <w:r>
              <w:t>Inspection of municipally owned or operated permanent stormwater treatment and flow control facilities</w:t>
            </w:r>
          </w:p>
        </w:tc>
        <w:tc>
          <w:tcPr>
            <w:tcW w:w="2074" w:type="dxa"/>
            <w:vAlign w:val="center"/>
          </w:tcPr>
          <w:p w14:paraId="02323FB5" w14:textId="77777777" w:rsidR="00992AA1" w:rsidRDefault="00992AA1" w:rsidP="0028452F">
            <w:pPr>
              <w:keepNext/>
              <w:ind w:right="30"/>
              <w:jc w:val="center"/>
            </w:pPr>
            <w:r>
              <w:t>Annually</w:t>
            </w:r>
          </w:p>
        </w:tc>
        <w:tc>
          <w:tcPr>
            <w:tcW w:w="2237" w:type="dxa"/>
            <w:vAlign w:val="center"/>
          </w:tcPr>
          <w:p w14:paraId="5CC2A67E" w14:textId="1A6B19F7" w:rsidR="00992AA1" w:rsidRDefault="00992AA1" w:rsidP="0028452F">
            <w:pPr>
              <w:keepNext/>
              <w:ind w:right="61"/>
            </w:pPr>
            <w:r>
              <w:t>Permit S.</w:t>
            </w:r>
            <w:proofErr w:type="gramStart"/>
            <w:r>
              <w:t>5.C.7.c</w:t>
            </w:r>
            <w:proofErr w:type="gramEnd"/>
          </w:p>
        </w:tc>
      </w:tr>
      <w:tr w:rsidR="00992AA1" w14:paraId="1B6A69EE" w14:textId="77777777" w:rsidTr="00B503A7">
        <w:trPr>
          <w:trHeight w:val="432"/>
          <w:jc w:val="center"/>
        </w:trPr>
        <w:tc>
          <w:tcPr>
            <w:tcW w:w="1165" w:type="dxa"/>
            <w:vAlign w:val="center"/>
          </w:tcPr>
          <w:p w14:paraId="12816A2A" w14:textId="31E8828C" w:rsidR="00992AA1" w:rsidRDefault="00992AA1" w:rsidP="00B503A7">
            <w:pPr>
              <w:ind w:right="60"/>
              <w:jc w:val="center"/>
            </w:pPr>
            <w:r>
              <w:t>O&amp;M-4</w:t>
            </w:r>
          </w:p>
        </w:tc>
        <w:tc>
          <w:tcPr>
            <w:tcW w:w="3874" w:type="dxa"/>
            <w:vAlign w:val="center"/>
          </w:tcPr>
          <w:p w14:paraId="09D29079" w14:textId="77777777" w:rsidR="00992AA1" w:rsidRDefault="00992AA1" w:rsidP="00B503A7">
            <w:pPr>
              <w:ind w:right="45"/>
            </w:pPr>
            <w:r>
              <w:t>Spot checks of permanent stormwater treatment and flow control facilities after major storm events</w:t>
            </w:r>
          </w:p>
        </w:tc>
        <w:tc>
          <w:tcPr>
            <w:tcW w:w="2074" w:type="dxa"/>
            <w:vAlign w:val="center"/>
          </w:tcPr>
          <w:p w14:paraId="6DFD22CF" w14:textId="2055C1D8" w:rsidR="00992AA1" w:rsidRDefault="00992AA1" w:rsidP="00B503A7">
            <w:pPr>
              <w:ind w:right="30"/>
              <w:jc w:val="center"/>
            </w:pPr>
            <w:r>
              <w:t>After 24-hr storm with &gt;</w:t>
            </w:r>
            <w:proofErr w:type="gramStart"/>
            <w:r>
              <w:t>10 year</w:t>
            </w:r>
            <w:proofErr w:type="gramEnd"/>
            <w:r>
              <w:t xml:space="preserve"> recurrence</w:t>
            </w:r>
          </w:p>
        </w:tc>
        <w:tc>
          <w:tcPr>
            <w:tcW w:w="2237" w:type="dxa"/>
            <w:vAlign w:val="center"/>
          </w:tcPr>
          <w:p w14:paraId="232D4986" w14:textId="5740D7BD" w:rsidR="00992AA1" w:rsidRDefault="00992AA1" w:rsidP="00B503A7">
            <w:pPr>
              <w:ind w:right="61"/>
            </w:pPr>
            <w:r>
              <w:t>Permit S.</w:t>
            </w:r>
            <w:proofErr w:type="gramStart"/>
            <w:r>
              <w:t>5.C.7.c</w:t>
            </w:r>
            <w:proofErr w:type="gramEnd"/>
          </w:p>
        </w:tc>
      </w:tr>
      <w:tr w:rsidR="00992AA1" w14:paraId="02031F1D" w14:textId="77777777" w:rsidTr="00B503A7">
        <w:trPr>
          <w:trHeight w:val="432"/>
          <w:jc w:val="center"/>
        </w:trPr>
        <w:tc>
          <w:tcPr>
            <w:tcW w:w="1165" w:type="dxa"/>
            <w:vAlign w:val="center"/>
          </w:tcPr>
          <w:p w14:paraId="5C6E978A" w14:textId="51607B79" w:rsidR="00992AA1" w:rsidRDefault="00992AA1" w:rsidP="00B503A7">
            <w:pPr>
              <w:ind w:right="60"/>
              <w:jc w:val="center"/>
            </w:pPr>
            <w:r>
              <w:lastRenderedPageBreak/>
              <w:t>O&amp;M-5</w:t>
            </w:r>
          </w:p>
        </w:tc>
        <w:tc>
          <w:tcPr>
            <w:tcW w:w="3874" w:type="dxa"/>
            <w:vAlign w:val="center"/>
          </w:tcPr>
          <w:p w14:paraId="19B87F4C" w14:textId="77777777" w:rsidR="00992AA1" w:rsidRDefault="00992AA1" w:rsidP="00B503A7">
            <w:pPr>
              <w:ind w:right="45"/>
            </w:pPr>
            <w:r>
              <w:t xml:space="preserve">Continued inspection of catch basins and inlets owned or operated by the </w:t>
            </w:r>
            <w:proofErr w:type="gramStart"/>
            <w:r>
              <w:t>City</w:t>
            </w:r>
            <w:proofErr w:type="gramEnd"/>
          </w:p>
        </w:tc>
        <w:tc>
          <w:tcPr>
            <w:tcW w:w="2074" w:type="dxa"/>
            <w:vAlign w:val="center"/>
          </w:tcPr>
          <w:p w14:paraId="55F84B3E" w14:textId="70DAA17E" w:rsidR="00992AA1" w:rsidRDefault="00847C48" w:rsidP="00B503A7">
            <w:pPr>
              <w:ind w:right="30"/>
              <w:jc w:val="center"/>
            </w:pPr>
            <w:r>
              <w:t>Ongoing</w:t>
            </w:r>
          </w:p>
        </w:tc>
        <w:tc>
          <w:tcPr>
            <w:tcW w:w="2237" w:type="dxa"/>
            <w:vAlign w:val="center"/>
          </w:tcPr>
          <w:p w14:paraId="316B720D" w14:textId="369E537A" w:rsidR="00992AA1" w:rsidRDefault="008D4DD1" w:rsidP="00B503A7">
            <w:pPr>
              <w:ind w:right="61"/>
            </w:pPr>
            <w:r>
              <w:t>Permit S.</w:t>
            </w:r>
            <w:proofErr w:type="gramStart"/>
            <w:r>
              <w:t>5.C.7</w:t>
            </w:r>
            <w:r w:rsidR="00992AA1">
              <w:t>.d</w:t>
            </w:r>
            <w:proofErr w:type="gramEnd"/>
          </w:p>
        </w:tc>
      </w:tr>
      <w:tr w:rsidR="00992AA1" w14:paraId="67FA6DFE" w14:textId="77777777" w:rsidTr="00B503A7">
        <w:trPr>
          <w:trHeight w:val="432"/>
          <w:jc w:val="center"/>
        </w:trPr>
        <w:tc>
          <w:tcPr>
            <w:tcW w:w="1165" w:type="dxa"/>
            <w:vAlign w:val="center"/>
          </w:tcPr>
          <w:p w14:paraId="4CCD4C76" w14:textId="76E17BE0" w:rsidR="00992AA1" w:rsidRDefault="00992AA1" w:rsidP="00B503A7">
            <w:pPr>
              <w:ind w:right="60"/>
              <w:jc w:val="center"/>
            </w:pPr>
            <w:r>
              <w:t>O&amp;M-6</w:t>
            </w:r>
          </w:p>
        </w:tc>
        <w:tc>
          <w:tcPr>
            <w:tcW w:w="3874" w:type="dxa"/>
            <w:vAlign w:val="center"/>
          </w:tcPr>
          <w:p w14:paraId="7AFB3C28" w14:textId="77777777" w:rsidR="00992AA1" w:rsidRDefault="00992AA1" w:rsidP="00B503A7">
            <w:pPr>
              <w:ind w:right="45"/>
            </w:pPr>
            <w:r>
              <w:t xml:space="preserve">Schedule training for employees of the </w:t>
            </w:r>
            <w:proofErr w:type="gramStart"/>
            <w:r>
              <w:t>City</w:t>
            </w:r>
            <w:proofErr w:type="gramEnd"/>
            <w:r>
              <w:t xml:space="preserve"> whose primary construction, operations or maintenance job functions may impact stormwater quality.</w:t>
            </w:r>
          </w:p>
        </w:tc>
        <w:tc>
          <w:tcPr>
            <w:tcW w:w="2074" w:type="dxa"/>
            <w:vAlign w:val="center"/>
          </w:tcPr>
          <w:p w14:paraId="12B2F037" w14:textId="6A9104A4" w:rsidR="00992AA1" w:rsidRDefault="00992AA1" w:rsidP="00B503A7">
            <w:pPr>
              <w:ind w:right="30"/>
              <w:jc w:val="center"/>
            </w:pPr>
            <w:r>
              <w:t>Annually</w:t>
            </w:r>
            <w:r w:rsidR="00B503A7">
              <w:t xml:space="preserve"> </w:t>
            </w:r>
            <w:r>
              <w:t>May</w:t>
            </w:r>
          </w:p>
        </w:tc>
        <w:tc>
          <w:tcPr>
            <w:tcW w:w="2237" w:type="dxa"/>
            <w:vAlign w:val="center"/>
          </w:tcPr>
          <w:p w14:paraId="75B626C6" w14:textId="43F0DF00" w:rsidR="00992AA1" w:rsidRDefault="00992AA1" w:rsidP="00B503A7">
            <w:pPr>
              <w:ind w:right="61"/>
            </w:pPr>
            <w:r>
              <w:t>Permit S</w:t>
            </w:r>
            <w:r w:rsidR="008D4DD1">
              <w:t>.</w:t>
            </w:r>
            <w:proofErr w:type="gramStart"/>
            <w:r w:rsidR="008D4DD1">
              <w:t>5.C.7</w:t>
            </w:r>
            <w:r>
              <w:t>.g</w:t>
            </w:r>
            <w:proofErr w:type="gramEnd"/>
          </w:p>
        </w:tc>
      </w:tr>
      <w:tr w:rsidR="00DE03AF" w14:paraId="47733F73" w14:textId="77777777" w:rsidTr="00B503A7">
        <w:trPr>
          <w:trHeight w:val="432"/>
          <w:jc w:val="center"/>
        </w:trPr>
        <w:tc>
          <w:tcPr>
            <w:tcW w:w="1165" w:type="dxa"/>
            <w:vAlign w:val="center"/>
          </w:tcPr>
          <w:p w14:paraId="0D5A910D" w14:textId="307C69EF" w:rsidR="00DE03AF" w:rsidRDefault="00530BA3" w:rsidP="00B503A7">
            <w:pPr>
              <w:ind w:right="60"/>
              <w:jc w:val="center"/>
            </w:pPr>
            <w:r>
              <w:t>O&amp;M-7</w:t>
            </w:r>
          </w:p>
        </w:tc>
        <w:tc>
          <w:tcPr>
            <w:tcW w:w="3874" w:type="dxa"/>
            <w:vAlign w:val="center"/>
          </w:tcPr>
          <w:p w14:paraId="667B6926" w14:textId="77777777" w:rsidR="00DE03AF" w:rsidRDefault="00DE03AF" w:rsidP="00B503A7">
            <w:pPr>
              <w:ind w:right="45"/>
            </w:pPr>
            <w:r>
              <w:t xml:space="preserve">Review and revise the SWPPP for heavy equipment maintenance or storage yards, and material storage facilities owned or operated by the </w:t>
            </w:r>
            <w:proofErr w:type="gramStart"/>
            <w:r>
              <w:t>City</w:t>
            </w:r>
            <w:proofErr w:type="gramEnd"/>
          </w:p>
        </w:tc>
        <w:tc>
          <w:tcPr>
            <w:tcW w:w="2074" w:type="dxa"/>
            <w:vAlign w:val="center"/>
          </w:tcPr>
          <w:p w14:paraId="21B9B8E2" w14:textId="26AE9EC9" w:rsidR="00DE03AF" w:rsidRDefault="00DE03AF" w:rsidP="00B503A7">
            <w:pPr>
              <w:ind w:right="30"/>
              <w:jc w:val="center"/>
            </w:pPr>
            <w:r>
              <w:t>Annually</w:t>
            </w:r>
            <w:r w:rsidR="00B503A7">
              <w:t xml:space="preserve"> </w:t>
            </w:r>
            <w:r>
              <w:t>December</w:t>
            </w:r>
          </w:p>
        </w:tc>
        <w:tc>
          <w:tcPr>
            <w:tcW w:w="2237" w:type="dxa"/>
            <w:vAlign w:val="center"/>
          </w:tcPr>
          <w:p w14:paraId="6CF67F01" w14:textId="673CD9D7" w:rsidR="00DE03AF" w:rsidRDefault="008D4DD1" w:rsidP="00B503A7">
            <w:pPr>
              <w:ind w:right="61"/>
            </w:pPr>
            <w:r>
              <w:t>Permit S.</w:t>
            </w:r>
            <w:proofErr w:type="gramStart"/>
            <w:r>
              <w:t>5.C.7</w:t>
            </w:r>
            <w:r w:rsidR="00DE03AF">
              <w:t>.h</w:t>
            </w:r>
            <w:proofErr w:type="gramEnd"/>
          </w:p>
        </w:tc>
      </w:tr>
    </w:tbl>
    <w:p w14:paraId="2B23B717" w14:textId="6942CA19" w:rsidR="00A51443" w:rsidRDefault="00A51443" w:rsidP="00FE7C13">
      <w:pPr>
        <w:pStyle w:val="Heading1"/>
      </w:pPr>
      <w:bookmarkStart w:id="151" w:name="_Toc221539457"/>
      <w:bookmarkStart w:id="152" w:name="_Toc221539668"/>
      <w:r>
        <w:t>Compliance with Total Maximum Daily Load Requirements</w:t>
      </w:r>
      <w:bookmarkEnd w:id="151"/>
      <w:bookmarkEnd w:id="152"/>
    </w:p>
    <w:p w14:paraId="1D294BFB" w14:textId="10EE8C18" w:rsidR="00A51443" w:rsidRDefault="00A51443" w:rsidP="001E4740">
      <w:pPr>
        <w:pStyle w:val="BodyText"/>
      </w:pPr>
      <w:r>
        <w:t>This section describes the</w:t>
      </w:r>
      <w:r w:rsidRPr="0073222A">
        <w:t xml:space="preserve"> Permit requirements related to</w:t>
      </w:r>
      <w:r w:rsidRPr="00F11C2B">
        <w:rPr>
          <w:u w:color="000000"/>
        </w:rPr>
        <w:t xml:space="preserve"> </w:t>
      </w:r>
      <w:r w:rsidR="00481E0E">
        <w:rPr>
          <w:u w:color="000000"/>
        </w:rPr>
        <w:t>Compliance with Total Maximum Daily Load Requirements</w:t>
      </w:r>
      <w:r w:rsidRPr="0073222A">
        <w:t>, lists the continuing and/or current programs and activities that meet Permit requirements</w:t>
      </w:r>
      <w:r>
        <w:t>,</w:t>
      </w:r>
      <w:r w:rsidRPr="0073222A">
        <w:t xml:space="preserve"> and identifies the planned activities recommended for continued</w:t>
      </w:r>
      <w:r>
        <w:t xml:space="preserve"> compliance with the current 20</w:t>
      </w:r>
      <w:r w:rsidR="00374263">
        <w:t>24</w:t>
      </w:r>
      <w:r>
        <w:t>-2</w:t>
      </w:r>
      <w:r w:rsidR="00374263">
        <w:t>9</w:t>
      </w:r>
      <w:r w:rsidRPr="0073222A">
        <w:t xml:space="preserve"> Permit.</w:t>
      </w:r>
    </w:p>
    <w:p w14:paraId="5454AEAE" w14:textId="4DACF590" w:rsidR="00A51443" w:rsidRDefault="00A51443" w:rsidP="00FE7C13">
      <w:pPr>
        <w:pStyle w:val="Heading2"/>
      </w:pPr>
      <w:bookmarkStart w:id="153" w:name="_Toc221539458"/>
      <w:bookmarkStart w:id="154" w:name="_Toc221539669"/>
      <w:r w:rsidRPr="00F405F0">
        <w:t>Permit Requirements</w:t>
      </w:r>
      <w:bookmarkEnd w:id="153"/>
      <w:bookmarkEnd w:id="154"/>
    </w:p>
    <w:p w14:paraId="4FBE2286" w14:textId="60E70FEA" w:rsidR="00A51443" w:rsidRPr="00F405F0" w:rsidRDefault="00A51443" w:rsidP="001E4740">
      <w:pPr>
        <w:pStyle w:val="BodyText"/>
        <w:rPr>
          <w:u w:color="000000"/>
        </w:rPr>
      </w:pPr>
      <w:r w:rsidRPr="00F405F0">
        <w:rPr>
          <w:u w:color="000000"/>
        </w:rPr>
        <w:t>The Permit (</w:t>
      </w:r>
      <w:r>
        <w:t>S7</w:t>
      </w:r>
      <w:r w:rsidRPr="00F405F0">
        <w:rPr>
          <w:u w:color="000000"/>
        </w:rPr>
        <w:t xml:space="preserve">) requires the </w:t>
      </w:r>
      <w:proofErr w:type="gramStart"/>
      <w:r w:rsidRPr="00F405F0">
        <w:rPr>
          <w:u w:color="000000"/>
        </w:rPr>
        <w:t>City</w:t>
      </w:r>
      <w:proofErr w:type="gramEnd"/>
      <w:r w:rsidRPr="00F405F0">
        <w:rPr>
          <w:u w:color="000000"/>
        </w:rPr>
        <w:t xml:space="preserve"> to:</w:t>
      </w:r>
    </w:p>
    <w:p w14:paraId="4C3F5C4D" w14:textId="6B2C1444" w:rsidR="00A51443" w:rsidRDefault="00A51443" w:rsidP="00003C6C">
      <w:pPr>
        <w:pStyle w:val="ListBullet"/>
        <w:rPr>
          <w:u w:color="000000"/>
        </w:rPr>
      </w:pPr>
      <w:r>
        <w:rPr>
          <w:u w:color="000000"/>
        </w:rPr>
        <w:t xml:space="preserve">The City shall implement a program to </w:t>
      </w:r>
      <w:r w:rsidR="00B501A0">
        <w:rPr>
          <w:u w:color="000000"/>
        </w:rPr>
        <w:t>maintain compliance with Total Maximum Daily Load (TMDL) requirements</w:t>
      </w:r>
      <w:r>
        <w:rPr>
          <w:u w:color="000000"/>
        </w:rPr>
        <w:t>.  The program shall include:</w:t>
      </w:r>
    </w:p>
    <w:p w14:paraId="35C4C5D9" w14:textId="2AC41204" w:rsidR="00A51443" w:rsidRDefault="009F5871" w:rsidP="00003C6C">
      <w:pPr>
        <w:pStyle w:val="ListBullet2"/>
        <w:rPr>
          <w:u w:color="000000"/>
        </w:rPr>
      </w:pPr>
      <w:r>
        <w:rPr>
          <w:u w:color="000000"/>
        </w:rPr>
        <w:t>The City shall comply with the specific requirements identified in Appendix 2 of the Western Washington Phase II Stormwater Permit</w:t>
      </w:r>
      <w:r w:rsidR="00A51443">
        <w:rPr>
          <w:u w:color="000000"/>
        </w:rPr>
        <w:t>.</w:t>
      </w:r>
      <w:r>
        <w:rPr>
          <w:u w:color="000000"/>
        </w:rPr>
        <w:t xml:space="preserve">  Records shall be kept for all actions required by this Permit that are relevant to applicable TMDLs within the City’s jurisdiction. </w:t>
      </w:r>
    </w:p>
    <w:p w14:paraId="58E6E16F" w14:textId="134160EE" w:rsidR="00A51443" w:rsidRDefault="009F5871" w:rsidP="00003C6C">
      <w:pPr>
        <w:pStyle w:val="ListBullet2"/>
        <w:rPr>
          <w:u w:color="000000"/>
        </w:rPr>
      </w:pPr>
      <w:r>
        <w:rPr>
          <w:u w:color="000000"/>
        </w:rPr>
        <w:t xml:space="preserve">The </w:t>
      </w:r>
      <w:r w:rsidR="003D3C54">
        <w:rPr>
          <w:u w:color="000000"/>
        </w:rPr>
        <w:t>City shall enforce its regulatory mechanism to control pet waste</w:t>
      </w:r>
    </w:p>
    <w:p w14:paraId="2C6343BB" w14:textId="1DF1AEBB" w:rsidR="00A51443" w:rsidRDefault="003D3C54" w:rsidP="00003C6C">
      <w:pPr>
        <w:pStyle w:val="ListBullet2"/>
        <w:rPr>
          <w:u w:color="000000"/>
        </w:rPr>
      </w:pPr>
      <w:r>
        <w:rPr>
          <w:u w:color="000000"/>
        </w:rPr>
        <w:t>Designate areas discharging via MS4 to the following discharge points</w:t>
      </w:r>
      <w:r w:rsidR="00AF7342">
        <w:rPr>
          <w:u w:color="000000"/>
        </w:rPr>
        <w:t>:</w:t>
      </w:r>
      <w:r>
        <w:rPr>
          <w:u w:color="000000"/>
        </w:rPr>
        <w:t xml:space="preserve"> 501-ABD</w:t>
      </w:r>
      <w:r w:rsidR="00515F4C">
        <w:rPr>
          <w:u w:color="000000"/>
        </w:rPr>
        <w:t>IV</w:t>
      </w:r>
      <w:r>
        <w:rPr>
          <w:u w:color="000000"/>
        </w:rPr>
        <w:t xml:space="preserve">, 510-MST, and </w:t>
      </w:r>
      <w:r w:rsidR="00515F4C">
        <w:rPr>
          <w:u w:color="000000"/>
        </w:rPr>
        <w:t>514-H</w:t>
      </w:r>
      <w:r>
        <w:rPr>
          <w:u w:color="000000"/>
        </w:rPr>
        <w:t>ST as high priority areas for illicit discharge detection and elimination efforts.</w:t>
      </w:r>
    </w:p>
    <w:p w14:paraId="58E07E73" w14:textId="1B964F4B" w:rsidR="003D3C54" w:rsidRDefault="00362622" w:rsidP="00003C6C">
      <w:pPr>
        <w:pStyle w:val="ListBullet3"/>
        <w:rPr>
          <w:u w:color="000000"/>
        </w:rPr>
      </w:pPr>
      <w:r>
        <w:rPr>
          <w:u w:color="000000"/>
        </w:rPr>
        <w:t>Complete field screening and implement the schedules and priority area for illicit discharge detection and elimination field screening identified in section 5 of this plan.  Investigation must include activities for both the dry season (May through October) and the wet season (November through April).</w:t>
      </w:r>
    </w:p>
    <w:p w14:paraId="706CBD0C" w14:textId="1BA47E6C" w:rsidR="00362622" w:rsidRDefault="00362622" w:rsidP="00003C6C">
      <w:pPr>
        <w:pStyle w:val="ListBullet3"/>
        <w:rPr>
          <w:u w:color="000000"/>
        </w:rPr>
      </w:pPr>
      <w:r>
        <w:rPr>
          <w:u w:color="000000"/>
        </w:rPr>
        <w:t>Conduct twice monthly wet weather sampling of the discharge points 501-ABD</w:t>
      </w:r>
      <w:r w:rsidR="00515F4C">
        <w:rPr>
          <w:u w:color="000000"/>
        </w:rPr>
        <w:t>IV</w:t>
      </w:r>
      <w:r>
        <w:rPr>
          <w:u w:color="000000"/>
        </w:rPr>
        <w:t>, 510-MST, and 514-</w:t>
      </w:r>
      <w:r w:rsidR="00515F4C">
        <w:rPr>
          <w:u w:color="000000"/>
        </w:rPr>
        <w:t>H</w:t>
      </w:r>
      <w:r>
        <w:rPr>
          <w:u w:color="000000"/>
        </w:rPr>
        <w:t>ST to determine if specific discharges from Aberdeen’s MS4 exceed the water quality criteria for fecal coliform bacteria.</w:t>
      </w:r>
    </w:p>
    <w:p w14:paraId="2E458567" w14:textId="44AAB4E3" w:rsidR="00362622" w:rsidRDefault="00362622" w:rsidP="00003C6C">
      <w:pPr>
        <w:pStyle w:val="ListBullet4"/>
        <w:rPr>
          <w:u w:color="000000"/>
        </w:rPr>
      </w:pPr>
      <w:r>
        <w:rPr>
          <w:u w:color="000000"/>
        </w:rPr>
        <w:t>Data shall be collected for two wet seasons.</w:t>
      </w:r>
    </w:p>
    <w:p w14:paraId="50F6B629" w14:textId="2FBEBC53" w:rsidR="00362622" w:rsidRDefault="00362622" w:rsidP="00003C6C">
      <w:pPr>
        <w:pStyle w:val="ListBullet4"/>
        <w:rPr>
          <w:u w:color="000000"/>
        </w:rPr>
      </w:pPr>
      <w:r>
        <w:rPr>
          <w:u w:color="000000"/>
        </w:rPr>
        <w:lastRenderedPageBreak/>
        <w:t>Data shall be collected in accordance with an Ecology-approved QAPP.</w:t>
      </w:r>
    </w:p>
    <w:p w14:paraId="63EA54A9" w14:textId="5213B53D" w:rsidR="00362622" w:rsidRDefault="00362622" w:rsidP="00003C6C">
      <w:pPr>
        <w:pStyle w:val="ListBullet4"/>
        <w:rPr>
          <w:u w:color="000000"/>
        </w:rPr>
      </w:pPr>
      <w:r>
        <w:rPr>
          <w:u w:color="000000"/>
        </w:rPr>
        <w:t>Samples must be analyzed using an Ecology accredited lab.</w:t>
      </w:r>
    </w:p>
    <w:p w14:paraId="3C5633F3" w14:textId="5FED7E8B" w:rsidR="00362622" w:rsidRDefault="006C1D1A" w:rsidP="00003C6C">
      <w:pPr>
        <w:pStyle w:val="ListBullet4"/>
        <w:rPr>
          <w:u w:color="000000"/>
        </w:rPr>
      </w:pPr>
      <w:r>
        <w:rPr>
          <w:u w:color="000000"/>
        </w:rPr>
        <w:t>If</w:t>
      </w:r>
      <w:r w:rsidR="00362622">
        <w:rPr>
          <w:u w:color="000000"/>
        </w:rPr>
        <w:t xml:space="preserve"> sampling results indicate potential illicit discharges, </w:t>
      </w:r>
      <w:proofErr w:type="gramStart"/>
      <w:r w:rsidR="00362622">
        <w:rPr>
          <w:u w:color="000000"/>
        </w:rPr>
        <w:t>conduct an investigation</w:t>
      </w:r>
      <w:proofErr w:type="gramEnd"/>
      <w:r w:rsidR="00362622">
        <w:rPr>
          <w:u w:color="000000"/>
        </w:rPr>
        <w:t xml:space="preserve"> in accordance with S5.C.5 – </w:t>
      </w:r>
      <w:r w:rsidR="00362622">
        <w:rPr>
          <w:i/>
          <w:u w:color="000000"/>
        </w:rPr>
        <w:t xml:space="preserve">Illicit Discharge Detection and Elimination </w:t>
      </w:r>
      <w:r w:rsidR="00362622" w:rsidRPr="00362622">
        <w:rPr>
          <w:u w:color="000000"/>
        </w:rPr>
        <w:t>of the Western Washington Phase II Permit</w:t>
      </w:r>
      <w:r w:rsidR="00362622">
        <w:rPr>
          <w:u w:color="000000"/>
        </w:rPr>
        <w:t>.</w:t>
      </w:r>
    </w:p>
    <w:p w14:paraId="5EA3455C" w14:textId="3DA4C2A8" w:rsidR="00362622" w:rsidRDefault="00362622" w:rsidP="00003C6C">
      <w:pPr>
        <w:pStyle w:val="ListBullet4"/>
        <w:rPr>
          <w:u w:color="000000"/>
        </w:rPr>
      </w:pPr>
      <w:r>
        <w:rPr>
          <w:u w:color="000000"/>
        </w:rPr>
        <w:t>Data shall be submitted to Ecology in an approved format with the annual reports.</w:t>
      </w:r>
    </w:p>
    <w:p w14:paraId="1515673D" w14:textId="5782E9D4" w:rsidR="00362622" w:rsidRDefault="00362622" w:rsidP="00FE7C13">
      <w:pPr>
        <w:pStyle w:val="Heading2"/>
      </w:pPr>
      <w:bookmarkStart w:id="155" w:name="_Toc221539459"/>
      <w:bookmarkStart w:id="156" w:name="_Toc221539670"/>
      <w:r>
        <w:t>Current Activities</w:t>
      </w:r>
      <w:bookmarkEnd w:id="155"/>
      <w:bookmarkEnd w:id="156"/>
    </w:p>
    <w:p w14:paraId="6E2AE4B8" w14:textId="0BD9FB45" w:rsidR="005A488C" w:rsidRDefault="005A488C" w:rsidP="001E4740">
      <w:pPr>
        <w:pStyle w:val="BodyText"/>
      </w:pPr>
      <w:r w:rsidRPr="0073222A">
        <w:t xml:space="preserve">The </w:t>
      </w:r>
      <w:proofErr w:type="gramStart"/>
      <w:r w:rsidRPr="0073222A">
        <w:t>City</w:t>
      </w:r>
      <w:proofErr w:type="gramEnd"/>
      <w:r w:rsidRPr="0073222A">
        <w:t xml:space="preserve"> currently implements activities and programs that meet the Permit requirements. The </w:t>
      </w:r>
      <w:proofErr w:type="gramStart"/>
      <w:r w:rsidRPr="0073222A">
        <w:t>City</w:t>
      </w:r>
      <w:proofErr w:type="gramEnd"/>
      <w:r w:rsidRPr="0073222A">
        <w:t xml:space="preserve"> will continue to implement these programs and activities </w:t>
      </w:r>
      <w:r>
        <w:t>to remain in compliance with the 20</w:t>
      </w:r>
      <w:r w:rsidR="006065F8">
        <w:t>24</w:t>
      </w:r>
      <w:r>
        <w:t>-2</w:t>
      </w:r>
      <w:r w:rsidR="006065F8">
        <w:t>9</w:t>
      </w:r>
      <w:r>
        <w:t xml:space="preserve"> Permit</w:t>
      </w:r>
      <w:r w:rsidRPr="00F405F0">
        <w:t>. The current compliance activities associated with the above Permit requirements include:</w:t>
      </w:r>
    </w:p>
    <w:p w14:paraId="6B0C6100" w14:textId="6AA196F7" w:rsidR="007853B1" w:rsidRDefault="007853B1" w:rsidP="00003C6C">
      <w:pPr>
        <w:pStyle w:val="ListBullet"/>
        <w:rPr>
          <w:u w:color="000000"/>
        </w:rPr>
      </w:pPr>
      <w:r>
        <w:rPr>
          <w:u w:color="000000"/>
        </w:rPr>
        <w:t xml:space="preserve">The </w:t>
      </w:r>
      <w:proofErr w:type="gramStart"/>
      <w:r>
        <w:rPr>
          <w:u w:color="000000"/>
        </w:rPr>
        <w:t>City</w:t>
      </w:r>
      <w:proofErr w:type="gramEnd"/>
      <w:r>
        <w:rPr>
          <w:u w:color="000000"/>
        </w:rPr>
        <w:t xml:space="preserve"> conducts annual inspections of 100% of MS4 outfalls</w:t>
      </w:r>
    </w:p>
    <w:p w14:paraId="623A1E1B" w14:textId="50810F6C" w:rsidR="00362622" w:rsidRDefault="00515F4C" w:rsidP="00003C6C">
      <w:pPr>
        <w:pStyle w:val="ListBullet"/>
        <w:rPr>
          <w:u w:color="000000"/>
        </w:rPr>
      </w:pPr>
      <w:r>
        <w:rPr>
          <w:u w:color="000000"/>
        </w:rPr>
        <w:t xml:space="preserve">The </w:t>
      </w:r>
      <w:proofErr w:type="gramStart"/>
      <w:r>
        <w:rPr>
          <w:u w:color="000000"/>
        </w:rPr>
        <w:t>City</w:t>
      </w:r>
      <w:proofErr w:type="gramEnd"/>
      <w:r>
        <w:rPr>
          <w:u w:color="000000"/>
        </w:rPr>
        <w:t xml:space="preserve"> conducts twice monthly wet weather sampling at the high priority discharge points.</w:t>
      </w:r>
    </w:p>
    <w:p w14:paraId="1FB6A58D" w14:textId="2A1DC55B" w:rsidR="00EB23BB" w:rsidRDefault="005A488C" w:rsidP="00FE7C13">
      <w:pPr>
        <w:pStyle w:val="Heading2"/>
      </w:pPr>
      <w:bookmarkStart w:id="157" w:name="_Toc221539460"/>
      <w:bookmarkStart w:id="158" w:name="_Toc221539671"/>
      <w:r>
        <w:t>Planned Activities</w:t>
      </w:r>
      <w:bookmarkEnd w:id="157"/>
      <w:bookmarkEnd w:id="158"/>
    </w:p>
    <w:p w14:paraId="75DD214A" w14:textId="29DC7E85" w:rsidR="005A488C" w:rsidRDefault="00EB23BB" w:rsidP="001E4740">
      <w:pPr>
        <w:pStyle w:val="BodyText"/>
      </w:pPr>
      <w:r w:rsidRPr="0073222A">
        <w:t xml:space="preserve">The </w:t>
      </w:r>
      <w:proofErr w:type="gramStart"/>
      <w:r w:rsidRPr="0073222A">
        <w:t>City</w:t>
      </w:r>
      <w:proofErr w:type="gramEnd"/>
      <w:r w:rsidRPr="0073222A">
        <w:t xml:space="preserve"> currently </w:t>
      </w:r>
      <w:r>
        <w:t>has a TMDL program that</w:t>
      </w:r>
      <w:r w:rsidRPr="0073222A">
        <w:t xml:space="preserve"> meet</w:t>
      </w:r>
      <w:r>
        <w:t>s</w:t>
      </w:r>
      <w:r w:rsidRPr="0073222A">
        <w:t xml:space="preserve"> the Permit requirements. The </w:t>
      </w:r>
      <w:proofErr w:type="gramStart"/>
      <w:r w:rsidRPr="0073222A">
        <w:t>City</w:t>
      </w:r>
      <w:proofErr w:type="gramEnd"/>
      <w:r w:rsidRPr="0073222A">
        <w:t xml:space="preserve"> will continue to implement these programs and activities </w:t>
      </w:r>
      <w:r>
        <w:t>to remain in compliance with the 20</w:t>
      </w:r>
      <w:r w:rsidR="006065F8">
        <w:t>24</w:t>
      </w:r>
      <w:r>
        <w:t>-2</w:t>
      </w:r>
      <w:r w:rsidR="006065F8">
        <w:t>9</w:t>
      </w:r>
      <w:r>
        <w:t xml:space="preserve"> Permit</w:t>
      </w:r>
      <w:r w:rsidRPr="00F405F0">
        <w:t>. Actions recommended for continued compliance</w:t>
      </w:r>
      <w:r w:rsidR="002E56AC">
        <w:t xml:space="preserve"> heading into </w:t>
      </w:r>
      <w:r w:rsidR="00EF6614">
        <w:t>2026</w:t>
      </w:r>
      <w:r w:rsidR="00EF6614" w:rsidRPr="00F405F0">
        <w:t xml:space="preserve"> </w:t>
      </w:r>
      <w:r w:rsidRPr="00F405F0">
        <w:t>include:</w:t>
      </w:r>
    </w:p>
    <w:p w14:paraId="1CC19F92" w14:textId="55EA72DD" w:rsidR="00EB23BB" w:rsidRPr="00EB23BB" w:rsidRDefault="007853B1" w:rsidP="00003C6C">
      <w:pPr>
        <w:pStyle w:val="ListBullet"/>
        <w:rPr>
          <w:u w:color="000000"/>
        </w:rPr>
      </w:pPr>
      <w:r>
        <w:rPr>
          <w:u w:color="000000"/>
        </w:rPr>
        <w:t>Develop TMDL ins</w:t>
      </w:r>
      <w:r w:rsidR="00AF7342">
        <w:rPr>
          <w:u w:color="000000"/>
        </w:rPr>
        <w:t xml:space="preserve">pection </w:t>
      </w:r>
      <w:r>
        <w:rPr>
          <w:u w:color="000000"/>
        </w:rPr>
        <w:t>reports</w:t>
      </w:r>
    </w:p>
    <w:p w14:paraId="1C1E3181" w14:textId="235D98BE" w:rsidR="00514CE7" w:rsidRPr="00FD203B" w:rsidRDefault="00FD203B" w:rsidP="00FD203B">
      <w:pPr>
        <w:pStyle w:val="BodyText"/>
      </w:pPr>
      <w:r w:rsidRPr="00FD203B">
        <w:fldChar w:fldCharType="begin"/>
      </w:r>
      <w:r w:rsidRPr="00FD203B">
        <w:instrText xml:space="preserve"> REF _Ref221542244 \h </w:instrText>
      </w:r>
      <w:r>
        <w:instrText xml:space="preserve"> \* MERGEFORMAT </w:instrText>
      </w:r>
      <w:r w:rsidRPr="00FD203B">
        <w:fldChar w:fldCharType="separate"/>
      </w:r>
      <w:r w:rsidRPr="00FD203B">
        <w:t>Table 10</w:t>
      </w:r>
      <w:r w:rsidRPr="00FD203B">
        <w:noBreakHyphen/>
        <w:t>1</w:t>
      </w:r>
      <w:r w:rsidRPr="00FD203B">
        <w:fldChar w:fldCharType="end"/>
      </w:r>
      <w:r w:rsidRPr="00FD203B">
        <w:t xml:space="preserve"> </w:t>
      </w:r>
      <w:r w:rsidR="00514CE7" w:rsidRPr="00FD203B">
        <w:t xml:space="preserve">is the work plan for the </w:t>
      </w:r>
      <w:r w:rsidR="00EF6614" w:rsidRPr="00FD203B">
        <w:t xml:space="preserve">2026 </w:t>
      </w:r>
      <w:r w:rsidR="00514CE7" w:rsidRPr="00FD203B">
        <w:t xml:space="preserve">SWMP Total Daily Maximum Load activities. </w:t>
      </w:r>
    </w:p>
    <w:tbl>
      <w:tblPr>
        <w:tblStyle w:val="TableGrid"/>
        <w:tblW w:w="0" w:type="auto"/>
        <w:jc w:val="center"/>
        <w:tblLook w:val="04A0" w:firstRow="1" w:lastRow="0" w:firstColumn="1" w:lastColumn="0" w:noHBand="0" w:noVBand="1"/>
      </w:tblPr>
      <w:tblGrid>
        <w:gridCol w:w="1345"/>
        <w:gridCol w:w="3954"/>
        <w:gridCol w:w="1718"/>
        <w:gridCol w:w="2333"/>
      </w:tblGrid>
      <w:tr w:rsidR="00514CE7" w14:paraId="265D9ECB" w14:textId="77777777" w:rsidTr="00114342">
        <w:trPr>
          <w:trHeight w:val="445"/>
          <w:jc w:val="center"/>
        </w:trPr>
        <w:tc>
          <w:tcPr>
            <w:tcW w:w="9350" w:type="dxa"/>
            <w:gridSpan w:val="4"/>
            <w:shd w:val="clear" w:color="auto" w:fill="FF0000"/>
            <w:vAlign w:val="center"/>
          </w:tcPr>
          <w:p w14:paraId="4D5DE66C" w14:textId="71661A91" w:rsidR="00514CE7" w:rsidRPr="00307005" w:rsidRDefault="00DA15B3" w:rsidP="0046337C">
            <w:pPr>
              <w:pStyle w:val="Caption"/>
            </w:pPr>
            <w:bookmarkStart w:id="159" w:name="_Ref221542244"/>
            <w:bookmarkStart w:id="160" w:name="_Toc221542058"/>
            <w:r>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10</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159"/>
            <w:r>
              <w:t xml:space="preserve">. </w:t>
            </w:r>
            <w:r w:rsidR="00EF6614">
              <w:t>2026</w:t>
            </w:r>
            <w:r w:rsidR="00EF6614" w:rsidRPr="00307005">
              <w:t xml:space="preserve"> </w:t>
            </w:r>
            <w:r w:rsidR="00514CE7">
              <w:t>Total Daily Maximum Load</w:t>
            </w:r>
            <w:r w:rsidR="00514CE7" w:rsidRPr="00307005">
              <w:t xml:space="preserve"> Plan</w:t>
            </w:r>
            <w:bookmarkEnd w:id="160"/>
          </w:p>
        </w:tc>
      </w:tr>
      <w:tr w:rsidR="00514CE7" w14:paraId="4001C809" w14:textId="77777777" w:rsidTr="005E197A">
        <w:trPr>
          <w:trHeight w:val="432"/>
          <w:jc w:val="center"/>
        </w:trPr>
        <w:tc>
          <w:tcPr>
            <w:tcW w:w="1345" w:type="dxa"/>
            <w:vAlign w:val="center"/>
          </w:tcPr>
          <w:p w14:paraId="70A19840" w14:textId="77777777" w:rsidR="00514CE7" w:rsidRPr="00307005" w:rsidRDefault="00514CE7" w:rsidP="005E197A">
            <w:pPr>
              <w:ind w:right="75"/>
              <w:jc w:val="center"/>
              <w:rPr>
                <w:b/>
              </w:rPr>
            </w:pPr>
            <w:r w:rsidRPr="00307005">
              <w:rPr>
                <w:b/>
              </w:rPr>
              <w:t>Task ID #</w:t>
            </w:r>
          </w:p>
        </w:tc>
        <w:tc>
          <w:tcPr>
            <w:tcW w:w="3954" w:type="dxa"/>
            <w:vAlign w:val="center"/>
          </w:tcPr>
          <w:p w14:paraId="025ACC89" w14:textId="77777777" w:rsidR="00514CE7" w:rsidRPr="00307005" w:rsidRDefault="00514CE7" w:rsidP="005E197A">
            <w:pPr>
              <w:ind w:right="60"/>
              <w:jc w:val="center"/>
              <w:rPr>
                <w:b/>
              </w:rPr>
            </w:pPr>
            <w:r w:rsidRPr="00307005">
              <w:rPr>
                <w:b/>
              </w:rPr>
              <w:t>Task Description</w:t>
            </w:r>
          </w:p>
        </w:tc>
        <w:tc>
          <w:tcPr>
            <w:tcW w:w="1718" w:type="dxa"/>
            <w:vAlign w:val="center"/>
          </w:tcPr>
          <w:p w14:paraId="70654BDB" w14:textId="77777777" w:rsidR="00514CE7" w:rsidRPr="00307005" w:rsidRDefault="00514CE7" w:rsidP="005E197A">
            <w:pPr>
              <w:ind w:right="75"/>
              <w:jc w:val="center"/>
              <w:rPr>
                <w:b/>
              </w:rPr>
            </w:pPr>
            <w:r>
              <w:rPr>
                <w:b/>
              </w:rPr>
              <w:t>Target</w:t>
            </w:r>
            <w:r w:rsidRPr="00307005">
              <w:rPr>
                <w:b/>
              </w:rPr>
              <w:t xml:space="preserve"> Date</w:t>
            </w:r>
          </w:p>
        </w:tc>
        <w:tc>
          <w:tcPr>
            <w:tcW w:w="2333" w:type="dxa"/>
            <w:vAlign w:val="center"/>
          </w:tcPr>
          <w:p w14:paraId="791BF137" w14:textId="77777777" w:rsidR="00514CE7" w:rsidRPr="00307005" w:rsidRDefault="00514CE7" w:rsidP="005E197A">
            <w:pPr>
              <w:ind w:right="61"/>
              <w:jc w:val="center"/>
              <w:rPr>
                <w:b/>
              </w:rPr>
            </w:pPr>
            <w:r w:rsidRPr="00307005">
              <w:rPr>
                <w:b/>
              </w:rPr>
              <w:t>Schedule Notes</w:t>
            </w:r>
          </w:p>
        </w:tc>
      </w:tr>
      <w:tr w:rsidR="007853B1" w14:paraId="1F0770D1" w14:textId="77777777" w:rsidTr="005E197A">
        <w:trPr>
          <w:trHeight w:val="432"/>
          <w:jc w:val="center"/>
        </w:trPr>
        <w:tc>
          <w:tcPr>
            <w:tcW w:w="1345" w:type="dxa"/>
            <w:vAlign w:val="center"/>
          </w:tcPr>
          <w:p w14:paraId="1F63E141" w14:textId="542E0C3A" w:rsidR="007853B1" w:rsidRDefault="007853B1" w:rsidP="005E197A">
            <w:pPr>
              <w:spacing w:before="60" w:after="60"/>
              <w:ind w:right="75"/>
              <w:jc w:val="center"/>
            </w:pPr>
            <w:r>
              <w:t>TDML-1</w:t>
            </w:r>
          </w:p>
        </w:tc>
        <w:tc>
          <w:tcPr>
            <w:tcW w:w="3954" w:type="dxa"/>
            <w:vAlign w:val="center"/>
          </w:tcPr>
          <w:p w14:paraId="55C5483D" w14:textId="71FC851E" w:rsidR="007853B1" w:rsidRDefault="007853B1" w:rsidP="005E197A">
            <w:pPr>
              <w:spacing w:before="60" w:after="60"/>
              <w:ind w:right="60"/>
            </w:pPr>
            <w:r>
              <w:t>Annual IDDE Field Screening of MS4 Outfalls</w:t>
            </w:r>
          </w:p>
        </w:tc>
        <w:tc>
          <w:tcPr>
            <w:tcW w:w="1718" w:type="dxa"/>
            <w:vAlign w:val="center"/>
          </w:tcPr>
          <w:p w14:paraId="0C712CE5" w14:textId="0C9CCA8B" w:rsidR="007853B1" w:rsidRDefault="007853B1" w:rsidP="005E197A">
            <w:pPr>
              <w:spacing w:before="60" w:after="60"/>
              <w:ind w:right="75"/>
              <w:jc w:val="center"/>
            </w:pPr>
            <w:r>
              <w:t>August</w:t>
            </w:r>
            <w:r w:rsidR="005E197A">
              <w:t xml:space="preserve"> </w:t>
            </w:r>
            <w:r w:rsidR="00EF6614">
              <w:t>2026</w:t>
            </w:r>
          </w:p>
        </w:tc>
        <w:tc>
          <w:tcPr>
            <w:tcW w:w="2333" w:type="dxa"/>
            <w:vAlign w:val="center"/>
          </w:tcPr>
          <w:p w14:paraId="6CD413C5" w14:textId="483D3ED7" w:rsidR="007853B1" w:rsidRDefault="007853B1" w:rsidP="005E197A">
            <w:pPr>
              <w:spacing w:before="60" w:after="60"/>
              <w:ind w:right="61"/>
            </w:pPr>
          </w:p>
        </w:tc>
      </w:tr>
      <w:tr w:rsidR="007853B1" w14:paraId="4A382792" w14:textId="77777777" w:rsidTr="005E197A">
        <w:trPr>
          <w:trHeight w:val="432"/>
          <w:jc w:val="center"/>
        </w:trPr>
        <w:tc>
          <w:tcPr>
            <w:tcW w:w="1345" w:type="dxa"/>
            <w:vAlign w:val="center"/>
          </w:tcPr>
          <w:p w14:paraId="7B7FCC54" w14:textId="6ACC3611" w:rsidR="007853B1" w:rsidRDefault="007853B1" w:rsidP="005E197A">
            <w:pPr>
              <w:spacing w:before="60" w:after="60"/>
              <w:ind w:right="75"/>
              <w:jc w:val="center"/>
            </w:pPr>
            <w:r>
              <w:t>TDML-2</w:t>
            </w:r>
          </w:p>
        </w:tc>
        <w:tc>
          <w:tcPr>
            <w:tcW w:w="3954" w:type="dxa"/>
            <w:vAlign w:val="center"/>
          </w:tcPr>
          <w:p w14:paraId="70CE9A83" w14:textId="0367D256" w:rsidR="007853B1" w:rsidRDefault="007853B1" w:rsidP="005E197A">
            <w:pPr>
              <w:spacing w:before="60" w:after="60"/>
              <w:ind w:right="60"/>
            </w:pPr>
            <w:r>
              <w:t>Wet weather sampling of high priority outfalls</w:t>
            </w:r>
          </w:p>
        </w:tc>
        <w:tc>
          <w:tcPr>
            <w:tcW w:w="1718" w:type="dxa"/>
            <w:vAlign w:val="center"/>
          </w:tcPr>
          <w:p w14:paraId="410A984A" w14:textId="162F3D22" w:rsidR="007853B1" w:rsidRDefault="007853B1" w:rsidP="005E197A">
            <w:pPr>
              <w:spacing w:before="60" w:after="60"/>
              <w:ind w:right="75"/>
              <w:jc w:val="center"/>
            </w:pPr>
            <w:r>
              <w:t>Twice/month</w:t>
            </w:r>
            <w:r w:rsidR="005E197A">
              <w:t xml:space="preserve"> </w:t>
            </w:r>
            <w:r>
              <w:t>(Nov - Apr)</w:t>
            </w:r>
          </w:p>
        </w:tc>
        <w:tc>
          <w:tcPr>
            <w:tcW w:w="2333" w:type="dxa"/>
            <w:vAlign w:val="center"/>
          </w:tcPr>
          <w:p w14:paraId="4E811CBC" w14:textId="1345CFA0" w:rsidR="007853B1" w:rsidRDefault="007853B1" w:rsidP="005E197A">
            <w:pPr>
              <w:spacing w:before="60" w:after="60"/>
              <w:ind w:right="61"/>
            </w:pPr>
          </w:p>
        </w:tc>
      </w:tr>
    </w:tbl>
    <w:p w14:paraId="11AAB844" w14:textId="1B585DFA" w:rsidR="00733409" w:rsidRDefault="00A51443" w:rsidP="00FE7C13">
      <w:pPr>
        <w:pStyle w:val="Heading1"/>
      </w:pPr>
      <w:bookmarkStart w:id="161" w:name="_Toc221539461"/>
      <w:bookmarkStart w:id="162" w:name="_Toc221539672"/>
      <w:r>
        <w:t>Monitoring and Assessment</w:t>
      </w:r>
      <w:bookmarkEnd w:id="161"/>
      <w:bookmarkEnd w:id="162"/>
    </w:p>
    <w:p w14:paraId="5B509BCC" w14:textId="26FA78EC" w:rsidR="009B6C15" w:rsidRDefault="009B6C15" w:rsidP="001E4740">
      <w:pPr>
        <w:pStyle w:val="BodyText"/>
      </w:pPr>
      <w:r>
        <w:t>This section describes the</w:t>
      </w:r>
      <w:r w:rsidRPr="0073222A">
        <w:t xml:space="preserve"> Permit requirements related to</w:t>
      </w:r>
      <w:r w:rsidR="00F11C2B" w:rsidRPr="00F11C2B">
        <w:rPr>
          <w:u w:color="000000"/>
        </w:rPr>
        <w:t xml:space="preserve"> </w:t>
      </w:r>
      <w:r w:rsidR="00F11C2B" w:rsidRPr="00F405F0">
        <w:rPr>
          <w:u w:color="000000"/>
        </w:rPr>
        <w:t>water quality Monitoring and Assessment</w:t>
      </w:r>
      <w:r w:rsidRPr="0073222A">
        <w:t>, lists the continuing and/or current programs and activities that meet Permit requirements</w:t>
      </w:r>
      <w:r>
        <w:t>,</w:t>
      </w:r>
      <w:r w:rsidRPr="0073222A">
        <w:t xml:space="preserve"> and identifies the planned activities recommended for continued</w:t>
      </w:r>
      <w:r>
        <w:t xml:space="preserve"> </w:t>
      </w:r>
      <w:r w:rsidR="008A1672">
        <w:t>compliance with the current 20</w:t>
      </w:r>
      <w:r w:rsidR="00374263">
        <w:t>24</w:t>
      </w:r>
      <w:r w:rsidR="008A1672">
        <w:t>-2</w:t>
      </w:r>
      <w:r w:rsidR="00374263">
        <w:t>9</w:t>
      </w:r>
      <w:r w:rsidRPr="0073222A">
        <w:t xml:space="preserve"> Permit.</w:t>
      </w:r>
    </w:p>
    <w:p w14:paraId="3E75D480" w14:textId="35BED27C" w:rsidR="00F405F0" w:rsidRDefault="00F405F0" w:rsidP="00FE7C13">
      <w:pPr>
        <w:pStyle w:val="Heading2"/>
      </w:pPr>
      <w:bookmarkStart w:id="163" w:name="_Toc221539462"/>
      <w:bookmarkStart w:id="164" w:name="_Toc221539673"/>
      <w:r w:rsidRPr="00F405F0">
        <w:lastRenderedPageBreak/>
        <w:t>Permit Requirements</w:t>
      </w:r>
      <w:bookmarkEnd w:id="163"/>
      <w:bookmarkEnd w:id="164"/>
    </w:p>
    <w:p w14:paraId="496601D9" w14:textId="77777777" w:rsidR="00F405F0" w:rsidRPr="00F405F0" w:rsidRDefault="00F405F0" w:rsidP="001E4740">
      <w:pPr>
        <w:pStyle w:val="BodyText"/>
        <w:rPr>
          <w:u w:color="000000"/>
        </w:rPr>
      </w:pPr>
      <w:r w:rsidRPr="00F405F0">
        <w:rPr>
          <w:u w:color="000000"/>
        </w:rPr>
        <w:t xml:space="preserve">The Permit (Section S8) requires the </w:t>
      </w:r>
      <w:proofErr w:type="gramStart"/>
      <w:r w:rsidRPr="00F405F0">
        <w:rPr>
          <w:u w:color="000000"/>
        </w:rPr>
        <w:t>City</w:t>
      </w:r>
      <w:proofErr w:type="gramEnd"/>
      <w:r w:rsidRPr="00F405F0">
        <w:rPr>
          <w:u w:color="000000"/>
        </w:rPr>
        <w:t xml:space="preserve"> to:</w:t>
      </w:r>
    </w:p>
    <w:p w14:paraId="6961C961" w14:textId="77777777" w:rsidR="009D3904" w:rsidRDefault="009D3904" w:rsidP="00003C6C">
      <w:pPr>
        <w:pStyle w:val="ListBullet"/>
        <w:rPr>
          <w:u w:color="000000"/>
        </w:rPr>
      </w:pPr>
      <w:proofErr w:type="gramStart"/>
      <w:r w:rsidRPr="009D3904">
        <w:rPr>
          <w:u w:color="000000"/>
        </w:rPr>
        <w:t>Either,</w:t>
      </w:r>
      <w:proofErr w:type="gramEnd"/>
      <w:r w:rsidRPr="009D3904">
        <w:rPr>
          <w:u w:color="000000"/>
        </w:rPr>
        <w:t xml:space="preserve"> c</w:t>
      </w:r>
      <w:r w:rsidR="00F405F0" w:rsidRPr="009D3904">
        <w:rPr>
          <w:u w:color="000000"/>
        </w:rPr>
        <w:t xml:space="preserve">onduct </w:t>
      </w:r>
      <w:r>
        <w:rPr>
          <w:u w:color="000000"/>
        </w:rPr>
        <w:t>and provide</w:t>
      </w:r>
      <w:r w:rsidR="00C72A88">
        <w:rPr>
          <w:u w:color="000000"/>
        </w:rPr>
        <w:t xml:space="preserve"> </w:t>
      </w:r>
      <w:r w:rsidRPr="009D3904">
        <w:rPr>
          <w:u w:color="000000"/>
        </w:rPr>
        <w:t>stormwater monitoring</w:t>
      </w:r>
      <w:r w:rsidR="001E354F">
        <w:rPr>
          <w:u w:color="000000"/>
        </w:rPr>
        <w:t>, studies, and analysis in the Annual R</w:t>
      </w:r>
      <w:r w:rsidR="00C72A88">
        <w:rPr>
          <w:u w:color="000000"/>
        </w:rPr>
        <w:t xml:space="preserve">eport, </w:t>
      </w:r>
      <w:proofErr w:type="gramStart"/>
      <w:r w:rsidR="00C72A88">
        <w:rPr>
          <w:u w:color="000000"/>
        </w:rPr>
        <w:t>or,</w:t>
      </w:r>
      <w:proofErr w:type="gramEnd"/>
      <w:r w:rsidR="00C72A88">
        <w:rPr>
          <w:u w:color="000000"/>
        </w:rPr>
        <w:t xml:space="preserve"> take part in the </w:t>
      </w:r>
      <w:r w:rsidR="00F04C2A">
        <w:rPr>
          <w:u w:color="000000"/>
        </w:rPr>
        <w:t xml:space="preserve">Stormwater Action Monitoring (SAM), previously known as </w:t>
      </w:r>
      <w:r w:rsidR="00C72A88">
        <w:rPr>
          <w:u w:color="000000"/>
        </w:rPr>
        <w:t>Regional Stormwater Monitoring Program (RSMP).</w:t>
      </w:r>
      <w:r w:rsidRPr="009D3904">
        <w:rPr>
          <w:u w:color="000000"/>
        </w:rPr>
        <w:t xml:space="preserve"> </w:t>
      </w:r>
    </w:p>
    <w:p w14:paraId="67778F7D" w14:textId="7CFEC766" w:rsidR="00992444" w:rsidRDefault="009D3904" w:rsidP="00003C6C">
      <w:pPr>
        <w:pStyle w:val="ListBullet"/>
        <w:rPr>
          <w:u w:color="000000"/>
        </w:rPr>
      </w:pPr>
      <w:r>
        <w:rPr>
          <w:u w:color="000000"/>
        </w:rPr>
        <w:t>P</w:t>
      </w:r>
      <w:r w:rsidR="00992444" w:rsidRPr="009D3904">
        <w:rPr>
          <w:u w:color="000000"/>
        </w:rPr>
        <w:t xml:space="preserve">ay into a collective fund to implement the </w:t>
      </w:r>
      <w:r w:rsidR="00F04C2A">
        <w:rPr>
          <w:u w:color="000000"/>
        </w:rPr>
        <w:t>SAM</w:t>
      </w:r>
      <w:r w:rsidR="00EB6101">
        <w:rPr>
          <w:u w:color="000000"/>
        </w:rPr>
        <w:t xml:space="preserve"> E</w:t>
      </w:r>
      <w:r w:rsidR="00992444" w:rsidRPr="009D3904">
        <w:rPr>
          <w:u w:color="000000"/>
        </w:rPr>
        <w:t>ffectiveness</w:t>
      </w:r>
      <w:r w:rsidR="00EB6101">
        <w:rPr>
          <w:u w:color="000000"/>
        </w:rPr>
        <w:t xml:space="preserve"> and Source Identification Studies</w:t>
      </w:r>
      <w:r w:rsidR="00992444" w:rsidRPr="009D3904">
        <w:rPr>
          <w:u w:color="000000"/>
        </w:rPr>
        <w:t xml:space="preserve"> due to Ecology annually beginning August 15, </w:t>
      </w:r>
      <w:r w:rsidR="004A1E70" w:rsidRPr="009D3904">
        <w:rPr>
          <w:u w:color="000000"/>
        </w:rPr>
        <w:t>20</w:t>
      </w:r>
      <w:r w:rsidR="004A1E70">
        <w:rPr>
          <w:u w:color="000000"/>
        </w:rPr>
        <w:t>26</w:t>
      </w:r>
      <w:r w:rsidR="00992444" w:rsidRPr="009D3904">
        <w:rPr>
          <w:u w:color="000000"/>
        </w:rPr>
        <w:t>. (Aberdeen cost per Ecology: $</w:t>
      </w:r>
      <w:commentRangeStart w:id="165"/>
      <w:commentRangeStart w:id="166"/>
      <w:r w:rsidR="006065F8">
        <w:rPr>
          <w:u w:color="000000"/>
        </w:rPr>
        <w:t>6305</w:t>
      </w:r>
      <w:commentRangeEnd w:id="165"/>
      <w:r w:rsidR="004A1E70" w:rsidRPr="009D3904">
        <w:rPr>
          <w:rStyle w:val="CommentReference"/>
          <w:rFonts w:eastAsiaTheme="minorHAnsi"/>
          <w:sz w:val="22"/>
          <w:szCs w:val="22"/>
          <w:u w:color="000000"/>
        </w:rPr>
        <w:commentReference w:id="165"/>
      </w:r>
      <w:commentRangeEnd w:id="166"/>
      <w:r w:rsidR="00FE7C13">
        <w:rPr>
          <w:rStyle w:val="CommentReference"/>
          <w:rFonts w:asciiTheme="minorHAnsi" w:eastAsiaTheme="minorHAnsi" w:hAnsiTheme="minorHAnsi"/>
        </w:rPr>
        <w:commentReference w:id="166"/>
      </w:r>
      <w:r w:rsidR="00992444" w:rsidRPr="009D3904">
        <w:rPr>
          <w:u w:color="000000"/>
        </w:rPr>
        <w:t>)</w:t>
      </w:r>
    </w:p>
    <w:p w14:paraId="079D7706" w14:textId="00796231" w:rsidR="00EB6101" w:rsidRPr="009D3904" w:rsidRDefault="00EB6101" w:rsidP="00003C6C">
      <w:pPr>
        <w:pStyle w:val="ListBullet"/>
        <w:rPr>
          <w:u w:color="000000"/>
        </w:rPr>
      </w:pPr>
      <w:r>
        <w:rPr>
          <w:u w:color="000000"/>
        </w:rPr>
        <w:t>The City shall provide information as requested for effectiveness and source identification studies that are under contract with Ecology as active Stormwater Action Monitoring (SAM) projects.</w:t>
      </w:r>
    </w:p>
    <w:p w14:paraId="5A059B11" w14:textId="77777777" w:rsidR="00992444" w:rsidRPr="00992444" w:rsidRDefault="00992444" w:rsidP="007A7E7E">
      <w:pPr>
        <w:spacing w:before="0" w:after="172"/>
        <w:ind w:left="0" w:right="302"/>
        <w:rPr>
          <w:rFonts w:ascii="Times New Roman" w:eastAsia="Times New Roman" w:hAnsi="Times New Roman"/>
        </w:rPr>
      </w:pPr>
      <w:r w:rsidRPr="00992444">
        <w:rPr>
          <w:rFonts w:ascii="Times New Roman" w:eastAsia="Times New Roman" w:hAnsi="Times New Roman"/>
        </w:rPr>
        <w:t xml:space="preserve">The Permit (Appendix 2 Total Maximum Daily Load Requirements) requires the </w:t>
      </w:r>
      <w:proofErr w:type="gramStart"/>
      <w:r w:rsidRPr="00992444">
        <w:rPr>
          <w:rFonts w:ascii="Times New Roman" w:eastAsia="Times New Roman" w:hAnsi="Times New Roman"/>
        </w:rPr>
        <w:t>City</w:t>
      </w:r>
      <w:proofErr w:type="gramEnd"/>
      <w:r w:rsidRPr="00992444">
        <w:rPr>
          <w:rFonts w:ascii="Times New Roman" w:eastAsia="Times New Roman" w:hAnsi="Times New Roman"/>
        </w:rPr>
        <w:t xml:space="preserve"> to:</w:t>
      </w:r>
    </w:p>
    <w:p w14:paraId="7DDEB29C" w14:textId="2682EB60" w:rsidR="00FB7F59" w:rsidRDefault="00FB7F59" w:rsidP="00003C6C">
      <w:pPr>
        <w:pStyle w:val="ListBullet"/>
      </w:pPr>
      <w:r>
        <w:t>Enforce the City’s regulatory mechanism to control pet waste.</w:t>
      </w:r>
    </w:p>
    <w:p w14:paraId="241AAEB9" w14:textId="77777777" w:rsidR="00992444" w:rsidRDefault="00992444" w:rsidP="00003C6C">
      <w:pPr>
        <w:pStyle w:val="ListBullet"/>
      </w:pPr>
      <w:r w:rsidRPr="00992444">
        <w:t xml:space="preserve">Design and implement a program which notifies residents, in a timely manner, when bacteria pollution that poses a public health concern reaches </w:t>
      </w:r>
      <w:proofErr w:type="gramStart"/>
      <w:r w:rsidRPr="00992444">
        <w:t>the MS4</w:t>
      </w:r>
      <w:proofErr w:type="gramEnd"/>
      <w:r w:rsidR="00E11042">
        <w:t>.</w:t>
      </w:r>
    </w:p>
    <w:p w14:paraId="2EADB6FD" w14:textId="77777777" w:rsidR="00E11042" w:rsidRDefault="00E11042" w:rsidP="00003C6C">
      <w:pPr>
        <w:pStyle w:val="ListBullet"/>
      </w:pPr>
      <w:r>
        <w:t>Designate areas within the MS4 that discharge to points 501, 510 &amp; 514 as high priority areas for illicit discharge detection and elimination efforts.</w:t>
      </w:r>
    </w:p>
    <w:p w14:paraId="5951E233" w14:textId="5F19DA75" w:rsidR="00E11042" w:rsidRDefault="00E11042" w:rsidP="00003C6C">
      <w:pPr>
        <w:pStyle w:val="ListBullet"/>
      </w:pPr>
      <w:r>
        <w:t xml:space="preserve">Complete field screening </w:t>
      </w:r>
      <w:r w:rsidR="00FB7F59">
        <w:t xml:space="preserve">and implement the schedules and priority area for illicit discharge detection and elimination field screening. </w:t>
      </w:r>
      <w:r>
        <w:t xml:space="preserve"> </w:t>
      </w:r>
      <w:r w:rsidR="00FB7F59">
        <w:t>I</w:t>
      </w:r>
      <w:r>
        <w:t>nvestigations must include activities for both the dry season (May through October) and the wet season (November</w:t>
      </w:r>
      <w:r w:rsidRPr="00E11042">
        <w:t xml:space="preserve"> </w:t>
      </w:r>
      <w:r>
        <w:t>through April)</w:t>
      </w:r>
    </w:p>
    <w:p w14:paraId="355F93A6" w14:textId="77777777" w:rsidR="00E11042" w:rsidRPr="00992444" w:rsidRDefault="00E11042" w:rsidP="00003C6C">
      <w:pPr>
        <w:pStyle w:val="ListBullet"/>
      </w:pPr>
      <w:r>
        <w:t>Conduct twice monthly wet weather sampling of the discharge points 501, 510 &amp;</w:t>
      </w:r>
      <w:r w:rsidR="004875EE">
        <w:t xml:space="preserve"> 514 to determine if specific discharges from Aberdeen MS4 exceed the water quality criteria for fecal coliform bacteria.</w:t>
      </w:r>
    </w:p>
    <w:p w14:paraId="2EB007F8" w14:textId="4554D733" w:rsidR="00F405F0" w:rsidRPr="00F405F0" w:rsidRDefault="00F405F0" w:rsidP="00FE7C13">
      <w:pPr>
        <w:pStyle w:val="Heading2"/>
      </w:pPr>
      <w:bookmarkStart w:id="167" w:name="_Toc221539463"/>
      <w:bookmarkStart w:id="168" w:name="_Toc221539674"/>
      <w:r w:rsidRPr="00F405F0">
        <w:t>Current Activities</w:t>
      </w:r>
      <w:bookmarkEnd w:id="167"/>
      <w:bookmarkEnd w:id="168"/>
    </w:p>
    <w:p w14:paraId="322E8591" w14:textId="5D0E9AF6" w:rsidR="00F405F0" w:rsidRPr="00F405F0" w:rsidRDefault="00F405F0" w:rsidP="001E4740">
      <w:pPr>
        <w:pStyle w:val="BodyText"/>
        <w:rPr>
          <w:u w:color="000000"/>
        </w:rPr>
      </w:pPr>
      <w:r w:rsidRPr="00F405F0">
        <w:rPr>
          <w:u w:color="000000"/>
        </w:rPr>
        <w:t xml:space="preserve">The </w:t>
      </w:r>
      <w:proofErr w:type="gramStart"/>
      <w:r w:rsidRPr="00F405F0">
        <w:rPr>
          <w:u w:color="000000"/>
        </w:rPr>
        <w:t>City</w:t>
      </w:r>
      <w:proofErr w:type="gramEnd"/>
      <w:r w:rsidRPr="00F405F0">
        <w:rPr>
          <w:u w:color="000000"/>
        </w:rPr>
        <w:t xml:space="preserve"> currently implements activities and programs that meet the Permit requirements. The </w:t>
      </w:r>
      <w:proofErr w:type="gramStart"/>
      <w:r w:rsidRPr="00F405F0">
        <w:rPr>
          <w:u w:color="000000"/>
        </w:rPr>
        <w:t>City</w:t>
      </w:r>
      <w:proofErr w:type="gramEnd"/>
      <w:r w:rsidRPr="00F405F0">
        <w:rPr>
          <w:u w:color="000000"/>
        </w:rPr>
        <w:t xml:space="preserve"> will continue to implement these programs and activities </w:t>
      </w:r>
      <w:r w:rsidR="00F11C2B">
        <w:t>to re</w:t>
      </w:r>
      <w:r w:rsidR="00B501A0">
        <w:t xml:space="preserve">main in compliance with the </w:t>
      </w:r>
      <w:r w:rsidR="004A1E70">
        <w:t>2024</w:t>
      </w:r>
      <w:r w:rsidR="00B501A0">
        <w:t>-2</w:t>
      </w:r>
      <w:r w:rsidR="004A1E70">
        <w:t>9</w:t>
      </w:r>
      <w:r w:rsidR="00F11C2B">
        <w:t xml:space="preserve"> Permit</w:t>
      </w:r>
      <w:r w:rsidR="00F11C2B" w:rsidRPr="00F405F0">
        <w:t xml:space="preserve">. </w:t>
      </w:r>
      <w:r w:rsidRPr="00F405F0">
        <w:rPr>
          <w:u w:color="000000"/>
        </w:rPr>
        <w:t>The current compliance activities associated with the above Permit requirements include:</w:t>
      </w:r>
    </w:p>
    <w:p w14:paraId="3DC6E8AA" w14:textId="77777777" w:rsidR="00F04C2A" w:rsidRPr="001F2D96" w:rsidRDefault="00F04C2A" w:rsidP="00003C6C">
      <w:pPr>
        <w:pStyle w:val="ListBullet"/>
        <w:rPr>
          <w:u w:color="000000"/>
        </w:rPr>
      </w:pPr>
      <w:r w:rsidRPr="001F2D96">
        <w:rPr>
          <w:u w:color="000000"/>
        </w:rPr>
        <w:t>The City annually pays into a collective fund to comply with monitoring requirements of the Permit.</w:t>
      </w:r>
    </w:p>
    <w:p w14:paraId="12D88532" w14:textId="77777777" w:rsidR="00F405F0" w:rsidRPr="001F2D96" w:rsidRDefault="003817C3" w:rsidP="00003C6C">
      <w:pPr>
        <w:pStyle w:val="ListBullet"/>
        <w:rPr>
          <w:u w:color="000000"/>
        </w:rPr>
      </w:pPr>
      <w:r w:rsidRPr="001F2D96">
        <w:rPr>
          <w:u w:color="000000"/>
        </w:rPr>
        <w:t>Review</w:t>
      </w:r>
      <w:r w:rsidR="00EF2139" w:rsidRPr="001F2D96">
        <w:rPr>
          <w:u w:color="000000"/>
        </w:rPr>
        <w:t xml:space="preserve"> </w:t>
      </w:r>
      <w:r w:rsidR="003A15BB" w:rsidRPr="001F2D96">
        <w:rPr>
          <w:u w:color="000000"/>
        </w:rPr>
        <w:t>QAPP for the sampling and testing component of the permit.</w:t>
      </w:r>
    </w:p>
    <w:p w14:paraId="177A94ED" w14:textId="77777777" w:rsidR="003A15BB" w:rsidRPr="001F2D96" w:rsidRDefault="003A15BB" w:rsidP="00003C6C">
      <w:pPr>
        <w:pStyle w:val="ListBullet"/>
        <w:rPr>
          <w:u w:color="000000"/>
        </w:rPr>
      </w:pPr>
      <w:r w:rsidRPr="001F2D96">
        <w:rPr>
          <w:u w:color="000000"/>
        </w:rPr>
        <w:t xml:space="preserve">The </w:t>
      </w:r>
      <w:proofErr w:type="gramStart"/>
      <w:r w:rsidRPr="001F2D96">
        <w:rPr>
          <w:u w:color="000000"/>
        </w:rPr>
        <w:t>City</w:t>
      </w:r>
      <w:proofErr w:type="gramEnd"/>
      <w:r w:rsidRPr="001F2D96">
        <w:rPr>
          <w:u w:color="000000"/>
        </w:rPr>
        <w:t xml:space="preserve"> conducts twice monthly wet weather sampling at the pre-determined discharge points.</w:t>
      </w:r>
    </w:p>
    <w:p w14:paraId="54AFFFB2" w14:textId="77777777" w:rsidR="00F405F0" w:rsidRPr="001F2D96" w:rsidRDefault="00F405F0" w:rsidP="00003C6C">
      <w:pPr>
        <w:pStyle w:val="ListBullet"/>
        <w:rPr>
          <w:u w:color="000000"/>
        </w:rPr>
      </w:pPr>
      <w:r w:rsidRPr="001F2D96">
        <w:rPr>
          <w:u w:color="000000"/>
        </w:rPr>
        <w:lastRenderedPageBreak/>
        <w:t>The City conducts sampling or testing required for characterizing illicit discharges pursuant to the Permit’s IDDE program conditions.</w:t>
      </w:r>
    </w:p>
    <w:p w14:paraId="7EF120F5" w14:textId="77777777" w:rsidR="00F405F0" w:rsidRPr="001F2D96" w:rsidRDefault="00F405F0" w:rsidP="00003C6C">
      <w:pPr>
        <w:pStyle w:val="ListBullet"/>
        <w:rPr>
          <w:u w:color="000000"/>
        </w:rPr>
      </w:pPr>
      <w:r w:rsidRPr="001F2D96">
        <w:rPr>
          <w:u w:color="000000"/>
        </w:rPr>
        <w:t xml:space="preserve">The </w:t>
      </w:r>
      <w:proofErr w:type="gramStart"/>
      <w:r w:rsidRPr="001F2D96">
        <w:rPr>
          <w:u w:color="000000"/>
        </w:rPr>
        <w:t>City</w:t>
      </w:r>
      <w:proofErr w:type="gramEnd"/>
      <w:r w:rsidRPr="001F2D96">
        <w:rPr>
          <w:u w:color="000000"/>
        </w:rPr>
        <w:t xml:space="preserve"> reviews water quality monitoring data and/or reports conducted by or for the </w:t>
      </w:r>
      <w:proofErr w:type="gramStart"/>
      <w:r w:rsidRPr="001F2D96">
        <w:rPr>
          <w:u w:color="000000"/>
        </w:rPr>
        <w:t>City</w:t>
      </w:r>
      <w:proofErr w:type="gramEnd"/>
      <w:r w:rsidRPr="001F2D96">
        <w:rPr>
          <w:u w:color="000000"/>
        </w:rPr>
        <w:t xml:space="preserve"> to determine if potential water quality violations are identified.</w:t>
      </w:r>
    </w:p>
    <w:p w14:paraId="038A5A48" w14:textId="77777777" w:rsidR="00F405F0" w:rsidRPr="001F2D96" w:rsidRDefault="00F405F0" w:rsidP="00003C6C">
      <w:pPr>
        <w:pStyle w:val="ListBullet"/>
        <w:rPr>
          <w:u w:color="000000"/>
        </w:rPr>
      </w:pPr>
      <w:r w:rsidRPr="001F2D96">
        <w:rPr>
          <w:u w:color="000000"/>
        </w:rPr>
        <w:t>The City reports potential water quality violations to Ecology within 30 days of becoming aware of the potential violations per the Permit’s Compliance with Standards condition S4</w:t>
      </w:r>
      <w:r w:rsidR="001F2D96" w:rsidRPr="001F2D96">
        <w:rPr>
          <w:u w:color="000000"/>
        </w:rPr>
        <w:t>.</w:t>
      </w:r>
      <w:r w:rsidRPr="001F2D96">
        <w:rPr>
          <w:u w:color="000000"/>
        </w:rPr>
        <w:t>F.</w:t>
      </w:r>
    </w:p>
    <w:p w14:paraId="6DB6389F" w14:textId="1E6AEA16" w:rsidR="00F405F0" w:rsidRPr="00F405F0" w:rsidRDefault="00F405F0" w:rsidP="00FE7C13">
      <w:pPr>
        <w:pStyle w:val="Heading2"/>
      </w:pPr>
      <w:bookmarkStart w:id="169" w:name="_Toc221539464"/>
      <w:bookmarkStart w:id="170" w:name="_Toc221539675"/>
      <w:r w:rsidRPr="00F405F0">
        <w:t>Planned Activities</w:t>
      </w:r>
      <w:bookmarkEnd w:id="169"/>
      <w:bookmarkEnd w:id="170"/>
    </w:p>
    <w:p w14:paraId="02A71C02" w14:textId="7C18F4A9" w:rsidR="00F405F0" w:rsidRPr="00F405F0" w:rsidRDefault="00F405F0" w:rsidP="001E4740">
      <w:pPr>
        <w:pStyle w:val="BodyText"/>
        <w:rPr>
          <w:u w:color="000000"/>
        </w:rPr>
      </w:pPr>
      <w:r w:rsidRPr="00F405F0">
        <w:rPr>
          <w:u w:color="000000"/>
        </w:rPr>
        <w:t xml:space="preserve">The City has a Monitoring and Assessment program </w:t>
      </w:r>
      <w:r w:rsidR="00F11C2B">
        <w:t>which maintains</w:t>
      </w:r>
      <w:r w:rsidR="00F11C2B" w:rsidRPr="00F405F0">
        <w:t xml:space="preserve"> compliance </w:t>
      </w:r>
      <w:r w:rsidR="00F11C2B">
        <w:t>with the performance</w:t>
      </w:r>
      <w:r w:rsidR="00B501A0">
        <w:t xml:space="preserve"> measures of the Permit (20</w:t>
      </w:r>
      <w:r w:rsidR="004A1E70">
        <w:t>24-29</w:t>
      </w:r>
      <w:r w:rsidR="00F11C2B" w:rsidRPr="00DF2568">
        <w:t xml:space="preserve">).  Actions recommended for continued compliance </w:t>
      </w:r>
      <w:r w:rsidR="003C470A">
        <w:t xml:space="preserve">heading into </w:t>
      </w:r>
      <w:r w:rsidR="004A1E70">
        <w:t>2026</w:t>
      </w:r>
      <w:r w:rsidR="004A1E70" w:rsidRPr="00F405F0">
        <w:t xml:space="preserve"> </w:t>
      </w:r>
      <w:r w:rsidR="00F11C2B" w:rsidRPr="00DF2568">
        <w:t>include:</w:t>
      </w:r>
    </w:p>
    <w:p w14:paraId="5FEA3019" w14:textId="6C8EDC07" w:rsidR="00F405F0" w:rsidRPr="00F405F0" w:rsidRDefault="00202828" w:rsidP="00003C6C">
      <w:pPr>
        <w:pStyle w:val="ListBullet"/>
        <w:rPr>
          <w:u w:color="000000"/>
        </w:rPr>
      </w:pPr>
      <w:r>
        <w:rPr>
          <w:u w:color="000000"/>
        </w:rPr>
        <w:t>Make payments to</w:t>
      </w:r>
      <w:r w:rsidR="00D26E28">
        <w:rPr>
          <w:u w:color="000000"/>
        </w:rPr>
        <w:t xml:space="preserve"> collective </w:t>
      </w:r>
      <w:proofErr w:type="gramStart"/>
      <w:r w:rsidR="00D26E28">
        <w:rPr>
          <w:u w:color="000000"/>
        </w:rPr>
        <w:t>fund</w:t>
      </w:r>
      <w:proofErr w:type="gramEnd"/>
      <w:r w:rsidR="00D26E28">
        <w:rPr>
          <w:u w:color="000000"/>
        </w:rPr>
        <w:t xml:space="preserve"> to implement effectiveness and source identification studies</w:t>
      </w:r>
    </w:p>
    <w:p w14:paraId="364411D7" w14:textId="77777777" w:rsidR="00F405F0" w:rsidRDefault="00F405F0" w:rsidP="00003C6C">
      <w:pPr>
        <w:pStyle w:val="ListBullet"/>
        <w:rPr>
          <w:u w:color="000000"/>
        </w:rPr>
      </w:pPr>
      <w:r w:rsidRPr="00F405F0">
        <w:rPr>
          <w:u w:color="000000"/>
        </w:rPr>
        <w:t xml:space="preserve">Continue to </w:t>
      </w:r>
      <w:r w:rsidR="003A15BB">
        <w:rPr>
          <w:u w:color="000000"/>
        </w:rPr>
        <w:t>conduct</w:t>
      </w:r>
      <w:r w:rsidR="003A15BB" w:rsidRPr="00F405F0">
        <w:rPr>
          <w:u w:color="000000"/>
        </w:rPr>
        <w:t xml:space="preserve"> sampling </w:t>
      </w:r>
      <w:r w:rsidR="003A15BB">
        <w:rPr>
          <w:u w:color="000000"/>
        </w:rPr>
        <w:t>and</w:t>
      </w:r>
      <w:r w:rsidR="003A15BB" w:rsidRPr="00F405F0">
        <w:rPr>
          <w:u w:color="000000"/>
        </w:rPr>
        <w:t xml:space="preserve"> testing required for characterizing illicit discharges pursuant to the Permit’s IDDE program conditions</w:t>
      </w:r>
      <w:r w:rsidRPr="00F405F0">
        <w:rPr>
          <w:u w:color="000000"/>
        </w:rPr>
        <w:t>.</w:t>
      </w:r>
    </w:p>
    <w:p w14:paraId="6C6D3F04" w14:textId="77777777" w:rsidR="003A15BB" w:rsidRPr="00F405F0" w:rsidRDefault="003A15BB" w:rsidP="00003C6C">
      <w:pPr>
        <w:pStyle w:val="ListBullet"/>
        <w:rPr>
          <w:u w:color="000000"/>
        </w:rPr>
      </w:pPr>
      <w:r>
        <w:rPr>
          <w:u w:color="000000"/>
        </w:rPr>
        <w:t>Continue to conduct twice monthly wet weather sampling at the pre-determined discharge points for two wet seasons in accordance with the QAPP</w:t>
      </w:r>
      <w:r w:rsidR="00F04C2A">
        <w:rPr>
          <w:u w:color="000000"/>
        </w:rPr>
        <w:t>.</w:t>
      </w:r>
    </w:p>
    <w:p w14:paraId="36177B75" w14:textId="77777777" w:rsidR="003A15BB" w:rsidRPr="00F405F0" w:rsidRDefault="003A15BB" w:rsidP="00003C6C">
      <w:pPr>
        <w:pStyle w:val="ListBullet"/>
        <w:rPr>
          <w:u w:color="000000"/>
        </w:rPr>
      </w:pPr>
      <w:r>
        <w:rPr>
          <w:u w:color="000000"/>
        </w:rPr>
        <w:t xml:space="preserve">Submit </w:t>
      </w:r>
      <w:r w:rsidR="00AB1C54">
        <w:rPr>
          <w:spacing w:val="-1"/>
        </w:rPr>
        <w:t xml:space="preserve">collected data </w:t>
      </w:r>
      <w:r w:rsidR="00AB1C54" w:rsidRPr="00EF4041">
        <w:t>f</w:t>
      </w:r>
      <w:r w:rsidR="00AB1C54" w:rsidRPr="00EF4041">
        <w:rPr>
          <w:spacing w:val="-3"/>
        </w:rPr>
        <w:t>o</w:t>
      </w:r>
      <w:r w:rsidR="00AB1C54" w:rsidRPr="00EF4041">
        <w:t>r the</w:t>
      </w:r>
      <w:r w:rsidR="00AB1C54" w:rsidRPr="00EF4041">
        <w:rPr>
          <w:spacing w:val="-1"/>
        </w:rPr>
        <w:t xml:space="preserve"> </w:t>
      </w:r>
      <w:r w:rsidR="00AB1C54" w:rsidRPr="00EF4041">
        <w:rPr>
          <w:spacing w:val="-2"/>
        </w:rPr>
        <w:t>C</w:t>
      </w:r>
      <w:r w:rsidR="00AB1C54" w:rsidRPr="00EF4041">
        <w:rPr>
          <w:spacing w:val="-3"/>
        </w:rPr>
        <w:t>om</w:t>
      </w:r>
      <w:r w:rsidR="00AB1C54" w:rsidRPr="00EF4041">
        <w:t>p</w:t>
      </w:r>
      <w:r w:rsidR="00AB1C54" w:rsidRPr="00EF4041">
        <w:rPr>
          <w:spacing w:val="-1"/>
        </w:rPr>
        <w:t>lia</w:t>
      </w:r>
      <w:r w:rsidR="00AB1C54" w:rsidRPr="00EF4041">
        <w:t>n</w:t>
      </w:r>
      <w:r w:rsidR="00AB1C54" w:rsidRPr="00EF4041">
        <w:rPr>
          <w:spacing w:val="-1"/>
        </w:rPr>
        <w:t>c</w:t>
      </w:r>
      <w:r w:rsidR="00AB1C54" w:rsidRPr="00EF4041">
        <w:t>e</w:t>
      </w:r>
      <w:r w:rsidR="00AB1C54" w:rsidRPr="00EF4041">
        <w:rPr>
          <w:spacing w:val="-1"/>
        </w:rPr>
        <w:t xml:space="preserve"> </w:t>
      </w:r>
      <w:r w:rsidR="00AB1C54" w:rsidRPr="00EF4041">
        <w:rPr>
          <w:spacing w:val="1"/>
        </w:rPr>
        <w:t>R</w:t>
      </w:r>
      <w:r w:rsidR="00AB1C54" w:rsidRPr="00EF4041">
        <w:rPr>
          <w:spacing w:val="-1"/>
        </w:rPr>
        <w:t>e</w:t>
      </w:r>
      <w:r w:rsidR="00AB1C54" w:rsidRPr="00EF4041">
        <w:t>po</w:t>
      </w:r>
      <w:r w:rsidR="00AB1C54" w:rsidRPr="00EF4041">
        <w:rPr>
          <w:spacing w:val="-2"/>
        </w:rPr>
        <w:t>r</w:t>
      </w:r>
      <w:r w:rsidR="00AB1C54" w:rsidRPr="00EF4041">
        <w:t xml:space="preserve">t </w:t>
      </w:r>
      <w:r w:rsidR="00AB1C54" w:rsidRPr="00EF4041">
        <w:rPr>
          <w:spacing w:val="1"/>
        </w:rPr>
        <w:t>s</w:t>
      </w:r>
      <w:r w:rsidR="00AB1C54" w:rsidRPr="00EF4041">
        <w:rPr>
          <w:spacing w:val="-3"/>
        </w:rPr>
        <w:t>u</w:t>
      </w:r>
      <w:r w:rsidR="00AB1C54" w:rsidRPr="00EF4041">
        <w:t>bm</w:t>
      </w:r>
      <w:r w:rsidR="00AB1C54" w:rsidRPr="00EF4041">
        <w:rPr>
          <w:spacing w:val="-1"/>
        </w:rPr>
        <w:t>i</w:t>
      </w:r>
      <w:r w:rsidR="00AB1C54" w:rsidRPr="00EF4041">
        <w:t>tt</w:t>
      </w:r>
      <w:r w:rsidR="00AB1C54" w:rsidRPr="00EF4041">
        <w:rPr>
          <w:spacing w:val="-1"/>
        </w:rPr>
        <w:t>a</w:t>
      </w:r>
      <w:r w:rsidR="00AB1C54" w:rsidRPr="00EF4041">
        <w:rPr>
          <w:spacing w:val="-3"/>
        </w:rPr>
        <w:t>l</w:t>
      </w:r>
      <w:r w:rsidR="00AB1C54" w:rsidRPr="00EF4041">
        <w:t>s</w:t>
      </w:r>
      <w:r w:rsidR="00F04C2A">
        <w:t>.</w:t>
      </w:r>
    </w:p>
    <w:p w14:paraId="3DE80CD9" w14:textId="16A000B2" w:rsidR="00F405F0" w:rsidRPr="00FD203B" w:rsidRDefault="00FD203B" w:rsidP="00FD203B">
      <w:pPr>
        <w:pStyle w:val="BodyText"/>
      </w:pPr>
      <w:r w:rsidRPr="00FD203B">
        <w:fldChar w:fldCharType="begin"/>
      </w:r>
      <w:r w:rsidRPr="00FD203B">
        <w:instrText xml:space="preserve"> REF _Ref221542259 \h </w:instrText>
      </w:r>
      <w:r>
        <w:instrText xml:space="preserve"> \* MERGEFORMAT </w:instrText>
      </w:r>
      <w:r w:rsidRPr="00FD203B">
        <w:fldChar w:fldCharType="separate"/>
      </w:r>
      <w:r w:rsidRPr="00FD203B">
        <w:t>Table 11</w:t>
      </w:r>
      <w:r w:rsidRPr="00FD203B">
        <w:noBreakHyphen/>
        <w:t>1</w:t>
      </w:r>
      <w:r w:rsidRPr="00FD203B">
        <w:fldChar w:fldCharType="end"/>
      </w:r>
      <w:r w:rsidRPr="00FD203B">
        <w:t xml:space="preserve"> </w:t>
      </w:r>
      <w:r w:rsidR="00B501A0" w:rsidRPr="00FD203B">
        <w:t>is the work p</w:t>
      </w:r>
      <w:r w:rsidR="003C470A" w:rsidRPr="00FD203B">
        <w:t xml:space="preserve">lan for the </w:t>
      </w:r>
      <w:r w:rsidR="004A1E70" w:rsidRPr="00FD203B">
        <w:t xml:space="preserve">2026 </w:t>
      </w:r>
      <w:r w:rsidR="00F405F0" w:rsidRPr="00FD203B">
        <w:t xml:space="preserve">SWMP Monitoring and Assessment activities. </w:t>
      </w:r>
      <w:bookmarkStart w:id="171" w:name="_MON_1489165855"/>
      <w:bookmarkStart w:id="172" w:name="_MON_1489165928"/>
      <w:bookmarkEnd w:id="171"/>
      <w:bookmarkEnd w:id="172"/>
    </w:p>
    <w:tbl>
      <w:tblPr>
        <w:tblStyle w:val="TableGrid"/>
        <w:tblW w:w="0" w:type="auto"/>
        <w:jc w:val="center"/>
        <w:tblLook w:val="04A0" w:firstRow="1" w:lastRow="0" w:firstColumn="1" w:lastColumn="0" w:noHBand="0" w:noVBand="1"/>
      </w:tblPr>
      <w:tblGrid>
        <w:gridCol w:w="1075"/>
        <w:gridCol w:w="4140"/>
        <w:gridCol w:w="1536"/>
        <w:gridCol w:w="2599"/>
      </w:tblGrid>
      <w:tr w:rsidR="002007FE" w14:paraId="15FF5188" w14:textId="77777777" w:rsidTr="004413AB">
        <w:trPr>
          <w:trHeight w:val="427"/>
          <w:jc w:val="center"/>
        </w:trPr>
        <w:tc>
          <w:tcPr>
            <w:tcW w:w="9350" w:type="dxa"/>
            <w:gridSpan w:val="4"/>
            <w:shd w:val="clear" w:color="auto" w:fill="FF0000"/>
            <w:vAlign w:val="center"/>
          </w:tcPr>
          <w:p w14:paraId="0A41B667" w14:textId="5AA90F2C" w:rsidR="002007FE" w:rsidRPr="00307005" w:rsidRDefault="00514CE7" w:rsidP="0046337C">
            <w:pPr>
              <w:pStyle w:val="Caption"/>
              <w:keepNext/>
            </w:pPr>
            <w:bookmarkStart w:id="173" w:name="_Ref221542259"/>
            <w:bookmarkStart w:id="174" w:name="_Toc221542059"/>
            <w:r>
              <w:t xml:space="preserve">Table </w:t>
            </w:r>
            <w:r w:rsidR="0046337C" w:rsidRPr="0046337C">
              <w:fldChar w:fldCharType="begin"/>
            </w:r>
            <w:r w:rsidR="0046337C" w:rsidRPr="0046337C">
              <w:instrText xml:space="preserve"> STYLEREF 1 \s </w:instrText>
            </w:r>
            <w:r w:rsidR="0046337C" w:rsidRPr="0046337C">
              <w:fldChar w:fldCharType="separate"/>
            </w:r>
            <w:r w:rsidR="0046337C">
              <w:rPr>
                <w:noProof/>
              </w:rPr>
              <w:t>11</w:t>
            </w:r>
            <w:r w:rsidR="0046337C" w:rsidRPr="0046337C">
              <w:fldChar w:fldCharType="end"/>
            </w:r>
            <w:r w:rsidR="0046337C" w:rsidRPr="0046337C">
              <w:noBreakHyphen/>
            </w:r>
            <w:r w:rsidR="0046337C" w:rsidRPr="0046337C">
              <w:fldChar w:fldCharType="begin"/>
            </w:r>
            <w:r w:rsidR="0046337C" w:rsidRPr="0046337C">
              <w:instrText xml:space="preserve"> SEQ Table \* ARABIC \s 1 </w:instrText>
            </w:r>
            <w:r w:rsidR="0046337C" w:rsidRPr="0046337C">
              <w:fldChar w:fldCharType="separate"/>
            </w:r>
            <w:r w:rsidR="0046337C">
              <w:rPr>
                <w:noProof/>
              </w:rPr>
              <w:t>1</w:t>
            </w:r>
            <w:r w:rsidR="0046337C" w:rsidRPr="0046337C">
              <w:fldChar w:fldCharType="end"/>
            </w:r>
            <w:bookmarkEnd w:id="173"/>
            <w:r w:rsidR="00F530B3">
              <w:t xml:space="preserve">. </w:t>
            </w:r>
            <w:r w:rsidR="004A1E70">
              <w:t>2026</w:t>
            </w:r>
            <w:r w:rsidR="004A1E70" w:rsidRPr="00307005">
              <w:t xml:space="preserve"> </w:t>
            </w:r>
            <w:r>
              <w:t>Monitoring and Assessment Plan</w:t>
            </w:r>
            <w:bookmarkEnd w:id="174"/>
          </w:p>
        </w:tc>
      </w:tr>
      <w:tr w:rsidR="002007FE" w14:paraId="25EDA422" w14:textId="77777777" w:rsidTr="004877F5">
        <w:trPr>
          <w:trHeight w:val="432"/>
          <w:jc w:val="center"/>
        </w:trPr>
        <w:tc>
          <w:tcPr>
            <w:tcW w:w="1075" w:type="dxa"/>
            <w:vAlign w:val="center"/>
          </w:tcPr>
          <w:p w14:paraId="7EE78626" w14:textId="77777777" w:rsidR="002007FE" w:rsidRPr="00307005" w:rsidRDefault="002007FE" w:rsidP="004877F5">
            <w:pPr>
              <w:jc w:val="center"/>
              <w:rPr>
                <w:b/>
              </w:rPr>
            </w:pPr>
            <w:r w:rsidRPr="00307005">
              <w:rPr>
                <w:b/>
              </w:rPr>
              <w:t>Task ID #</w:t>
            </w:r>
          </w:p>
        </w:tc>
        <w:tc>
          <w:tcPr>
            <w:tcW w:w="4140" w:type="dxa"/>
            <w:vAlign w:val="center"/>
          </w:tcPr>
          <w:p w14:paraId="13126568" w14:textId="77777777" w:rsidR="002007FE" w:rsidRPr="00307005" w:rsidRDefault="002007FE" w:rsidP="004877F5">
            <w:pPr>
              <w:jc w:val="center"/>
              <w:rPr>
                <w:b/>
              </w:rPr>
            </w:pPr>
            <w:r w:rsidRPr="00307005">
              <w:rPr>
                <w:b/>
              </w:rPr>
              <w:t>Task Description</w:t>
            </w:r>
          </w:p>
        </w:tc>
        <w:tc>
          <w:tcPr>
            <w:tcW w:w="1536" w:type="dxa"/>
            <w:vAlign w:val="center"/>
          </w:tcPr>
          <w:p w14:paraId="43C8F529" w14:textId="77777777" w:rsidR="002007FE" w:rsidRPr="00307005" w:rsidRDefault="00F04C2A" w:rsidP="004877F5">
            <w:pPr>
              <w:jc w:val="center"/>
              <w:rPr>
                <w:b/>
              </w:rPr>
            </w:pPr>
            <w:r>
              <w:rPr>
                <w:b/>
              </w:rPr>
              <w:t>Target</w:t>
            </w:r>
            <w:r w:rsidR="002007FE" w:rsidRPr="00307005">
              <w:rPr>
                <w:b/>
              </w:rPr>
              <w:t xml:space="preserve"> Date</w:t>
            </w:r>
          </w:p>
        </w:tc>
        <w:tc>
          <w:tcPr>
            <w:tcW w:w="2599" w:type="dxa"/>
            <w:vAlign w:val="center"/>
          </w:tcPr>
          <w:p w14:paraId="0F721072" w14:textId="77777777" w:rsidR="002007FE" w:rsidRPr="00307005" w:rsidRDefault="002007FE" w:rsidP="004877F5">
            <w:pPr>
              <w:jc w:val="center"/>
              <w:rPr>
                <w:b/>
              </w:rPr>
            </w:pPr>
            <w:r w:rsidRPr="00307005">
              <w:rPr>
                <w:b/>
              </w:rPr>
              <w:t>Schedule Notes</w:t>
            </w:r>
          </w:p>
        </w:tc>
      </w:tr>
      <w:tr w:rsidR="002007FE" w14:paraId="317D240D" w14:textId="77777777" w:rsidTr="00ED0AD2">
        <w:trPr>
          <w:trHeight w:val="288"/>
          <w:jc w:val="center"/>
        </w:trPr>
        <w:tc>
          <w:tcPr>
            <w:tcW w:w="1075" w:type="dxa"/>
            <w:vAlign w:val="center"/>
          </w:tcPr>
          <w:p w14:paraId="28BE611A" w14:textId="710EBFDB" w:rsidR="002007FE" w:rsidRDefault="00B501A0" w:rsidP="00ED0AD2">
            <w:pPr>
              <w:jc w:val="center"/>
            </w:pPr>
            <w:r>
              <w:t>M&amp;A</w:t>
            </w:r>
            <w:r w:rsidR="00F04C2A">
              <w:t>-1</w:t>
            </w:r>
          </w:p>
        </w:tc>
        <w:tc>
          <w:tcPr>
            <w:tcW w:w="4140" w:type="dxa"/>
            <w:vAlign w:val="center"/>
          </w:tcPr>
          <w:p w14:paraId="2A9FF77E" w14:textId="6EB07980" w:rsidR="002007FE" w:rsidRPr="00ED0AD2" w:rsidRDefault="00D26E28" w:rsidP="00ED0AD2">
            <w:r w:rsidRPr="00ED0AD2">
              <w:t>Make payment to collective fund for studies</w:t>
            </w:r>
          </w:p>
        </w:tc>
        <w:tc>
          <w:tcPr>
            <w:tcW w:w="1536" w:type="dxa"/>
            <w:vAlign w:val="center"/>
          </w:tcPr>
          <w:p w14:paraId="55E65678" w14:textId="0CAC55F7" w:rsidR="002007FE" w:rsidRDefault="003C470A" w:rsidP="00ED0AD2">
            <w:pPr>
              <w:jc w:val="center"/>
            </w:pPr>
            <w:r>
              <w:t xml:space="preserve">August </w:t>
            </w:r>
            <w:r w:rsidR="004A1E70">
              <w:t>2026</w:t>
            </w:r>
          </w:p>
        </w:tc>
        <w:tc>
          <w:tcPr>
            <w:tcW w:w="2599" w:type="dxa"/>
            <w:vAlign w:val="center"/>
          </w:tcPr>
          <w:p w14:paraId="00900E31" w14:textId="4AC5855F" w:rsidR="002007FE" w:rsidRDefault="00D26E28" w:rsidP="00ED0AD2">
            <w:r>
              <w:t>Permit S</w:t>
            </w:r>
            <w:proofErr w:type="gramStart"/>
            <w:r>
              <w:t>8.B.</w:t>
            </w:r>
            <w:proofErr w:type="gramEnd"/>
            <w:r>
              <w:t>2</w:t>
            </w:r>
          </w:p>
        </w:tc>
      </w:tr>
    </w:tbl>
    <w:p w14:paraId="0D3415A1" w14:textId="77777777" w:rsidR="00F405F0" w:rsidRDefault="00F405F0" w:rsidP="00F405F0">
      <w:pPr>
        <w:rPr>
          <w:rFonts w:ascii="Times New Roman" w:eastAsia="Times New Roman" w:hAnsi="Times New Roman"/>
          <w:u w:color="000000"/>
        </w:rPr>
      </w:pPr>
    </w:p>
    <w:p w14:paraId="222E73FE" w14:textId="77777777" w:rsidR="00EF2139" w:rsidRDefault="00EF2139">
      <w:pPr>
        <w:rPr>
          <w:rFonts w:ascii="Cambria" w:eastAsia="Cambria" w:hAnsi="Cambria"/>
          <w:b/>
          <w:bCs/>
          <w:sz w:val="24"/>
          <w:szCs w:val="24"/>
        </w:rPr>
      </w:pPr>
      <w:r>
        <w:br w:type="page"/>
      </w:r>
    </w:p>
    <w:p w14:paraId="6B249B15" w14:textId="77777777" w:rsidR="00BC7982" w:rsidRPr="00FC088B" w:rsidRDefault="00FC088B" w:rsidP="00D90A09">
      <w:pPr>
        <w:pStyle w:val="Heading1"/>
      </w:pPr>
      <w:bookmarkStart w:id="175" w:name="_Toc221539465"/>
      <w:bookmarkStart w:id="176" w:name="_Toc221539676"/>
      <w:r w:rsidRPr="00FC088B">
        <w:lastRenderedPageBreak/>
        <w:t>Abbreviations and Definitions</w:t>
      </w:r>
      <w:bookmarkEnd w:id="175"/>
      <w:bookmarkEnd w:id="176"/>
    </w:p>
    <w:p w14:paraId="765E5D3A" w14:textId="77777777" w:rsidR="00E765B5" w:rsidRDefault="00E765B5" w:rsidP="001E4740">
      <w:pPr>
        <w:pStyle w:val="BodyText"/>
      </w:pPr>
      <w:r>
        <w:t xml:space="preserve">The following definitions and abbreviations are taken directly from the Phase II Permit or from this SWMP Plan and are reproduced here for the reader’s convenience. </w:t>
      </w:r>
    </w:p>
    <w:p w14:paraId="1D2B69CA" w14:textId="77777777" w:rsidR="00E765B5" w:rsidRDefault="00E765B5" w:rsidP="00E765B5">
      <w:pPr>
        <w:pStyle w:val="Default"/>
        <w:rPr>
          <w:sz w:val="22"/>
          <w:szCs w:val="22"/>
        </w:rPr>
      </w:pPr>
    </w:p>
    <w:p w14:paraId="25863DA1" w14:textId="77777777" w:rsidR="003F5A69" w:rsidRDefault="003F5A69" w:rsidP="003F5A69">
      <w:pPr>
        <w:pStyle w:val="CM104"/>
        <w:spacing w:after="172" w:line="268" w:lineRule="atLeast"/>
        <w:ind w:right="297"/>
        <w:rPr>
          <w:rFonts w:cs="Calibri"/>
          <w:color w:val="000000"/>
          <w:sz w:val="22"/>
          <w:szCs w:val="22"/>
        </w:rPr>
      </w:pPr>
      <w:r>
        <w:rPr>
          <w:rFonts w:cs="Calibri"/>
          <w:b/>
          <w:bCs/>
          <w:color w:val="000000"/>
          <w:sz w:val="22"/>
          <w:szCs w:val="22"/>
        </w:rPr>
        <w:t xml:space="preserve">40 CFR </w:t>
      </w:r>
      <w:r>
        <w:rPr>
          <w:rFonts w:cs="Calibri"/>
          <w:color w:val="000000"/>
          <w:sz w:val="22"/>
          <w:szCs w:val="22"/>
        </w:rPr>
        <w:t xml:space="preserve">means Title 40 of the Code of Federal Regulations, which is the codification of the general and permanent rules published in the Federal Register by the executive departments and agencies of the federal government. </w:t>
      </w:r>
    </w:p>
    <w:p w14:paraId="29F71BC3"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AKART </w:t>
      </w:r>
      <w:r>
        <w:rPr>
          <w:rFonts w:cs="Calibri"/>
          <w:color w:val="000000"/>
          <w:sz w:val="22"/>
          <w:szCs w:val="22"/>
        </w:rPr>
        <w:t xml:space="preserve">means All Known, Available, and Reasonable methods of prevention, control and Treatment. See also State Water Pollution Control Act, Chapter 90.48.010 RCW and Chapter 90.48.520 RCW. </w:t>
      </w:r>
    </w:p>
    <w:p w14:paraId="07F0CC41" w14:textId="77777777" w:rsidR="003F5A69" w:rsidRDefault="003F5A69" w:rsidP="003F5A69">
      <w:pPr>
        <w:pStyle w:val="CM104"/>
        <w:spacing w:after="172" w:line="271" w:lineRule="atLeast"/>
        <w:ind w:right="205"/>
        <w:rPr>
          <w:rFonts w:cs="Calibri"/>
          <w:color w:val="000000"/>
          <w:sz w:val="22"/>
          <w:szCs w:val="22"/>
        </w:rPr>
      </w:pPr>
      <w:r>
        <w:rPr>
          <w:rFonts w:cs="Calibri"/>
          <w:b/>
          <w:bCs/>
          <w:color w:val="000000"/>
          <w:sz w:val="22"/>
          <w:szCs w:val="22"/>
        </w:rPr>
        <w:t xml:space="preserve">All Known, Available and Reasonable Methods of Prevention, Control and Treatment (AKART) </w:t>
      </w:r>
      <w:proofErr w:type="gramStart"/>
      <w:r>
        <w:rPr>
          <w:rFonts w:cs="Calibri"/>
          <w:color w:val="000000"/>
          <w:sz w:val="22"/>
          <w:szCs w:val="22"/>
        </w:rPr>
        <w:t>refers</w:t>
      </w:r>
      <w:proofErr w:type="gramEnd"/>
      <w:r>
        <w:rPr>
          <w:rFonts w:cs="Calibri"/>
          <w:color w:val="000000"/>
          <w:sz w:val="22"/>
          <w:szCs w:val="22"/>
        </w:rPr>
        <w:t xml:space="preserve"> to the State Water Pollution Control Act, Chapter 90.48.010 RCW and Chapter 90.48.520 RCW. </w:t>
      </w:r>
    </w:p>
    <w:p w14:paraId="3BD886DF"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Applicable TMDL </w:t>
      </w:r>
      <w:r>
        <w:rPr>
          <w:rFonts w:cs="Calibri"/>
          <w:color w:val="000000"/>
          <w:sz w:val="22"/>
          <w:szCs w:val="22"/>
        </w:rPr>
        <w:t xml:space="preserve">means a TMDL which has been approved by EPA on or before the issuance date of this Permit, or prior to the date that Ecology issues coverage under this Permit, whichever is later. </w:t>
      </w:r>
    </w:p>
    <w:p w14:paraId="7CBAE7C2"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Beneficial Uses </w:t>
      </w:r>
      <w:r>
        <w:rPr>
          <w:rFonts w:cs="Calibri"/>
          <w:color w:val="000000"/>
          <w:sz w:val="22"/>
          <w:szCs w:val="22"/>
        </w:rPr>
        <w:t xml:space="preserve">means uses of waters of the State, which include but are not limited to use for domestic, stock watering, industrial, commercial, agricultural, irrigation, mining, fish and wildlife maintenance and enhancement, recreation, generation of electric power and preservation of environmental and aesthetic values, and all other uses compatible with the enjoyment of the public waters of the State. </w:t>
      </w:r>
    </w:p>
    <w:p w14:paraId="2959FA02"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Best Management Practices </w:t>
      </w:r>
      <w:r>
        <w:rPr>
          <w:rFonts w:cs="Calibri"/>
          <w:color w:val="000000"/>
          <w:sz w:val="22"/>
          <w:szCs w:val="22"/>
        </w:rPr>
        <w:t xml:space="preserve">are the schedules of activities, prohibitions of practices, maintenance procedures, and structural and/or managerial practices approved by Ecology that, when used singly or in combination, prevent or reduce the release of pollutants and other adverse impacts to waters of Washington State. </w:t>
      </w:r>
    </w:p>
    <w:p w14:paraId="7BD8F45E"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BMP </w:t>
      </w:r>
      <w:r>
        <w:rPr>
          <w:rFonts w:cs="Calibri"/>
          <w:color w:val="000000"/>
          <w:sz w:val="22"/>
          <w:szCs w:val="22"/>
        </w:rPr>
        <w:t xml:space="preserve">means Best Management Practice. </w:t>
      </w:r>
    </w:p>
    <w:p w14:paraId="4D23AB97"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Bypass </w:t>
      </w:r>
      <w:r>
        <w:rPr>
          <w:rFonts w:cs="Calibri"/>
          <w:color w:val="000000"/>
          <w:sz w:val="22"/>
          <w:szCs w:val="22"/>
        </w:rPr>
        <w:t xml:space="preserve">means the diversion of stormwater from any portion of a stormwater treatment facility. </w:t>
      </w:r>
    </w:p>
    <w:p w14:paraId="6C7A99FE" w14:textId="77777777" w:rsidR="003F5A69" w:rsidRDefault="003F5A69" w:rsidP="003F5A69">
      <w:pPr>
        <w:pStyle w:val="CM104"/>
        <w:spacing w:after="172" w:line="271" w:lineRule="atLeast"/>
        <w:ind w:right="205"/>
        <w:rPr>
          <w:rFonts w:cs="Calibri"/>
          <w:color w:val="000000"/>
          <w:sz w:val="22"/>
          <w:szCs w:val="22"/>
        </w:rPr>
      </w:pPr>
      <w:r>
        <w:rPr>
          <w:rFonts w:cs="Calibri"/>
          <w:b/>
          <w:bCs/>
          <w:color w:val="000000"/>
          <w:sz w:val="22"/>
          <w:szCs w:val="22"/>
        </w:rPr>
        <w:t xml:space="preserve">Circuit </w:t>
      </w:r>
      <w:r>
        <w:rPr>
          <w:rFonts w:cs="Calibri"/>
          <w:color w:val="000000"/>
          <w:sz w:val="22"/>
          <w:szCs w:val="22"/>
        </w:rPr>
        <w:t xml:space="preserve">means a portion of a MS4 discharging to a single point or serving a discrete area determined by traffic volumes, land use, topography or the configuration of the MS4. </w:t>
      </w:r>
    </w:p>
    <w:p w14:paraId="367292D2" w14:textId="66554BFE" w:rsidR="003F5A69" w:rsidRDefault="003F5A69" w:rsidP="003F5A69">
      <w:pPr>
        <w:pStyle w:val="CM104"/>
        <w:spacing w:after="172" w:line="268" w:lineRule="atLeast"/>
        <w:ind w:right="95"/>
        <w:rPr>
          <w:rFonts w:cs="Calibri"/>
          <w:color w:val="000000"/>
          <w:sz w:val="22"/>
          <w:szCs w:val="22"/>
        </w:rPr>
      </w:pPr>
      <w:r>
        <w:rPr>
          <w:rFonts w:cs="Calibri"/>
          <w:b/>
          <w:bCs/>
          <w:color w:val="000000"/>
          <w:sz w:val="22"/>
          <w:szCs w:val="22"/>
        </w:rPr>
        <w:t xml:space="preserve">Component </w:t>
      </w:r>
      <w:r>
        <w:rPr>
          <w:rFonts w:cs="Calibri"/>
          <w:color w:val="000000"/>
          <w:sz w:val="22"/>
          <w:szCs w:val="22"/>
        </w:rPr>
        <w:t xml:space="preserve">or </w:t>
      </w:r>
      <w:r>
        <w:rPr>
          <w:rFonts w:cs="Calibri"/>
          <w:b/>
          <w:bCs/>
          <w:color w:val="000000"/>
          <w:sz w:val="22"/>
          <w:szCs w:val="22"/>
        </w:rPr>
        <w:t xml:space="preserve">Program Component </w:t>
      </w:r>
      <w:r>
        <w:rPr>
          <w:rFonts w:cs="Calibri"/>
          <w:color w:val="000000"/>
          <w:sz w:val="22"/>
          <w:szCs w:val="22"/>
        </w:rPr>
        <w:t>means an element of the Stormwater Management Program listed in S5 -</w:t>
      </w:r>
      <w:r>
        <w:rPr>
          <w:rFonts w:cs="Calibri"/>
          <w:i/>
          <w:iCs/>
          <w:color w:val="000000"/>
          <w:sz w:val="22"/>
          <w:szCs w:val="22"/>
        </w:rPr>
        <w:t xml:space="preserve">Stormwater Management Program for Cities, Towns, and </w:t>
      </w:r>
      <w:r w:rsidR="00C6304B">
        <w:rPr>
          <w:rFonts w:cs="Calibri"/>
          <w:i/>
          <w:iCs/>
          <w:color w:val="000000"/>
          <w:sz w:val="22"/>
          <w:szCs w:val="22"/>
        </w:rPr>
        <w:t>Counties</w:t>
      </w:r>
      <w:r w:rsidR="00C6304B">
        <w:rPr>
          <w:rFonts w:cs="Calibri"/>
          <w:color w:val="000000"/>
          <w:sz w:val="22"/>
          <w:szCs w:val="22"/>
        </w:rPr>
        <w:t>, or</w:t>
      </w:r>
      <w:r>
        <w:rPr>
          <w:rFonts w:cs="Calibri"/>
          <w:color w:val="000000"/>
          <w:sz w:val="22"/>
          <w:szCs w:val="22"/>
        </w:rPr>
        <w:t xml:space="preserve"> S6–S</w:t>
      </w:r>
      <w:r>
        <w:rPr>
          <w:rFonts w:cs="Calibri"/>
          <w:i/>
          <w:iCs/>
          <w:color w:val="000000"/>
          <w:sz w:val="22"/>
          <w:szCs w:val="22"/>
        </w:rPr>
        <w:t>tormwater Management Program for Secondary Permittees</w:t>
      </w:r>
      <w:r>
        <w:rPr>
          <w:rFonts w:cs="Calibri"/>
          <w:color w:val="000000"/>
          <w:sz w:val="22"/>
          <w:szCs w:val="22"/>
        </w:rPr>
        <w:t>,</w:t>
      </w:r>
      <w:r w:rsidR="00C6304B">
        <w:rPr>
          <w:rFonts w:cs="Calibri"/>
          <w:color w:val="000000"/>
          <w:sz w:val="22"/>
          <w:szCs w:val="22"/>
        </w:rPr>
        <w:t xml:space="preserve"> </w:t>
      </w:r>
      <w:r>
        <w:rPr>
          <w:rFonts w:cs="Calibri"/>
          <w:color w:val="000000"/>
          <w:sz w:val="22"/>
          <w:szCs w:val="22"/>
        </w:rPr>
        <w:t xml:space="preserve">or S7 – </w:t>
      </w:r>
      <w:r>
        <w:rPr>
          <w:rFonts w:cs="Calibri"/>
          <w:i/>
          <w:iCs/>
          <w:color w:val="000000"/>
          <w:sz w:val="22"/>
          <w:szCs w:val="22"/>
        </w:rPr>
        <w:t>Compliance with Total Maximum Daily Load Requirements</w:t>
      </w:r>
      <w:r>
        <w:rPr>
          <w:rFonts w:cs="Calibri"/>
          <w:color w:val="000000"/>
          <w:sz w:val="22"/>
          <w:szCs w:val="22"/>
        </w:rPr>
        <w:t xml:space="preserve">, or S8 – </w:t>
      </w:r>
      <w:r>
        <w:rPr>
          <w:rFonts w:cs="Calibri"/>
          <w:i/>
          <w:iCs/>
          <w:color w:val="000000"/>
          <w:sz w:val="22"/>
          <w:szCs w:val="22"/>
        </w:rPr>
        <w:t>Monitoring and Assessment</w:t>
      </w:r>
      <w:r>
        <w:rPr>
          <w:rFonts w:cs="Calibri"/>
          <w:color w:val="000000"/>
          <w:sz w:val="22"/>
          <w:szCs w:val="22"/>
        </w:rPr>
        <w:t xml:space="preserve">, of this Permit. </w:t>
      </w:r>
    </w:p>
    <w:p w14:paraId="64774B58" w14:textId="77777777" w:rsidR="003F5A69" w:rsidRDefault="003F5A69" w:rsidP="003F5A69">
      <w:pPr>
        <w:pStyle w:val="CM102"/>
        <w:spacing w:after="230" w:line="268" w:lineRule="atLeast"/>
        <w:ind w:right="95"/>
        <w:rPr>
          <w:rFonts w:cs="Calibri"/>
          <w:color w:val="000000"/>
          <w:sz w:val="22"/>
          <w:szCs w:val="22"/>
        </w:rPr>
      </w:pPr>
      <w:r>
        <w:rPr>
          <w:rFonts w:cs="Calibri"/>
          <w:b/>
          <w:bCs/>
          <w:color w:val="000000"/>
          <w:sz w:val="22"/>
          <w:szCs w:val="22"/>
        </w:rPr>
        <w:t xml:space="preserve">Community-based social marketing </w:t>
      </w:r>
      <w:r>
        <w:rPr>
          <w:rFonts w:cs="Calibri"/>
          <w:color w:val="000000"/>
          <w:sz w:val="22"/>
          <w:szCs w:val="22"/>
        </w:rPr>
        <w:t xml:space="preserve">is a social marketing methodology. It employs a systematic approach intended to change the behavior of communities to reduce their impact on the environment. Realizing that providing information is usually not sufficient to initiate behavior change, community-based social marketing uses tools and findings from social psychology to discover the perceived barriers to behavior change and ways of overcoming these barriers. </w:t>
      </w:r>
    </w:p>
    <w:p w14:paraId="4F924CA1" w14:textId="77777777" w:rsidR="003F5A69" w:rsidRDefault="003F5A69" w:rsidP="003F5A69">
      <w:pPr>
        <w:pStyle w:val="CM2"/>
        <w:rPr>
          <w:rFonts w:cs="Calibri"/>
          <w:color w:val="000000"/>
          <w:sz w:val="22"/>
          <w:szCs w:val="22"/>
        </w:rPr>
      </w:pPr>
      <w:r>
        <w:rPr>
          <w:rFonts w:cs="Calibri"/>
          <w:b/>
          <w:bCs/>
          <w:color w:val="000000"/>
          <w:sz w:val="22"/>
          <w:szCs w:val="22"/>
        </w:rPr>
        <w:t xml:space="preserve">Conveyance System </w:t>
      </w:r>
      <w:r>
        <w:rPr>
          <w:rFonts w:cs="Calibri"/>
          <w:color w:val="000000"/>
          <w:sz w:val="22"/>
          <w:szCs w:val="22"/>
        </w:rPr>
        <w:t xml:space="preserve">means that portion of the municipal separate storm sewer system designed or used for conveying stormwater. </w:t>
      </w:r>
    </w:p>
    <w:p w14:paraId="3A929847" w14:textId="566E77FC" w:rsidR="003F5A69" w:rsidRDefault="003F5A69" w:rsidP="003F5A69">
      <w:pPr>
        <w:pStyle w:val="CM104"/>
        <w:pageBreakBefore/>
        <w:spacing w:after="172" w:line="268" w:lineRule="atLeast"/>
        <w:ind w:right="95"/>
        <w:rPr>
          <w:rFonts w:cs="Calibri"/>
          <w:color w:val="000000"/>
          <w:sz w:val="22"/>
          <w:szCs w:val="22"/>
        </w:rPr>
      </w:pPr>
      <w:r>
        <w:rPr>
          <w:rFonts w:cs="Calibri"/>
          <w:b/>
          <w:bCs/>
          <w:color w:val="000000"/>
          <w:sz w:val="22"/>
          <w:szCs w:val="22"/>
        </w:rPr>
        <w:lastRenderedPageBreak/>
        <w:t xml:space="preserve">Co-Permittee </w:t>
      </w:r>
      <w:r>
        <w:rPr>
          <w:rFonts w:cs="Calibri"/>
          <w:color w:val="000000"/>
          <w:sz w:val="22"/>
          <w:szCs w:val="22"/>
        </w:rPr>
        <w:t xml:space="preserve">means an owner or operator of an MS4 which is in a cooperative agreement with at least one other applicant for coverage under this Permit. A Co-Permittee is an owner or operator of a regulated MS4 located within or in proximity to another regulated MS4. </w:t>
      </w:r>
      <w:proofErr w:type="gramStart"/>
      <w:r>
        <w:rPr>
          <w:rFonts w:cs="Calibri"/>
          <w:color w:val="000000"/>
          <w:sz w:val="22"/>
          <w:szCs w:val="22"/>
        </w:rPr>
        <w:t>A Co</w:t>
      </w:r>
      <w:proofErr w:type="gramEnd"/>
      <w:r>
        <w:rPr>
          <w:rFonts w:cs="Calibri"/>
          <w:color w:val="000000"/>
          <w:sz w:val="22"/>
          <w:szCs w:val="22"/>
        </w:rPr>
        <w:t xml:space="preserve">-Permittee is only responsible for permit conditions relating to discharges from the MS4 the Co-Permittee owns or operates. See also 40 CFR 122.26(b)(1). </w:t>
      </w:r>
    </w:p>
    <w:p w14:paraId="24E8A2D4"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CWA </w:t>
      </w:r>
      <w:r>
        <w:rPr>
          <w:rFonts w:cs="Calibri"/>
          <w:color w:val="000000"/>
          <w:sz w:val="22"/>
          <w:szCs w:val="22"/>
        </w:rPr>
        <w:t xml:space="preserve">means Clean Water Act (formerly referred to as the Federal Water Pollution Control Act or Federal Water Pollution Control Act Amendments of 1972) </w:t>
      </w:r>
      <w:proofErr w:type="spellStart"/>
      <w:r>
        <w:rPr>
          <w:rFonts w:cs="Calibri"/>
          <w:color w:val="000000"/>
          <w:sz w:val="22"/>
          <w:szCs w:val="22"/>
        </w:rPr>
        <w:t>Pub.L</w:t>
      </w:r>
      <w:proofErr w:type="spellEnd"/>
      <w:r>
        <w:rPr>
          <w:rFonts w:cs="Calibri"/>
          <w:color w:val="000000"/>
          <w:sz w:val="22"/>
          <w:szCs w:val="22"/>
        </w:rPr>
        <w:t>. 92-500, as amended Pub. L. 95-217, Pub. L. 95</w:t>
      </w:r>
      <w:r>
        <w:rPr>
          <w:rFonts w:cs="Calibri"/>
          <w:color w:val="000000"/>
          <w:sz w:val="22"/>
          <w:szCs w:val="22"/>
        </w:rPr>
        <w:softHyphen/>
        <w:t xml:space="preserve">576, Pub. L. (6-483 and Pub. L. 97-117, 33 U.S.C. 1251 </w:t>
      </w:r>
      <w:r>
        <w:rPr>
          <w:rFonts w:cs="Calibri"/>
          <w:i/>
          <w:iCs/>
          <w:color w:val="000000"/>
          <w:sz w:val="22"/>
          <w:szCs w:val="22"/>
        </w:rPr>
        <w:t>et seq</w:t>
      </w:r>
      <w:r>
        <w:rPr>
          <w:rFonts w:cs="Calibri"/>
          <w:color w:val="000000"/>
          <w:sz w:val="22"/>
          <w:szCs w:val="22"/>
        </w:rPr>
        <w:t xml:space="preserve">.). </w:t>
      </w:r>
    </w:p>
    <w:p w14:paraId="0BBB59FD" w14:textId="77777777" w:rsidR="003F5A69" w:rsidRDefault="003F5A69" w:rsidP="003F5A69">
      <w:pPr>
        <w:pStyle w:val="CM104"/>
        <w:spacing w:after="172" w:line="268" w:lineRule="atLeast"/>
        <w:ind w:right="897"/>
        <w:rPr>
          <w:rFonts w:cs="Calibri"/>
          <w:color w:val="000000"/>
          <w:sz w:val="22"/>
          <w:szCs w:val="22"/>
        </w:rPr>
      </w:pPr>
      <w:r>
        <w:rPr>
          <w:rFonts w:cs="Calibri"/>
          <w:b/>
          <w:bCs/>
          <w:color w:val="000000"/>
          <w:sz w:val="22"/>
          <w:szCs w:val="22"/>
        </w:rPr>
        <w:t xml:space="preserve">Director </w:t>
      </w:r>
      <w:r>
        <w:rPr>
          <w:rFonts w:cs="Calibri"/>
          <w:color w:val="000000"/>
          <w:sz w:val="22"/>
          <w:szCs w:val="22"/>
        </w:rPr>
        <w:t xml:space="preserve">means the Director of the Washington State Department of Ecology, or an authorized representative. </w:t>
      </w:r>
    </w:p>
    <w:p w14:paraId="2D77F084" w14:textId="77777777" w:rsidR="003F5A69" w:rsidRDefault="003F5A69" w:rsidP="003F5A69">
      <w:pPr>
        <w:pStyle w:val="CM104"/>
        <w:spacing w:after="172" w:line="268" w:lineRule="atLeast"/>
        <w:ind w:right="897"/>
        <w:rPr>
          <w:rFonts w:cs="Calibri"/>
          <w:color w:val="000000"/>
          <w:sz w:val="22"/>
          <w:szCs w:val="22"/>
        </w:rPr>
      </w:pPr>
      <w:r>
        <w:rPr>
          <w:rFonts w:cs="Calibri"/>
          <w:b/>
          <w:bCs/>
          <w:color w:val="000000"/>
          <w:sz w:val="22"/>
          <w:szCs w:val="22"/>
        </w:rPr>
        <w:t xml:space="preserve">Discharge Point </w:t>
      </w:r>
      <w:r>
        <w:rPr>
          <w:rFonts w:cs="Calibri"/>
          <w:color w:val="000000"/>
          <w:sz w:val="22"/>
          <w:szCs w:val="22"/>
        </w:rPr>
        <w:t xml:space="preserve">means the location where a discharge leaves the Permittee’s MS4 through the Permittee’s MS4 facilities/BMPs designed to infiltrate. </w:t>
      </w:r>
    </w:p>
    <w:p w14:paraId="6D52B4DE"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Entity </w:t>
      </w:r>
      <w:r>
        <w:rPr>
          <w:rFonts w:cs="Calibri"/>
          <w:color w:val="000000"/>
          <w:sz w:val="22"/>
          <w:szCs w:val="22"/>
        </w:rPr>
        <w:t xml:space="preserve">means a governmental body, or a public or private organization. </w:t>
      </w:r>
    </w:p>
    <w:p w14:paraId="18F19C57"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EPA </w:t>
      </w:r>
      <w:r>
        <w:rPr>
          <w:rFonts w:cs="Calibri"/>
          <w:color w:val="000000"/>
          <w:sz w:val="22"/>
          <w:szCs w:val="22"/>
        </w:rPr>
        <w:t xml:space="preserve">means the U.S. Environmental Protection Agency. </w:t>
      </w:r>
    </w:p>
    <w:p w14:paraId="08077A78" w14:textId="77777777" w:rsidR="003F5A69" w:rsidRDefault="003F5A69" w:rsidP="003F5A69">
      <w:pPr>
        <w:pStyle w:val="CM104"/>
        <w:spacing w:after="172" w:line="271" w:lineRule="atLeast"/>
        <w:ind w:right="395"/>
        <w:rPr>
          <w:rFonts w:cs="Calibri"/>
          <w:color w:val="000000"/>
          <w:sz w:val="22"/>
          <w:szCs w:val="22"/>
        </w:rPr>
      </w:pPr>
      <w:r>
        <w:rPr>
          <w:rFonts w:cs="Calibri"/>
          <w:b/>
          <w:bCs/>
          <w:color w:val="000000"/>
          <w:sz w:val="22"/>
          <w:szCs w:val="22"/>
        </w:rPr>
        <w:t xml:space="preserve">Fully Stabilized </w:t>
      </w:r>
      <w:r>
        <w:rPr>
          <w:rFonts w:cs="Calibri"/>
          <w:color w:val="000000"/>
          <w:sz w:val="22"/>
          <w:szCs w:val="22"/>
        </w:rPr>
        <w:t xml:space="preserve">means the establishment of a permanent vegetative cover, or equivalent permanent stabilization measures (such as riprap, gabions or geotextiles) which </w:t>
      </w:r>
      <w:proofErr w:type="gramStart"/>
      <w:r>
        <w:rPr>
          <w:rFonts w:cs="Calibri"/>
          <w:color w:val="000000"/>
          <w:sz w:val="22"/>
          <w:szCs w:val="22"/>
        </w:rPr>
        <w:t>prevents</w:t>
      </w:r>
      <w:proofErr w:type="gramEnd"/>
      <w:r>
        <w:rPr>
          <w:rFonts w:cs="Calibri"/>
          <w:color w:val="000000"/>
          <w:sz w:val="22"/>
          <w:szCs w:val="22"/>
        </w:rPr>
        <w:t xml:space="preserve"> erosion. </w:t>
      </w:r>
    </w:p>
    <w:p w14:paraId="21F1FE4D" w14:textId="77777777" w:rsidR="003F5A69" w:rsidRDefault="003F5A69" w:rsidP="003F5A69">
      <w:pPr>
        <w:pStyle w:val="CM104"/>
        <w:spacing w:after="172" w:line="268" w:lineRule="atLeast"/>
        <w:ind w:right="297"/>
        <w:rPr>
          <w:rFonts w:cs="Calibri"/>
          <w:color w:val="000000"/>
          <w:sz w:val="22"/>
          <w:szCs w:val="22"/>
        </w:rPr>
      </w:pPr>
      <w:r>
        <w:rPr>
          <w:rFonts w:cs="Calibri"/>
          <w:b/>
          <w:bCs/>
          <w:color w:val="000000"/>
          <w:sz w:val="22"/>
          <w:szCs w:val="22"/>
        </w:rPr>
        <w:t xml:space="preserve">General Permit </w:t>
      </w:r>
      <w:r>
        <w:rPr>
          <w:rFonts w:cs="Calibri"/>
          <w:color w:val="000000"/>
          <w:sz w:val="22"/>
          <w:szCs w:val="22"/>
        </w:rPr>
        <w:t xml:space="preserve">means a permit which covers multiple dischargers of a point source category within a designated geographical area, in lieu of individual permits being issued to each discharger. </w:t>
      </w:r>
    </w:p>
    <w:p w14:paraId="5BB585FF" w14:textId="77777777" w:rsidR="003F5A69" w:rsidRDefault="003F5A69" w:rsidP="003F5A69">
      <w:pPr>
        <w:pStyle w:val="CM104"/>
        <w:spacing w:after="172" w:line="268" w:lineRule="atLeast"/>
        <w:ind w:right="297"/>
        <w:rPr>
          <w:rFonts w:cs="Calibri"/>
          <w:color w:val="000000"/>
          <w:sz w:val="22"/>
          <w:szCs w:val="22"/>
        </w:rPr>
      </w:pPr>
      <w:r>
        <w:rPr>
          <w:rFonts w:cs="Calibri"/>
          <w:b/>
          <w:bCs/>
          <w:color w:val="000000"/>
          <w:sz w:val="22"/>
          <w:szCs w:val="22"/>
        </w:rPr>
        <w:t xml:space="preserve">Groundwater </w:t>
      </w:r>
      <w:r>
        <w:rPr>
          <w:rFonts w:cs="Calibri"/>
          <w:color w:val="000000"/>
          <w:sz w:val="22"/>
          <w:szCs w:val="22"/>
        </w:rPr>
        <w:t xml:space="preserve">means water in a saturated zone or stratum beneath the surface of the land or below a surface water body. Refer to Chapter 173-200 WAC. </w:t>
      </w:r>
    </w:p>
    <w:p w14:paraId="5DE2600D"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Hazardous Substance </w:t>
      </w:r>
      <w:r>
        <w:rPr>
          <w:rFonts w:cs="Calibri"/>
          <w:color w:val="000000"/>
          <w:sz w:val="22"/>
          <w:szCs w:val="22"/>
        </w:rPr>
        <w:t xml:space="preserve">means any liquid, solid, gas, or sludge, including any material, substance, product, commodity, or waste, regardless of quantity, that exhibits any of the physical, chemical, or biological properties described in WAC 173-303-090 or WAC 173-303-100. </w:t>
      </w:r>
    </w:p>
    <w:p w14:paraId="508BB973"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Heavy Equipment Maintenance or Storage Yard </w:t>
      </w:r>
      <w:r>
        <w:rPr>
          <w:rFonts w:cs="Calibri"/>
          <w:color w:val="000000"/>
          <w:sz w:val="22"/>
          <w:szCs w:val="22"/>
        </w:rPr>
        <w:t xml:space="preserve">means an uncovered area where any heavy equipment, such as mowing equipment, excavators, dump trucks, backhoes, or bulldozers are washed or maintained, or where at least five pieces of heavy equipment are stored on a long-term basis. </w:t>
      </w:r>
    </w:p>
    <w:p w14:paraId="1B564BBE"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Highway </w:t>
      </w:r>
      <w:r>
        <w:rPr>
          <w:rFonts w:cs="Calibri"/>
          <w:color w:val="000000"/>
          <w:sz w:val="22"/>
          <w:szCs w:val="22"/>
        </w:rPr>
        <w:t xml:space="preserve">means a main public road connecting towns and cities. </w:t>
      </w:r>
    </w:p>
    <w:p w14:paraId="58A47F21" w14:textId="77777777" w:rsidR="003F5A69" w:rsidRDefault="003F5A69" w:rsidP="003F5A69">
      <w:pPr>
        <w:pStyle w:val="CM104"/>
        <w:spacing w:after="172" w:line="271" w:lineRule="atLeast"/>
        <w:ind w:right="395"/>
        <w:rPr>
          <w:rFonts w:cs="Calibri"/>
          <w:color w:val="000000"/>
          <w:sz w:val="22"/>
          <w:szCs w:val="22"/>
        </w:rPr>
      </w:pPr>
      <w:r>
        <w:rPr>
          <w:rFonts w:cs="Calibri"/>
          <w:b/>
          <w:bCs/>
          <w:color w:val="000000"/>
          <w:sz w:val="22"/>
          <w:szCs w:val="22"/>
        </w:rPr>
        <w:t xml:space="preserve">Hydraulically Near </w:t>
      </w:r>
      <w:r>
        <w:rPr>
          <w:rFonts w:cs="Calibri"/>
          <w:color w:val="000000"/>
          <w:sz w:val="22"/>
          <w:szCs w:val="22"/>
        </w:rPr>
        <w:t xml:space="preserve">means runoff from the site discharges to the sensitive feature without significant natural attenuation of flows that allows for suspended solids removal. See Appendix 7 Determining Construction Site Sediment Damage Potential for a more detailed definition. </w:t>
      </w:r>
    </w:p>
    <w:p w14:paraId="39ADFD4A" w14:textId="77777777" w:rsidR="003F5A69" w:rsidRDefault="003F5A69" w:rsidP="003F5A69">
      <w:pPr>
        <w:pStyle w:val="CM104"/>
        <w:spacing w:after="172" w:line="271" w:lineRule="atLeast"/>
        <w:rPr>
          <w:rFonts w:cs="Calibri"/>
          <w:color w:val="000000"/>
          <w:sz w:val="22"/>
          <w:szCs w:val="22"/>
        </w:rPr>
      </w:pPr>
      <w:proofErr w:type="spellStart"/>
      <w:r>
        <w:rPr>
          <w:rFonts w:cs="Calibri"/>
          <w:b/>
          <w:bCs/>
          <w:color w:val="000000"/>
          <w:sz w:val="22"/>
          <w:szCs w:val="22"/>
        </w:rPr>
        <w:t>Hyperchlorinated</w:t>
      </w:r>
      <w:proofErr w:type="spellEnd"/>
      <w:r>
        <w:rPr>
          <w:rFonts w:cs="Calibri"/>
          <w:b/>
          <w:bCs/>
          <w:color w:val="000000"/>
          <w:sz w:val="22"/>
          <w:szCs w:val="22"/>
        </w:rPr>
        <w:t xml:space="preserve"> </w:t>
      </w:r>
      <w:r>
        <w:rPr>
          <w:rFonts w:cs="Calibri"/>
          <w:color w:val="000000"/>
          <w:sz w:val="22"/>
          <w:szCs w:val="22"/>
        </w:rPr>
        <w:t xml:space="preserve">means water that contains more than 10 mg/Liter chlorine. </w:t>
      </w:r>
    </w:p>
    <w:p w14:paraId="62DAD3BA" w14:textId="77777777" w:rsidR="003F5A69" w:rsidRDefault="003F5A69" w:rsidP="003F5A69">
      <w:pPr>
        <w:pStyle w:val="CM104"/>
        <w:spacing w:after="172" w:line="268" w:lineRule="atLeast"/>
        <w:ind w:right="95"/>
        <w:rPr>
          <w:rFonts w:cs="Calibri"/>
          <w:color w:val="000000"/>
          <w:sz w:val="22"/>
          <w:szCs w:val="22"/>
        </w:rPr>
      </w:pPr>
      <w:r>
        <w:rPr>
          <w:rFonts w:cs="Calibri"/>
          <w:b/>
          <w:bCs/>
          <w:color w:val="000000"/>
          <w:sz w:val="22"/>
          <w:szCs w:val="22"/>
        </w:rPr>
        <w:t xml:space="preserve">Illicit Connection </w:t>
      </w:r>
      <w:r>
        <w:rPr>
          <w:rFonts w:cs="Calibri"/>
          <w:color w:val="000000"/>
          <w:sz w:val="22"/>
          <w:szCs w:val="22"/>
        </w:rPr>
        <w:t xml:space="preserve">means any infrastructure connection to the MS4 that is not intended, permitted or used for collecting and conveying stormwater or non-stormwater discharges allowed as specified in this Permit (S5.C.5 and S6.D.3). Examples include sanitary sewer connections, floor drains, channels, pipelines, conduits, inlets, or outlets that are connected directly to the MS4. </w:t>
      </w:r>
    </w:p>
    <w:p w14:paraId="7FF96A39" w14:textId="77777777" w:rsidR="003F5A69" w:rsidRDefault="003F5A69" w:rsidP="003F5A69">
      <w:pPr>
        <w:pStyle w:val="CM17"/>
        <w:ind w:right="297"/>
        <w:rPr>
          <w:rFonts w:cs="Calibri"/>
          <w:color w:val="000000"/>
          <w:sz w:val="22"/>
          <w:szCs w:val="22"/>
        </w:rPr>
      </w:pPr>
      <w:r>
        <w:rPr>
          <w:rFonts w:cs="Calibri"/>
          <w:b/>
          <w:bCs/>
          <w:color w:val="000000"/>
          <w:sz w:val="22"/>
          <w:szCs w:val="22"/>
        </w:rPr>
        <w:t xml:space="preserve">Illicit Discharge </w:t>
      </w:r>
      <w:r>
        <w:rPr>
          <w:rFonts w:cs="Calibri"/>
          <w:color w:val="000000"/>
          <w:sz w:val="22"/>
          <w:szCs w:val="22"/>
        </w:rPr>
        <w:t xml:space="preserve">means any discharge to a MS4 that is not composed entirely of stormwater or of </w:t>
      </w:r>
      <w:proofErr w:type="spellStart"/>
      <w:r>
        <w:rPr>
          <w:rFonts w:cs="Calibri"/>
          <w:color w:val="000000"/>
          <w:sz w:val="22"/>
          <w:szCs w:val="22"/>
        </w:rPr>
        <w:t>non</w:t>
      </w:r>
      <w:r>
        <w:rPr>
          <w:rFonts w:cs="Calibri"/>
          <w:color w:val="000000"/>
          <w:sz w:val="22"/>
          <w:szCs w:val="22"/>
        </w:rPr>
        <w:softHyphen/>
        <w:t>stormwater</w:t>
      </w:r>
      <w:proofErr w:type="spellEnd"/>
      <w:r>
        <w:rPr>
          <w:rFonts w:cs="Calibri"/>
          <w:color w:val="000000"/>
          <w:sz w:val="22"/>
          <w:szCs w:val="22"/>
        </w:rPr>
        <w:t xml:space="preserve"> discharges allowed as specified in this Permit (S5.C.5 and S6.D.3). </w:t>
      </w:r>
    </w:p>
    <w:p w14:paraId="1E6CFCE1" w14:textId="77777777" w:rsidR="003F5A69" w:rsidRDefault="003F5A69" w:rsidP="003F5A69">
      <w:pPr>
        <w:pStyle w:val="CM104"/>
        <w:pageBreakBefore/>
        <w:spacing w:after="172" w:line="268" w:lineRule="atLeast"/>
        <w:ind w:right="95"/>
        <w:rPr>
          <w:rFonts w:cs="Calibri"/>
          <w:color w:val="000000"/>
          <w:sz w:val="22"/>
          <w:szCs w:val="22"/>
        </w:rPr>
      </w:pPr>
      <w:r>
        <w:rPr>
          <w:rFonts w:cs="Calibri"/>
          <w:b/>
          <w:bCs/>
          <w:color w:val="000000"/>
          <w:sz w:val="22"/>
          <w:szCs w:val="22"/>
        </w:rPr>
        <w:lastRenderedPageBreak/>
        <w:t xml:space="preserve">Impervious Surface </w:t>
      </w:r>
      <w:r>
        <w:rPr>
          <w:rFonts w:cs="Calibri"/>
          <w:color w:val="000000"/>
          <w:sz w:val="22"/>
          <w:szCs w:val="22"/>
        </w:rPr>
        <w:t xml:space="preserve">means a non-vegetated surface area that either prevents or retards the entry of water into the soil mantle as under natural conditions prior to development. A non-vegetated surface area which causes water to run off the surface in greater quantities or at an increased rate of flow from the flow present under natural conditions prior to development. Common impervious surfaces include, but are not limited to, roof tops, walkways, patios, driveways, parking lots or stormwater areas, concrete or asphalt paving, gravel roads, packed earthen materials, and oiled, macadam or other surfaces which similarly impede the natural infiltration of stormwater. </w:t>
      </w:r>
    </w:p>
    <w:p w14:paraId="562DF411" w14:textId="77777777" w:rsidR="003F5A69" w:rsidRDefault="003F5A69" w:rsidP="003F5A69">
      <w:pPr>
        <w:pStyle w:val="CM104"/>
        <w:spacing w:after="172" w:line="268" w:lineRule="atLeast"/>
        <w:ind w:right="95"/>
        <w:rPr>
          <w:rFonts w:cs="Calibri"/>
          <w:color w:val="000000"/>
          <w:sz w:val="22"/>
          <w:szCs w:val="22"/>
        </w:rPr>
      </w:pPr>
      <w:r>
        <w:rPr>
          <w:rFonts w:cs="Calibri"/>
          <w:b/>
          <w:bCs/>
          <w:color w:val="000000"/>
          <w:sz w:val="22"/>
          <w:szCs w:val="22"/>
        </w:rPr>
        <w:t xml:space="preserve">Land Disturbing Activity </w:t>
      </w:r>
      <w:r>
        <w:rPr>
          <w:rFonts w:cs="Calibri"/>
          <w:color w:val="000000"/>
          <w:sz w:val="22"/>
          <w:szCs w:val="22"/>
        </w:rPr>
        <w:t xml:space="preserve">means any activity that results in a change in the existing soil cover (both vegetative and non-vegetative) and/or the existing soil topography. Land disturbing activities include, but are not limited to clearing, grading, filling and excavation. Compaction that is associated with stabilization of structures and road construction shall also be considered land disturbing activity. Vegetation maintenance practices, including landscape maintenance and gardening, are not considered land disturbing activity. Stormwater facility maintenance is not considered land disturbing activity if conducted according to established standards and procedures. </w:t>
      </w:r>
    </w:p>
    <w:p w14:paraId="3BF91016"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LID </w:t>
      </w:r>
      <w:r>
        <w:rPr>
          <w:rFonts w:cs="Calibri"/>
          <w:color w:val="000000"/>
          <w:sz w:val="22"/>
          <w:szCs w:val="22"/>
        </w:rPr>
        <w:t xml:space="preserve">means Low Impact Development. </w:t>
      </w:r>
    </w:p>
    <w:p w14:paraId="5CEAE2A6"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LID BMP </w:t>
      </w:r>
      <w:r>
        <w:rPr>
          <w:rFonts w:cs="Calibri"/>
          <w:color w:val="000000"/>
          <w:sz w:val="22"/>
          <w:szCs w:val="22"/>
        </w:rPr>
        <w:t xml:space="preserve">means Low Impact Development Best Management Practices. </w:t>
      </w:r>
    </w:p>
    <w:p w14:paraId="3A05DF29" w14:textId="77777777" w:rsidR="003F5A69" w:rsidRDefault="003F5A69" w:rsidP="003F5A69">
      <w:pPr>
        <w:pStyle w:val="CM104"/>
        <w:spacing w:after="172" w:line="271" w:lineRule="atLeast"/>
        <w:ind w:right="547"/>
        <w:rPr>
          <w:rFonts w:cs="Calibri"/>
          <w:color w:val="000000"/>
          <w:sz w:val="22"/>
          <w:szCs w:val="22"/>
        </w:rPr>
      </w:pPr>
      <w:r>
        <w:rPr>
          <w:rFonts w:cs="Calibri"/>
          <w:b/>
          <w:bCs/>
          <w:color w:val="000000"/>
          <w:sz w:val="22"/>
          <w:szCs w:val="22"/>
        </w:rPr>
        <w:t xml:space="preserve">LID Principles </w:t>
      </w:r>
      <w:r>
        <w:rPr>
          <w:rFonts w:cs="Calibri"/>
          <w:color w:val="000000"/>
          <w:sz w:val="22"/>
          <w:szCs w:val="22"/>
        </w:rPr>
        <w:t xml:space="preserve">means land use management strategies that emphasize conservation, use of on-site natural features, and site planning to minimize impervious surfaces, native vegetation loss, and stormwater runoff. </w:t>
      </w:r>
    </w:p>
    <w:p w14:paraId="0E4EEE1B"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Low Impact Development (LID) </w:t>
      </w:r>
      <w:r>
        <w:rPr>
          <w:rFonts w:cs="Calibri"/>
          <w:color w:val="000000"/>
          <w:sz w:val="22"/>
          <w:szCs w:val="22"/>
        </w:rPr>
        <w:t xml:space="preserve">means a stormwater and land use management strategy that strives to mimic pre-disturbance hydrologic processes of infiltration, filtration, storage, evaporation and transpiration by emphasizing conservation, use of on-site natural features, site planning, and distributed stormwater management practices that are integrated into a project design. </w:t>
      </w:r>
    </w:p>
    <w:p w14:paraId="05113CDB"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Low Impact Development Best Management Practices (LID BMP) </w:t>
      </w:r>
      <w:r>
        <w:rPr>
          <w:rFonts w:cs="Calibri"/>
          <w:color w:val="000000"/>
          <w:sz w:val="22"/>
          <w:szCs w:val="22"/>
        </w:rPr>
        <w:t xml:space="preserve">means distributed stormwater management practices, integrated into a project design, that emphasize pre-disturbance hydrologic processes of infiltration, filtration, storage, evaporation and transpiration. LID BMPs include, but are not limited to, bioretention, rain gardens, permeable pavements, roof downspout controls, dispersion, soil quality and depth, vegetated roofs, minimum excavation foundations, and water re-use. </w:t>
      </w:r>
    </w:p>
    <w:p w14:paraId="01585622" w14:textId="77777777" w:rsidR="003F5A69" w:rsidRDefault="003F5A69" w:rsidP="003F5A69">
      <w:pPr>
        <w:pStyle w:val="CM104"/>
        <w:spacing w:after="172" w:line="271" w:lineRule="atLeast"/>
        <w:ind w:right="205"/>
        <w:rPr>
          <w:rFonts w:cs="Calibri"/>
          <w:color w:val="000000"/>
          <w:sz w:val="22"/>
          <w:szCs w:val="22"/>
        </w:rPr>
      </w:pPr>
      <w:r>
        <w:rPr>
          <w:rFonts w:cs="Calibri"/>
          <w:b/>
          <w:bCs/>
          <w:color w:val="000000"/>
          <w:sz w:val="22"/>
          <w:szCs w:val="22"/>
        </w:rPr>
        <w:t xml:space="preserve">Material Storage Facilities </w:t>
      </w:r>
      <w:r>
        <w:rPr>
          <w:rFonts w:cs="Calibri"/>
          <w:color w:val="000000"/>
          <w:sz w:val="22"/>
          <w:szCs w:val="22"/>
        </w:rPr>
        <w:t xml:space="preserve">means an uncovered area where bulk materials (liquid, solid, granular, etc.) are stored in piles, barrels, tanks, bins, crates, or other means. </w:t>
      </w:r>
    </w:p>
    <w:p w14:paraId="34ED0F26"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Maximum Extent Practicable </w:t>
      </w:r>
      <w:r>
        <w:rPr>
          <w:rFonts w:cs="Calibri"/>
          <w:color w:val="000000"/>
          <w:sz w:val="22"/>
          <w:szCs w:val="22"/>
        </w:rPr>
        <w:t xml:space="preserve">refers to paragraph 402(p)(3)(B)(iii) of the federal Clean Water Act which reads as follows: Permits for discharges from municipal storm sewers shall require controls to reduce the discharge of pollutants to the maximum extent practicable, including management practices, control techniques, and system, design, and engineering methods, and other such provisions as the Administrator or the State determines appropriate for the control of such pollutants. </w:t>
      </w:r>
    </w:p>
    <w:p w14:paraId="056AF283"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MEP </w:t>
      </w:r>
      <w:r>
        <w:rPr>
          <w:rFonts w:cs="Calibri"/>
          <w:color w:val="000000"/>
          <w:sz w:val="22"/>
          <w:szCs w:val="22"/>
        </w:rPr>
        <w:t xml:space="preserve">means Maximum Extent Practicable. </w:t>
      </w:r>
    </w:p>
    <w:p w14:paraId="72E63210"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MS4 </w:t>
      </w:r>
      <w:r>
        <w:rPr>
          <w:rFonts w:cs="Calibri"/>
          <w:color w:val="000000"/>
          <w:sz w:val="22"/>
          <w:szCs w:val="22"/>
        </w:rPr>
        <w:t xml:space="preserve">means Municipal Separate Storm Sewer System. </w:t>
      </w:r>
    </w:p>
    <w:p w14:paraId="041B874A" w14:textId="77777777" w:rsidR="003F5A69" w:rsidRDefault="003F5A69" w:rsidP="003F5A69">
      <w:pPr>
        <w:pStyle w:val="CM98"/>
        <w:ind w:right="395"/>
        <w:rPr>
          <w:rFonts w:cs="Calibri"/>
          <w:color w:val="000000"/>
          <w:sz w:val="22"/>
          <w:szCs w:val="22"/>
        </w:rPr>
      </w:pPr>
      <w:r>
        <w:rPr>
          <w:rFonts w:cs="Calibri"/>
          <w:b/>
          <w:bCs/>
          <w:color w:val="000000"/>
          <w:sz w:val="22"/>
          <w:szCs w:val="22"/>
        </w:rPr>
        <w:t xml:space="preserve">Municipal Separate Storm Sewer System </w:t>
      </w:r>
      <w:r>
        <w:rPr>
          <w:rFonts w:cs="Calibri"/>
          <w:color w:val="000000"/>
          <w:sz w:val="22"/>
          <w:szCs w:val="22"/>
        </w:rPr>
        <w:t xml:space="preserve">means a conveyance, or system of conveyances (including roads with drainage systems, municipal streets, catch basins, curbs, gutters, ditches, manmade channels, or storm drains): </w:t>
      </w:r>
    </w:p>
    <w:p w14:paraId="40C0B38F" w14:textId="77777777" w:rsidR="003F5A69" w:rsidRPr="00BF0B40" w:rsidRDefault="003F5A69" w:rsidP="00BF0B40">
      <w:pPr>
        <w:pStyle w:val="CM105"/>
        <w:spacing w:after="117" w:line="268" w:lineRule="atLeast"/>
        <w:ind w:left="355"/>
        <w:rPr>
          <w:rFonts w:cs="Calibri"/>
          <w:color w:val="000000"/>
          <w:sz w:val="22"/>
          <w:szCs w:val="22"/>
        </w:rPr>
      </w:pPr>
      <w:r w:rsidRPr="00BF0B40">
        <w:rPr>
          <w:rFonts w:cs="Calibri"/>
          <w:color w:val="000000"/>
          <w:sz w:val="22"/>
          <w:szCs w:val="22"/>
        </w:rPr>
        <w:lastRenderedPageBreak/>
        <w:t>(</w:t>
      </w:r>
      <w:proofErr w:type="spellStart"/>
      <w:r w:rsidRPr="00BF0B40">
        <w:rPr>
          <w:rFonts w:cs="Calibri"/>
          <w:color w:val="000000"/>
          <w:sz w:val="22"/>
          <w:szCs w:val="22"/>
        </w:rPr>
        <w:t>i</w:t>
      </w:r>
      <w:proofErr w:type="spellEnd"/>
      <w:r w:rsidRPr="00BF0B40">
        <w:rPr>
          <w:rFonts w:cs="Calibri"/>
          <w:color w:val="000000"/>
          <w:sz w:val="22"/>
          <w:szCs w:val="22"/>
        </w:rPr>
        <w:t xml:space="preserve">) Owned or operated by a state, city, town, borough, county, parish, district, association, or other public body (created by or pursuant to state law) having jurisdiction over disposal of wastes, stormwater, or other wastes, including special districts under State law such as a sewer district, flood control district or drainage district, or similar entity, or an Indian tribe or an authorized Indian tribal organization, or a designated and approved management agency under Section 208 of the CWA that discharges to waters of Washington State. </w:t>
      </w:r>
    </w:p>
    <w:p w14:paraId="3BB54AE4" w14:textId="77777777" w:rsidR="003F5A69" w:rsidRPr="00BF0B40" w:rsidRDefault="003F5A69" w:rsidP="00BF0B40">
      <w:pPr>
        <w:pStyle w:val="CM105"/>
        <w:spacing w:after="117" w:line="268" w:lineRule="atLeast"/>
        <w:ind w:left="355"/>
        <w:rPr>
          <w:rFonts w:cs="Calibri"/>
          <w:color w:val="000000"/>
          <w:sz w:val="22"/>
          <w:szCs w:val="22"/>
        </w:rPr>
      </w:pPr>
      <w:r w:rsidRPr="00BF0B40">
        <w:rPr>
          <w:rFonts w:cs="Calibri"/>
          <w:color w:val="000000"/>
          <w:sz w:val="22"/>
          <w:szCs w:val="22"/>
        </w:rPr>
        <w:t xml:space="preserve">(ii) Designed or used for collecting or conveying stormwater. </w:t>
      </w:r>
    </w:p>
    <w:p w14:paraId="66C30929" w14:textId="77777777" w:rsidR="003F5A69" w:rsidRDefault="003F5A69" w:rsidP="003F5A69">
      <w:pPr>
        <w:pStyle w:val="CM105"/>
        <w:spacing w:after="117" w:line="268" w:lineRule="atLeast"/>
        <w:ind w:left="355"/>
        <w:rPr>
          <w:rFonts w:cs="Calibri"/>
          <w:color w:val="000000"/>
          <w:sz w:val="22"/>
          <w:szCs w:val="22"/>
        </w:rPr>
      </w:pPr>
      <w:r>
        <w:rPr>
          <w:rFonts w:cs="Calibri"/>
          <w:color w:val="000000"/>
          <w:sz w:val="22"/>
          <w:szCs w:val="22"/>
        </w:rPr>
        <w:t xml:space="preserve">(iii) Which is not a combined </w:t>
      </w:r>
      <w:proofErr w:type="gramStart"/>
      <w:r>
        <w:rPr>
          <w:rFonts w:cs="Calibri"/>
          <w:color w:val="000000"/>
          <w:sz w:val="22"/>
          <w:szCs w:val="22"/>
        </w:rPr>
        <w:t>sewer;</w:t>
      </w:r>
      <w:proofErr w:type="gramEnd"/>
      <w:r>
        <w:rPr>
          <w:rFonts w:cs="Calibri"/>
          <w:color w:val="000000"/>
          <w:sz w:val="22"/>
          <w:szCs w:val="22"/>
        </w:rPr>
        <w:t xml:space="preserve"> </w:t>
      </w:r>
    </w:p>
    <w:p w14:paraId="63434B00" w14:textId="77777777" w:rsidR="003F5A69" w:rsidRPr="00AB0261" w:rsidRDefault="003F5A69" w:rsidP="00AB0261">
      <w:pPr>
        <w:pStyle w:val="CM105"/>
        <w:spacing w:after="117" w:line="268" w:lineRule="atLeast"/>
        <w:ind w:left="355"/>
        <w:rPr>
          <w:rFonts w:cs="Calibri"/>
          <w:color w:val="000000"/>
          <w:sz w:val="22"/>
          <w:szCs w:val="22"/>
        </w:rPr>
      </w:pPr>
      <w:r w:rsidRPr="00AB0261">
        <w:rPr>
          <w:rFonts w:cs="Calibri"/>
          <w:color w:val="000000"/>
          <w:sz w:val="22"/>
          <w:szCs w:val="22"/>
        </w:rPr>
        <w:t xml:space="preserve">(iv) Which is not part of a Publicly Owned Treatment Works (POTW) as defined at 40 CFR 122.2.; and </w:t>
      </w:r>
    </w:p>
    <w:p w14:paraId="27A1286D" w14:textId="77777777" w:rsidR="003F5A69" w:rsidRPr="00AB0261" w:rsidRDefault="003F5A69" w:rsidP="00AB0261">
      <w:pPr>
        <w:pStyle w:val="CM105"/>
        <w:spacing w:after="117" w:line="268" w:lineRule="atLeast"/>
        <w:ind w:left="355"/>
        <w:rPr>
          <w:rFonts w:cs="Calibri"/>
          <w:color w:val="000000"/>
          <w:sz w:val="22"/>
          <w:szCs w:val="22"/>
        </w:rPr>
      </w:pPr>
      <w:r w:rsidRPr="00AB0261">
        <w:rPr>
          <w:rFonts w:cs="Calibri"/>
          <w:color w:val="000000"/>
          <w:sz w:val="22"/>
          <w:szCs w:val="22"/>
        </w:rPr>
        <w:t xml:space="preserve">(v) Which is defined as “large” or “medium” or “small” or otherwise designated by Ecology </w:t>
      </w:r>
    </w:p>
    <w:p w14:paraId="3746D1F1" w14:textId="3415579F" w:rsidR="003F5A69" w:rsidRDefault="00C6304B" w:rsidP="003F5A69">
      <w:pPr>
        <w:pStyle w:val="CM104"/>
        <w:spacing w:after="172" w:line="283" w:lineRule="atLeast"/>
        <w:ind w:firstLine="720"/>
        <w:rPr>
          <w:rFonts w:cs="Calibri"/>
          <w:color w:val="000000"/>
          <w:sz w:val="22"/>
          <w:szCs w:val="22"/>
        </w:rPr>
      </w:pPr>
      <w:r>
        <w:rPr>
          <w:rFonts w:cs="Calibri"/>
          <w:color w:val="000000"/>
          <w:sz w:val="22"/>
          <w:szCs w:val="22"/>
        </w:rPr>
        <w:t>Pursuant</w:t>
      </w:r>
      <w:r w:rsidR="003F5A69">
        <w:rPr>
          <w:rFonts w:cs="Calibri"/>
          <w:color w:val="000000"/>
          <w:sz w:val="22"/>
          <w:szCs w:val="22"/>
        </w:rPr>
        <w:t xml:space="preserve"> to 40 CFR 122.26. </w:t>
      </w:r>
      <w:r w:rsidR="003F5A69">
        <w:rPr>
          <w:rFonts w:cs="Calibri"/>
          <w:b/>
          <w:bCs/>
          <w:color w:val="000000"/>
          <w:sz w:val="22"/>
          <w:szCs w:val="22"/>
        </w:rPr>
        <w:t xml:space="preserve">National Pollutant Discharge Elimination System </w:t>
      </w:r>
      <w:r w:rsidR="003F5A69">
        <w:rPr>
          <w:rFonts w:cs="Calibri"/>
          <w:color w:val="000000"/>
          <w:sz w:val="22"/>
          <w:szCs w:val="22"/>
        </w:rPr>
        <w:t xml:space="preserve">means the national program for issuing, modifying, revoking, and reissuing, terminating, monitoring and enforcing permits, and imposing and enforcing pretreatment requirements, under Sections 307, 402, 318, and 405 of the Federal Clean Water Act, for the discharge of pollutants to surface waters of the State from point sources. These permits are referred to as NPDES permits and, in Washington State, are administered by the Washington State Department of Ecology. </w:t>
      </w:r>
    </w:p>
    <w:p w14:paraId="32F0DA0D" w14:textId="77777777" w:rsidR="003F5A69" w:rsidRDefault="003F5A69" w:rsidP="003F5A69">
      <w:pPr>
        <w:pStyle w:val="CM104"/>
        <w:spacing w:after="172" w:line="268" w:lineRule="atLeast"/>
        <w:ind w:right="95"/>
        <w:rPr>
          <w:rFonts w:cs="Calibri"/>
          <w:color w:val="000000"/>
          <w:sz w:val="22"/>
          <w:szCs w:val="22"/>
        </w:rPr>
      </w:pPr>
      <w:r>
        <w:rPr>
          <w:rFonts w:cs="Calibri"/>
          <w:b/>
          <w:bCs/>
          <w:color w:val="000000"/>
          <w:sz w:val="22"/>
          <w:szCs w:val="22"/>
        </w:rPr>
        <w:t xml:space="preserve">Native Vegetation </w:t>
      </w:r>
      <w:r>
        <w:rPr>
          <w:rFonts w:cs="Calibri"/>
          <w:color w:val="000000"/>
          <w:sz w:val="22"/>
          <w:szCs w:val="22"/>
        </w:rPr>
        <w:t xml:space="preserve">means vegetation comprised of plant species, other than noxious weeds, that are indigenous to the coastal region of the Pacific </w:t>
      </w:r>
      <w:proofErr w:type="gramStart"/>
      <w:r>
        <w:rPr>
          <w:rFonts w:cs="Calibri"/>
          <w:color w:val="000000"/>
          <w:sz w:val="22"/>
          <w:szCs w:val="22"/>
        </w:rPr>
        <w:t>Northwest</w:t>
      </w:r>
      <w:proofErr w:type="gramEnd"/>
      <w:r>
        <w:rPr>
          <w:rFonts w:cs="Calibri"/>
          <w:color w:val="000000"/>
          <w:sz w:val="22"/>
          <w:szCs w:val="22"/>
        </w:rPr>
        <w:t xml:space="preserve"> and which reasonably could have been expected to naturally occur on the site. Examples include trees such as Douglas Fir, western hemlock, western red cedar, alder, big-leaf maple; shrubs such as willow, elderberry, </w:t>
      </w:r>
      <w:proofErr w:type="gramStart"/>
      <w:r>
        <w:rPr>
          <w:rFonts w:cs="Calibri"/>
          <w:color w:val="000000"/>
          <w:sz w:val="22"/>
          <w:szCs w:val="22"/>
        </w:rPr>
        <w:t>salmonberry, and</w:t>
      </w:r>
      <w:proofErr w:type="gramEnd"/>
      <w:r>
        <w:rPr>
          <w:rFonts w:cs="Calibri"/>
          <w:color w:val="000000"/>
          <w:sz w:val="22"/>
          <w:szCs w:val="22"/>
        </w:rPr>
        <w:t xml:space="preserve"> salal; and herbaceous plants such as sword fern, foam flower, and fireweed. </w:t>
      </w:r>
    </w:p>
    <w:p w14:paraId="5CE9F3D8" w14:textId="77777777" w:rsidR="003F5A69" w:rsidRDefault="003F5A69" w:rsidP="003F5A69">
      <w:pPr>
        <w:pStyle w:val="CM104"/>
        <w:spacing w:after="172" w:line="268" w:lineRule="atLeast"/>
        <w:ind w:right="95"/>
        <w:rPr>
          <w:rFonts w:cs="Calibri"/>
          <w:color w:val="000000"/>
          <w:sz w:val="22"/>
          <w:szCs w:val="22"/>
        </w:rPr>
      </w:pPr>
      <w:r>
        <w:rPr>
          <w:rFonts w:cs="Calibri"/>
          <w:b/>
          <w:bCs/>
          <w:color w:val="000000"/>
          <w:sz w:val="22"/>
          <w:szCs w:val="22"/>
        </w:rPr>
        <w:t xml:space="preserve">New Development </w:t>
      </w:r>
      <w:r>
        <w:rPr>
          <w:rFonts w:cs="Calibri"/>
          <w:color w:val="000000"/>
          <w:sz w:val="22"/>
          <w:szCs w:val="22"/>
        </w:rPr>
        <w:t xml:space="preserve">means land disturbing activities, including Class IV General Forest Practices that are conversions from timber land to other uses; structural development, including construction or installation of a building or other structure; creation of hard surfaces; and subdivision, short subdivision and binding site plans, as defined and applied in Chapter 58.17 RCW. Projects meeting the definition of redevelopment shall not be considered new development. Refer to Appendix 1 for a definition of hard surfaces. </w:t>
      </w:r>
    </w:p>
    <w:p w14:paraId="163C9E7B" w14:textId="77777777" w:rsidR="003F5A69" w:rsidRDefault="003F5A69" w:rsidP="003F5A69">
      <w:pPr>
        <w:pStyle w:val="CM104"/>
        <w:spacing w:after="172" w:line="271" w:lineRule="atLeast"/>
        <w:ind w:right="547"/>
        <w:rPr>
          <w:rFonts w:cs="Calibri"/>
          <w:color w:val="000000"/>
          <w:sz w:val="22"/>
          <w:szCs w:val="22"/>
        </w:rPr>
      </w:pPr>
      <w:r>
        <w:rPr>
          <w:rFonts w:cs="Calibri"/>
          <w:b/>
          <w:bCs/>
          <w:color w:val="000000"/>
          <w:sz w:val="22"/>
          <w:szCs w:val="22"/>
        </w:rPr>
        <w:t xml:space="preserve">New Permittee </w:t>
      </w:r>
      <w:r>
        <w:rPr>
          <w:rFonts w:cs="Calibri"/>
          <w:color w:val="000000"/>
          <w:sz w:val="22"/>
          <w:szCs w:val="22"/>
        </w:rPr>
        <w:t xml:space="preserve">means a city, town, or county that is subject to the </w:t>
      </w:r>
      <w:r>
        <w:rPr>
          <w:rFonts w:cs="Calibri"/>
          <w:i/>
          <w:iCs/>
          <w:color w:val="000000"/>
          <w:sz w:val="22"/>
          <w:szCs w:val="22"/>
        </w:rPr>
        <w:t xml:space="preserve">Western Washington Municipal Stormwater General Permit </w:t>
      </w:r>
      <w:r>
        <w:rPr>
          <w:rFonts w:cs="Calibri"/>
          <w:color w:val="000000"/>
          <w:sz w:val="22"/>
          <w:szCs w:val="22"/>
        </w:rPr>
        <w:t xml:space="preserve">and was not subject to the permit prior to July 1, 2019. </w:t>
      </w:r>
    </w:p>
    <w:p w14:paraId="2E989593" w14:textId="77777777" w:rsidR="003F5A69" w:rsidRDefault="003F5A69" w:rsidP="003F5A69">
      <w:pPr>
        <w:pStyle w:val="CM104"/>
        <w:spacing w:after="172" w:line="268" w:lineRule="atLeast"/>
        <w:ind w:right="95"/>
        <w:rPr>
          <w:rFonts w:cs="Calibri"/>
          <w:color w:val="000000"/>
          <w:sz w:val="22"/>
          <w:szCs w:val="22"/>
        </w:rPr>
      </w:pPr>
      <w:r>
        <w:rPr>
          <w:rFonts w:cs="Calibri"/>
          <w:b/>
          <w:bCs/>
          <w:color w:val="000000"/>
          <w:sz w:val="22"/>
          <w:szCs w:val="22"/>
        </w:rPr>
        <w:t xml:space="preserve">New Secondary Permittee </w:t>
      </w:r>
      <w:r>
        <w:rPr>
          <w:rFonts w:cs="Calibri"/>
          <w:color w:val="000000"/>
          <w:sz w:val="22"/>
          <w:szCs w:val="22"/>
        </w:rPr>
        <w:t xml:space="preserve">means a Secondary Permittee that is covered under a municipal stormwater general permit and was not covered by the permit prior to July 1, 2019. </w:t>
      </w:r>
    </w:p>
    <w:p w14:paraId="2EAEE76B"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NOI </w:t>
      </w:r>
      <w:r>
        <w:rPr>
          <w:rFonts w:cs="Calibri"/>
          <w:color w:val="000000"/>
          <w:sz w:val="22"/>
          <w:szCs w:val="22"/>
        </w:rPr>
        <w:t xml:space="preserve">means Notice of Intent. </w:t>
      </w:r>
    </w:p>
    <w:p w14:paraId="06F0C47F" w14:textId="77777777" w:rsidR="003F5A69" w:rsidRDefault="003F5A69" w:rsidP="003F5A69">
      <w:pPr>
        <w:pStyle w:val="CM104"/>
        <w:spacing w:after="172" w:line="268" w:lineRule="atLeast"/>
        <w:ind w:right="460"/>
        <w:rPr>
          <w:rFonts w:cs="Calibri"/>
          <w:color w:val="000000"/>
          <w:sz w:val="22"/>
          <w:szCs w:val="22"/>
        </w:rPr>
      </w:pPr>
      <w:r>
        <w:rPr>
          <w:rFonts w:cs="Calibri"/>
          <w:b/>
          <w:bCs/>
          <w:color w:val="000000"/>
          <w:sz w:val="22"/>
          <w:szCs w:val="22"/>
        </w:rPr>
        <w:t xml:space="preserve">Notice of Intent (NOI) </w:t>
      </w:r>
      <w:r>
        <w:rPr>
          <w:rFonts w:cs="Calibri"/>
          <w:color w:val="000000"/>
          <w:sz w:val="22"/>
          <w:szCs w:val="22"/>
        </w:rPr>
        <w:t xml:space="preserve">means the application for, or a request for coverage under, a General Permit pursuant to WAC 173-226-200. </w:t>
      </w:r>
    </w:p>
    <w:p w14:paraId="5DAF00B2" w14:textId="77777777" w:rsidR="003F5A69" w:rsidRDefault="003F5A69" w:rsidP="003F5A69">
      <w:pPr>
        <w:pStyle w:val="CM2"/>
        <w:rPr>
          <w:rFonts w:cs="Calibri"/>
          <w:color w:val="000000"/>
          <w:sz w:val="22"/>
          <w:szCs w:val="22"/>
        </w:rPr>
      </w:pPr>
      <w:r>
        <w:rPr>
          <w:rFonts w:cs="Calibri"/>
          <w:b/>
          <w:bCs/>
          <w:color w:val="000000"/>
          <w:sz w:val="22"/>
          <w:szCs w:val="22"/>
        </w:rPr>
        <w:t xml:space="preserve">Notice of Intent for Construction Activity </w:t>
      </w:r>
      <w:r>
        <w:rPr>
          <w:rFonts w:cs="Calibri"/>
          <w:color w:val="000000"/>
          <w:sz w:val="22"/>
          <w:szCs w:val="22"/>
        </w:rPr>
        <w:t xml:space="preserve">means the application form for coverage under the </w:t>
      </w:r>
    </w:p>
    <w:p w14:paraId="1DBA8E39" w14:textId="77777777" w:rsidR="003F5A69" w:rsidRDefault="003F5A69" w:rsidP="003F5A69">
      <w:pPr>
        <w:pStyle w:val="CM104"/>
        <w:spacing w:after="172" w:line="271" w:lineRule="atLeast"/>
        <w:rPr>
          <w:rFonts w:cs="Calibri"/>
          <w:color w:val="000000"/>
          <w:sz w:val="22"/>
          <w:szCs w:val="22"/>
        </w:rPr>
      </w:pPr>
      <w:r>
        <w:rPr>
          <w:rFonts w:cs="Calibri"/>
          <w:i/>
          <w:iCs/>
          <w:color w:val="000000"/>
          <w:sz w:val="22"/>
          <w:szCs w:val="22"/>
        </w:rPr>
        <w:t xml:space="preserve">Construction Stormwater General Permit. </w:t>
      </w:r>
    </w:p>
    <w:p w14:paraId="18EEE738" w14:textId="77777777" w:rsidR="003F5A69" w:rsidRDefault="003F5A69" w:rsidP="003F5A69">
      <w:pPr>
        <w:pStyle w:val="CM104"/>
        <w:spacing w:after="172" w:line="271" w:lineRule="atLeast"/>
        <w:ind w:right="395"/>
        <w:rPr>
          <w:rFonts w:cs="Calibri"/>
          <w:color w:val="000000"/>
          <w:sz w:val="22"/>
          <w:szCs w:val="22"/>
        </w:rPr>
      </w:pPr>
      <w:r>
        <w:rPr>
          <w:rFonts w:cs="Calibri"/>
          <w:b/>
          <w:bCs/>
          <w:color w:val="000000"/>
          <w:sz w:val="22"/>
          <w:szCs w:val="22"/>
        </w:rPr>
        <w:t xml:space="preserve">Notice of Intent for Industrial Activity </w:t>
      </w:r>
      <w:r>
        <w:rPr>
          <w:rFonts w:cs="Calibri"/>
          <w:color w:val="000000"/>
          <w:sz w:val="22"/>
          <w:szCs w:val="22"/>
        </w:rPr>
        <w:t xml:space="preserve">means the application form for coverage under the </w:t>
      </w:r>
      <w:r>
        <w:rPr>
          <w:rFonts w:cs="Calibri"/>
          <w:i/>
          <w:iCs/>
          <w:color w:val="000000"/>
          <w:sz w:val="22"/>
          <w:szCs w:val="22"/>
        </w:rPr>
        <w:t xml:space="preserve">Industrial Stormwater General Permit. </w:t>
      </w:r>
    </w:p>
    <w:p w14:paraId="2028FFE6" w14:textId="77777777" w:rsidR="003F5A69" w:rsidRDefault="003F5A69" w:rsidP="003F5A69">
      <w:pPr>
        <w:pStyle w:val="CM2"/>
        <w:rPr>
          <w:rFonts w:cs="Calibri"/>
          <w:color w:val="000000"/>
          <w:sz w:val="22"/>
          <w:szCs w:val="22"/>
        </w:rPr>
      </w:pPr>
      <w:r>
        <w:rPr>
          <w:rFonts w:cs="Calibri"/>
          <w:b/>
          <w:bCs/>
          <w:color w:val="000000"/>
          <w:sz w:val="22"/>
          <w:szCs w:val="22"/>
        </w:rPr>
        <w:t xml:space="preserve">NPDES </w:t>
      </w:r>
      <w:r>
        <w:rPr>
          <w:rFonts w:cs="Calibri"/>
          <w:color w:val="000000"/>
          <w:sz w:val="22"/>
          <w:szCs w:val="22"/>
        </w:rPr>
        <w:t xml:space="preserve">means National Pollutant Discharge Elimination System. </w:t>
      </w:r>
    </w:p>
    <w:p w14:paraId="5FEDE901" w14:textId="77777777" w:rsidR="003F5A69" w:rsidRDefault="003F5A69" w:rsidP="003F5A69">
      <w:pPr>
        <w:pStyle w:val="CM104"/>
        <w:pageBreakBefore/>
        <w:spacing w:after="172" w:line="268" w:lineRule="atLeast"/>
        <w:ind w:right="95"/>
        <w:rPr>
          <w:rFonts w:cs="Calibri"/>
          <w:color w:val="000000"/>
          <w:sz w:val="22"/>
          <w:szCs w:val="22"/>
        </w:rPr>
      </w:pPr>
      <w:r>
        <w:rPr>
          <w:rFonts w:cs="Calibri"/>
          <w:b/>
          <w:bCs/>
          <w:color w:val="000000"/>
          <w:sz w:val="22"/>
          <w:szCs w:val="22"/>
        </w:rPr>
        <w:lastRenderedPageBreak/>
        <w:t xml:space="preserve">Outfall </w:t>
      </w:r>
      <w:r>
        <w:rPr>
          <w:rFonts w:cs="Calibri"/>
          <w:color w:val="000000"/>
          <w:sz w:val="22"/>
          <w:szCs w:val="22"/>
        </w:rPr>
        <w:t xml:space="preserve">means a point source as defined by 40 CFR 122.2 at the point where a discharge leaves the Permittee’s MS4 and enters a surface receiving waterbody or surface receiving waters. Outfall does not include pipes, tunnels, or other conveyances which connect segments of the same stream or other surface waters and are used to convey primarily surface waters (i.e., culverts). </w:t>
      </w:r>
    </w:p>
    <w:p w14:paraId="4510AC05"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Overburdened Community </w:t>
      </w:r>
      <w:r>
        <w:rPr>
          <w:rFonts w:cs="Calibri"/>
          <w:color w:val="000000"/>
          <w:sz w:val="22"/>
          <w:szCs w:val="22"/>
        </w:rPr>
        <w:t xml:space="preserve">means minority, low-income, tribal, or indigenous populations or geographic locations in Washington State that potentially experience disproportionate environmental harms and risks. This disproportionality can be </w:t>
      </w:r>
      <w:proofErr w:type="gramStart"/>
      <w:r>
        <w:rPr>
          <w:rFonts w:cs="Calibri"/>
          <w:color w:val="000000"/>
          <w:sz w:val="22"/>
          <w:szCs w:val="22"/>
        </w:rPr>
        <w:t>as a result of</w:t>
      </w:r>
      <w:proofErr w:type="gramEnd"/>
      <w:r>
        <w:rPr>
          <w:rFonts w:cs="Calibri"/>
          <w:color w:val="000000"/>
          <w:sz w:val="22"/>
          <w:szCs w:val="22"/>
        </w:rPr>
        <w:t xml:space="preserve"> greater vulnerability to environmental hazards, lack of opportunity for public participation, or other factors. Increased vulnerability may be attributable to an accumulation of negative or lack of positive environmental, health, economic, or social conditions within these populations or places. The term describes situations where multiple factors, including both environmental and socio-economic stressors, may act cumulatively to affect health and the environment and contribute to persistent environmental health disparities. </w:t>
      </w:r>
    </w:p>
    <w:p w14:paraId="2BA421CC" w14:textId="77777777" w:rsidR="003F5A69" w:rsidRDefault="003F5A69" w:rsidP="003F5A69">
      <w:pPr>
        <w:pStyle w:val="CM104"/>
        <w:spacing w:after="172" w:line="268" w:lineRule="atLeast"/>
        <w:ind w:right="297"/>
        <w:rPr>
          <w:rFonts w:cs="Calibri"/>
          <w:color w:val="000000"/>
          <w:sz w:val="22"/>
          <w:szCs w:val="22"/>
        </w:rPr>
      </w:pPr>
      <w:r>
        <w:rPr>
          <w:rFonts w:cs="Calibri"/>
          <w:b/>
          <w:bCs/>
          <w:color w:val="000000"/>
          <w:sz w:val="22"/>
          <w:szCs w:val="22"/>
        </w:rPr>
        <w:t xml:space="preserve">Permittee </w:t>
      </w:r>
      <w:r>
        <w:rPr>
          <w:rFonts w:cs="Calibri"/>
          <w:color w:val="000000"/>
          <w:sz w:val="22"/>
          <w:szCs w:val="22"/>
        </w:rPr>
        <w:t xml:space="preserve">unless otherwise noted, the term “Permittee” includes city, town, or county Permittee, Co-Permittee, New Permittee, Secondary Permittee, and New Secondary Permittee. </w:t>
      </w:r>
    </w:p>
    <w:p w14:paraId="52B14AC0" w14:textId="77777777" w:rsidR="003F5A69" w:rsidRDefault="003F5A69" w:rsidP="003F5A69">
      <w:pPr>
        <w:pStyle w:val="CM104"/>
        <w:spacing w:after="172" w:line="268" w:lineRule="atLeast"/>
        <w:ind w:right="297"/>
        <w:rPr>
          <w:rFonts w:cs="Calibri"/>
          <w:color w:val="000000"/>
          <w:sz w:val="22"/>
          <w:szCs w:val="22"/>
        </w:rPr>
      </w:pPr>
      <w:r>
        <w:rPr>
          <w:rFonts w:cs="Calibri"/>
          <w:b/>
          <w:bCs/>
          <w:color w:val="000000"/>
          <w:sz w:val="22"/>
          <w:szCs w:val="22"/>
        </w:rPr>
        <w:t xml:space="preserve">Physically Interconnected </w:t>
      </w:r>
      <w:r>
        <w:rPr>
          <w:rFonts w:cs="Calibri"/>
          <w:color w:val="000000"/>
          <w:sz w:val="22"/>
          <w:szCs w:val="22"/>
        </w:rPr>
        <w:t xml:space="preserve">means that one MS4 is connected to another storm sewer system in such a way that it allows for direct discharges to the second system. For example, the roads with drainage systems and municipal streets of one entity are physically connected directly to a storm sewer system belonging to another entity. </w:t>
      </w:r>
    </w:p>
    <w:p w14:paraId="768D9811" w14:textId="77777777" w:rsidR="003F5A69" w:rsidRDefault="003F5A69" w:rsidP="003F5A69">
      <w:pPr>
        <w:pStyle w:val="CM104"/>
        <w:spacing w:after="172" w:line="268" w:lineRule="atLeast"/>
        <w:ind w:right="460"/>
        <w:rPr>
          <w:rFonts w:cs="Calibri"/>
          <w:color w:val="000000"/>
          <w:sz w:val="22"/>
          <w:szCs w:val="22"/>
        </w:rPr>
      </w:pPr>
      <w:r>
        <w:rPr>
          <w:rFonts w:cs="Calibri"/>
          <w:b/>
          <w:bCs/>
          <w:color w:val="000000"/>
          <w:sz w:val="22"/>
          <w:szCs w:val="22"/>
        </w:rPr>
        <w:t xml:space="preserve">Project site </w:t>
      </w:r>
      <w:r>
        <w:rPr>
          <w:rFonts w:cs="Calibri"/>
          <w:color w:val="000000"/>
          <w:sz w:val="22"/>
          <w:szCs w:val="22"/>
        </w:rPr>
        <w:t xml:space="preserve">means that portion of a property, properties, or </w:t>
      </w:r>
      <w:proofErr w:type="spellStart"/>
      <w:r>
        <w:rPr>
          <w:rFonts w:cs="Calibri"/>
          <w:color w:val="000000"/>
          <w:sz w:val="22"/>
          <w:szCs w:val="22"/>
        </w:rPr>
        <w:t>right-of-ways</w:t>
      </w:r>
      <w:proofErr w:type="spellEnd"/>
      <w:r>
        <w:rPr>
          <w:rFonts w:cs="Calibri"/>
          <w:color w:val="000000"/>
          <w:sz w:val="22"/>
          <w:szCs w:val="22"/>
        </w:rPr>
        <w:t xml:space="preserve"> subject to land disturbing activities, new hard surfaces, or replaced hard surfaces. Refer to Appendix 1 for a definition of hard surfaces. </w:t>
      </w:r>
    </w:p>
    <w:p w14:paraId="310FA8BB"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QAPP </w:t>
      </w:r>
      <w:r>
        <w:rPr>
          <w:rFonts w:cs="Calibri"/>
          <w:color w:val="000000"/>
          <w:sz w:val="22"/>
          <w:szCs w:val="22"/>
        </w:rPr>
        <w:t xml:space="preserve">means Quality Assurance Project Plan. </w:t>
      </w:r>
    </w:p>
    <w:p w14:paraId="40C8DEC8" w14:textId="77777777" w:rsidR="003F5A69" w:rsidRDefault="003F5A69" w:rsidP="003F5A69">
      <w:pPr>
        <w:pStyle w:val="CM104"/>
        <w:spacing w:after="172" w:line="271" w:lineRule="atLeast"/>
        <w:ind w:right="395"/>
        <w:rPr>
          <w:rFonts w:cs="Calibri"/>
          <w:color w:val="000000"/>
          <w:sz w:val="22"/>
          <w:szCs w:val="22"/>
        </w:rPr>
      </w:pPr>
      <w:r>
        <w:rPr>
          <w:rFonts w:cs="Calibri"/>
          <w:b/>
          <w:bCs/>
          <w:color w:val="000000"/>
          <w:sz w:val="22"/>
          <w:szCs w:val="22"/>
        </w:rPr>
        <w:t xml:space="preserve">Qualified Personnel </w:t>
      </w:r>
      <w:r>
        <w:rPr>
          <w:rFonts w:cs="Calibri"/>
          <w:color w:val="000000"/>
          <w:sz w:val="22"/>
          <w:szCs w:val="22"/>
        </w:rPr>
        <w:t xml:space="preserve">means someone who has had professional training in the aspects of stormwater management for which they are responsible and are under the functional control of the Permittee. Qualified Personnel may be staff members, contractors, or volunteers. </w:t>
      </w:r>
    </w:p>
    <w:p w14:paraId="7517781E" w14:textId="77777777" w:rsidR="003F5A69" w:rsidRDefault="003F5A69" w:rsidP="003F5A69">
      <w:pPr>
        <w:pStyle w:val="CM104"/>
        <w:spacing w:after="172" w:line="268" w:lineRule="atLeast"/>
        <w:ind w:right="297"/>
        <w:rPr>
          <w:rFonts w:cs="Calibri"/>
          <w:color w:val="000000"/>
          <w:sz w:val="22"/>
          <w:szCs w:val="22"/>
        </w:rPr>
      </w:pPr>
      <w:r>
        <w:rPr>
          <w:rFonts w:cs="Calibri"/>
          <w:b/>
          <w:bCs/>
          <w:color w:val="000000"/>
          <w:sz w:val="22"/>
          <w:szCs w:val="22"/>
        </w:rPr>
        <w:t xml:space="preserve">Quality Assurance Project Plan </w:t>
      </w:r>
      <w:r>
        <w:rPr>
          <w:rFonts w:cs="Calibri"/>
          <w:color w:val="000000"/>
          <w:sz w:val="22"/>
          <w:szCs w:val="22"/>
        </w:rPr>
        <w:t xml:space="preserve">means a document that describes the objectives of an environmental study and the procedures to be followed to achieve those objectives. </w:t>
      </w:r>
    </w:p>
    <w:p w14:paraId="20681275"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RCW </w:t>
      </w:r>
      <w:r>
        <w:rPr>
          <w:rFonts w:cs="Calibri"/>
          <w:color w:val="000000"/>
          <w:sz w:val="22"/>
          <w:szCs w:val="22"/>
        </w:rPr>
        <w:t xml:space="preserve">means the Revised Code of Washington State. </w:t>
      </w:r>
    </w:p>
    <w:p w14:paraId="5398DA36" w14:textId="77777777" w:rsidR="003F5A69" w:rsidRDefault="003F5A69" w:rsidP="003F5A69">
      <w:pPr>
        <w:pStyle w:val="CM104"/>
        <w:spacing w:after="172" w:line="271" w:lineRule="atLeast"/>
        <w:ind w:right="205"/>
        <w:rPr>
          <w:rFonts w:cs="Calibri"/>
          <w:color w:val="000000"/>
          <w:sz w:val="22"/>
          <w:szCs w:val="22"/>
        </w:rPr>
      </w:pPr>
      <w:r>
        <w:rPr>
          <w:rFonts w:cs="Calibri"/>
          <w:b/>
          <w:bCs/>
          <w:color w:val="000000"/>
          <w:sz w:val="22"/>
          <w:szCs w:val="22"/>
        </w:rPr>
        <w:t xml:space="preserve">Receiving Waterbody </w:t>
      </w:r>
      <w:r>
        <w:rPr>
          <w:rFonts w:cs="Calibri"/>
          <w:color w:val="000000"/>
          <w:sz w:val="22"/>
          <w:szCs w:val="22"/>
        </w:rPr>
        <w:t xml:space="preserve">or </w:t>
      </w:r>
      <w:r>
        <w:rPr>
          <w:rFonts w:cs="Calibri"/>
          <w:b/>
          <w:bCs/>
          <w:color w:val="000000"/>
          <w:sz w:val="22"/>
          <w:szCs w:val="22"/>
        </w:rPr>
        <w:t xml:space="preserve">Receiving Waters </w:t>
      </w:r>
      <w:r>
        <w:rPr>
          <w:rFonts w:cs="Calibri"/>
          <w:color w:val="000000"/>
          <w:sz w:val="22"/>
          <w:szCs w:val="22"/>
        </w:rPr>
        <w:t xml:space="preserve">means naturally and/or reconstructed naturally occurring surface water bodies, such as creeks, streams, rivers, lakes, wetlands, estuaries, and marine waters, or groundwater, to which a MS4 discharges. </w:t>
      </w:r>
    </w:p>
    <w:p w14:paraId="29F81CF0" w14:textId="77777777" w:rsidR="003F5A69" w:rsidRDefault="003F5A69" w:rsidP="003F5A69">
      <w:pPr>
        <w:pStyle w:val="CM104"/>
        <w:spacing w:after="172" w:line="268" w:lineRule="atLeast"/>
        <w:ind w:right="95"/>
        <w:rPr>
          <w:rFonts w:cs="Calibri"/>
          <w:color w:val="000000"/>
          <w:sz w:val="22"/>
          <w:szCs w:val="22"/>
        </w:rPr>
      </w:pPr>
      <w:r>
        <w:rPr>
          <w:rFonts w:cs="Calibri"/>
          <w:b/>
          <w:bCs/>
          <w:color w:val="000000"/>
          <w:sz w:val="22"/>
          <w:szCs w:val="22"/>
        </w:rPr>
        <w:t xml:space="preserve">Redevelopment </w:t>
      </w:r>
      <w:r>
        <w:rPr>
          <w:rFonts w:cs="Calibri"/>
          <w:color w:val="000000"/>
          <w:sz w:val="22"/>
          <w:szCs w:val="22"/>
        </w:rPr>
        <w:t xml:space="preserve">means, on a site that is already substantially developed (i.e., has 35% or more of existing hard surface coverage), the creation or addition of hard surfaces; the expansion of a building footprint or addition or replacement of a structure; structural development including construction, installation or expansion of a building or other structure; replacement of hard surface that is not part of a routine maintenance activity; and land disturbing activities. Refer to Appendix 1 for a definition of hard surfaces. </w:t>
      </w:r>
    </w:p>
    <w:p w14:paraId="2E7AFC6E"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Regulated Small Municipal Separate Storm Sewer System </w:t>
      </w:r>
      <w:r>
        <w:rPr>
          <w:rFonts w:cs="Calibri"/>
          <w:color w:val="000000"/>
          <w:sz w:val="22"/>
          <w:szCs w:val="22"/>
        </w:rPr>
        <w:t xml:space="preserve">means a Municipal Separate Storm Sewer System which is automatically designated for inclusion in the Phase II stormwater permitting program by its location within an Urbanized Area, or by designation by Ecology and is not eligible for a waiver or </w:t>
      </w:r>
      <w:r>
        <w:rPr>
          <w:rFonts w:cs="Calibri"/>
          <w:color w:val="000000"/>
          <w:sz w:val="22"/>
          <w:szCs w:val="22"/>
        </w:rPr>
        <w:lastRenderedPageBreak/>
        <w:t xml:space="preserve">exemption under S1.C. </w:t>
      </w:r>
    </w:p>
    <w:p w14:paraId="3F32C840"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Runoff </w:t>
      </w:r>
      <w:r>
        <w:rPr>
          <w:rFonts w:cs="Calibri"/>
          <w:color w:val="000000"/>
          <w:sz w:val="22"/>
          <w:szCs w:val="22"/>
        </w:rPr>
        <w:t>is water that travels across the land surface and discharges to water bodies either directly or through a collection and conveyance system. See also “</w:t>
      </w:r>
      <w:r>
        <w:rPr>
          <w:rFonts w:cs="Calibri"/>
          <w:b/>
          <w:bCs/>
          <w:i/>
          <w:iCs/>
          <w:color w:val="000000"/>
          <w:sz w:val="22"/>
          <w:szCs w:val="22"/>
        </w:rPr>
        <w:t>Stormwater</w:t>
      </w:r>
      <w:r>
        <w:rPr>
          <w:rFonts w:cs="Calibri"/>
          <w:color w:val="000000"/>
          <w:sz w:val="22"/>
          <w:szCs w:val="22"/>
        </w:rPr>
        <w:t xml:space="preserve">.” </w:t>
      </w:r>
    </w:p>
    <w:p w14:paraId="1A39133F"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SAM </w:t>
      </w:r>
      <w:r>
        <w:rPr>
          <w:rFonts w:cs="Calibri"/>
          <w:color w:val="000000"/>
          <w:sz w:val="22"/>
          <w:szCs w:val="22"/>
        </w:rPr>
        <w:t xml:space="preserve">means Stormwater Action Monitoring </w:t>
      </w:r>
    </w:p>
    <w:p w14:paraId="1AA4231E"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Secondary Permittee </w:t>
      </w:r>
      <w:r>
        <w:rPr>
          <w:rFonts w:cs="Calibri"/>
          <w:color w:val="000000"/>
          <w:sz w:val="22"/>
          <w:szCs w:val="22"/>
        </w:rPr>
        <w:t xml:space="preserve">is an operator of a regulated small MS4 which is not a city, town or county. Secondary Permittees include special purpose districts and other public entities that meet the criteria in S1.B. </w:t>
      </w:r>
    </w:p>
    <w:p w14:paraId="25E3F776" w14:textId="77777777" w:rsidR="003F5A69" w:rsidRDefault="003F5A69" w:rsidP="003F5A69">
      <w:pPr>
        <w:pStyle w:val="CM104"/>
        <w:spacing w:after="172" w:line="268" w:lineRule="atLeast"/>
        <w:ind w:right="95"/>
        <w:rPr>
          <w:rFonts w:cs="Calibri"/>
          <w:color w:val="000000"/>
          <w:sz w:val="22"/>
          <w:szCs w:val="22"/>
        </w:rPr>
      </w:pPr>
      <w:r>
        <w:rPr>
          <w:rFonts w:cs="Calibri"/>
          <w:b/>
          <w:bCs/>
          <w:color w:val="000000"/>
          <w:sz w:val="22"/>
          <w:szCs w:val="22"/>
        </w:rPr>
        <w:t xml:space="preserve">Sediment/Erosion-Sensitive Feature </w:t>
      </w:r>
      <w:r>
        <w:rPr>
          <w:rFonts w:cs="Calibri"/>
          <w:color w:val="000000"/>
          <w:sz w:val="22"/>
          <w:szCs w:val="22"/>
        </w:rPr>
        <w:t xml:space="preserve">means an area subject to significant degradation </w:t>
      </w:r>
      <w:proofErr w:type="gramStart"/>
      <w:r>
        <w:rPr>
          <w:rFonts w:cs="Calibri"/>
          <w:color w:val="000000"/>
          <w:sz w:val="22"/>
          <w:szCs w:val="22"/>
        </w:rPr>
        <w:t>due to the effect</w:t>
      </w:r>
      <w:proofErr w:type="gramEnd"/>
      <w:r>
        <w:rPr>
          <w:rFonts w:cs="Calibri"/>
          <w:color w:val="000000"/>
          <w:sz w:val="22"/>
          <w:szCs w:val="22"/>
        </w:rPr>
        <w:t xml:space="preserve"> of construction runoff, or areas requiring special protection to prevent erosion. See Appendix 7 Determining Construction Site Sediment Damage Potential for a more detailed definition. </w:t>
      </w:r>
    </w:p>
    <w:p w14:paraId="3599413C" w14:textId="77777777" w:rsidR="003F5A69" w:rsidRDefault="003F5A69" w:rsidP="003F5A69">
      <w:pPr>
        <w:pStyle w:val="CM104"/>
        <w:spacing w:after="172" w:line="268" w:lineRule="atLeast"/>
        <w:ind w:right="297"/>
        <w:rPr>
          <w:rFonts w:cs="Calibri"/>
          <w:color w:val="000000"/>
          <w:sz w:val="22"/>
          <w:szCs w:val="22"/>
        </w:rPr>
      </w:pPr>
      <w:r>
        <w:rPr>
          <w:rFonts w:cs="Calibri"/>
          <w:b/>
          <w:bCs/>
          <w:color w:val="000000"/>
          <w:sz w:val="22"/>
          <w:szCs w:val="22"/>
        </w:rPr>
        <w:t xml:space="preserve">Shared Water Bodies </w:t>
      </w:r>
      <w:r>
        <w:rPr>
          <w:rFonts w:cs="Calibri"/>
          <w:color w:val="000000"/>
          <w:sz w:val="22"/>
          <w:szCs w:val="22"/>
        </w:rPr>
        <w:t xml:space="preserve">means water bodies, including downstream segments, lakes and estuaries that receive discharges from more than one Permittee. </w:t>
      </w:r>
    </w:p>
    <w:p w14:paraId="53686CB1" w14:textId="77777777" w:rsidR="003F5A69" w:rsidRDefault="003F5A69" w:rsidP="003F5A69">
      <w:pPr>
        <w:pStyle w:val="CM104"/>
        <w:spacing w:after="172" w:line="268" w:lineRule="atLeast"/>
        <w:ind w:right="460"/>
        <w:rPr>
          <w:rFonts w:cs="Calibri"/>
          <w:color w:val="000000"/>
          <w:sz w:val="22"/>
          <w:szCs w:val="22"/>
        </w:rPr>
      </w:pPr>
      <w:r>
        <w:rPr>
          <w:rFonts w:cs="Calibri"/>
          <w:b/>
          <w:bCs/>
          <w:color w:val="000000"/>
          <w:sz w:val="22"/>
          <w:szCs w:val="22"/>
        </w:rPr>
        <w:t xml:space="preserve">Significant Contributor </w:t>
      </w:r>
      <w:r>
        <w:rPr>
          <w:rFonts w:cs="Calibri"/>
          <w:color w:val="000000"/>
          <w:sz w:val="22"/>
          <w:szCs w:val="22"/>
        </w:rPr>
        <w:t xml:space="preserve">means a discharge that contributes a loading of pollutants considered to be sufficient to cause or exacerbate the deterioration of receiving water quality or instream habitat conditions. </w:t>
      </w:r>
    </w:p>
    <w:p w14:paraId="681EB098" w14:textId="77777777" w:rsidR="003F5A69" w:rsidRDefault="003F5A69" w:rsidP="003F5A69">
      <w:pPr>
        <w:pStyle w:val="CM104"/>
        <w:spacing w:after="172" w:line="268" w:lineRule="atLeast"/>
        <w:ind w:right="845"/>
        <w:rPr>
          <w:rFonts w:cs="Calibri"/>
          <w:color w:val="000000"/>
          <w:sz w:val="22"/>
          <w:szCs w:val="22"/>
        </w:rPr>
      </w:pPr>
      <w:r>
        <w:rPr>
          <w:rFonts w:cs="Calibri"/>
          <w:b/>
          <w:bCs/>
          <w:color w:val="000000"/>
          <w:sz w:val="22"/>
          <w:szCs w:val="22"/>
        </w:rPr>
        <w:t xml:space="preserve">Small Municipal Separate Storm Sewer System </w:t>
      </w:r>
      <w:r>
        <w:rPr>
          <w:rFonts w:cs="Calibri"/>
          <w:color w:val="000000"/>
          <w:sz w:val="22"/>
          <w:szCs w:val="22"/>
        </w:rPr>
        <w:t xml:space="preserve">means an MS4 that is not defined as “large” or “medium” pursuant to 40 CFR 122.26(b)(4) &amp; (7) or designated under 40 CFR 122.26 (a)(1)(v). </w:t>
      </w:r>
    </w:p>
    <w:p w14:paraId="75791A71" w14:textId="037FDB86" w:rsidR="009D6145" w:rsidRDefault="009D6145" w:rsidP="00AB0261">
      <w:pPr>
        <w:pStyle w:val="Default"/>
        <w:spacing w:after="172"/>
        <w:rPr>
          <w:rFonts w:asciiTheme="minorHAnsi" w:hAnsiTheme="minorHAnsi" w:cstheme="minorHAnsi"/>
          <w:sz w:val="22"/>
          <w:szCs w:val="22"/>
        </w:rPr>
      </w:pPr>
      <w:r w:rsidRPr="009D6145">
        <w:rPr>
          <w:rFonts w:asciiTheme="minorHAnsi" w:hAnsiTheme="minorHAnsi" w:cstheme="minorHAnsi"/>
          <w:b/>
          <w:bCs/>
          <w:sz w:val="22"/>
          <w:szCs w:val="22"/>
        </w:rPr>
        <w:t>SM</w:t>
      </w:r>
      <w:r>
        <w:rPr>
          <w:rFonts w:asciiTheme="minorHAnsi" w:hAnsiTheme="minorHAnsi" w:cstheme="minorHAnsi"/>
          <w:b/>
          <w:bCs/>
          <w:sz w:val="22"/>
          <w:szCs w:val="22"/>
        </w:rPr>
        <w:t xml:space="preserve">AP </w:t>
      </w:r>
      <w:r>
        <w:rPr>
          <w:rFonts w:asciiTheme="minorHAnsi" w:hAnsiTheme="minorHAnsi" w:cstheme="minorHAnsi"/>
          <w:sz w:val="22"/>
          <w:szCs w:val="22"/>
        </w:rPr>
        <w:t>means Stormwater Management Action Plan</w:t>
      </w:r>
    </w:p>
    <w:p w14:paraId="7C699F71"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Source Control BMP </w:t>
      </w:r>
      <w:r>
        <w:rPr>
          <w:rFonts w:cs="Calibri"/>
          <w:color w:val="000000"/>
          <w:sz w:val="22"/>
          <w:szCs w:val="22"/>
        </w:rPr>
        <w:t xml:space="preserve">means a structure or operation that is intended to prevent pollutants from </w:t>
      </w:r>
      <w:proofErr w:type="gramStart"/>
      <w:r>
        <w:rPr>
          <w:rFonts w:cs="Calibri"/>
          <w:color w:val="000000"/>
          <w:sz w:val="22"/>
          <w:szCs w:val="22"/>
        </w:rPr>
        <w:t>coming into contact with</w:t>
      </w:r>
      <w:proofErr w:type="gramEnd"/>
      <w:r>
        <w:rPr>
          <w:rFonts w:cs="Calibri"/>
          <w:color w:val="000000"/>
          <w:sz w:val="22"/>
          <w:szCs w:val="22"/>
        </w:rPr>
        <w:t xml:space="preserve"> stormwater through physical separation of areas or careful management of activities that are sources of pollutants. The </w:t>
      </w:r>
      <w:r>
        <w:rPr>
          <w:rFonts w:cs="Calibri"/>
          <w:i/>
          <w:iCs/>
          <w:color w:val="000000"/>
          <w:sz w:val="22"/>
          <w:szCs w:val="22"/>
        </w:rPr>
        <w:t xml:space="preserve">SWMMWW </w:t>
      </w:r>
      <w:r>
        <w:rPr>
          <w:rFonts w:cs="Calibri"/>
          <w:color w:val="000000"/>
          <w:sz w:val="22"/>
          <w:szCs w:val="22"/>
        </w:rPr>
        <w:t xml:space="preserve">separates source control BMPs into two types. Structural Source Control BMPs are physical, structural, or mechanical devices, or facilities </w:t>
      </w:r>
      <w:proofErr w:type="gramStart"/>
      <w:r>
        <w:rPr>
          <w:rFonts w:cs="Calibri"/>
          <w:color w:val="000000"/>
          <w:sz w:val="22"/>
          <w:szCs w:val="22"/>
        </w:rPr>
        <w:t>that are intended</w:t>
      </w:r>
      <w:proofErr w:type="gramEnd"/>
      <w:r>
        <w:rPr>
          <w:rFonts w:cs="Calibri"/>
          <w:color w:val="000000"/>
          <w:sz w:val="22"/>
          <w:szCs w:val="22"/>
        </w:rPr>
        <w:t xml:space="preserve"> to prevent pollutants from entering stormwater. Operational BMPs are non-structural practices that prevent or reduce pollutants from entering stormwater. </w:t>
      </w:r>
    </w:p>
    <w:p w14:paraId="7B16A54A" w14:textId="77777777" w:rsidR="003F5A69" w:rsidRDefault="003F5A69" w:rsidP="003F5A69">
      <w:pPr>
        <w:pStyle w:val="CM104"/>
        <w:spacing w:after="172" w:line="268" w:lineRule="atLeast"/>
        <w:ind w:right="297"/>
        <w:rPr>
          <w:rFonts w:cs="Calibri"/>
          <w:color w:val="000000"/>
          <w:sz w:val="22"/>
          <w:szCs w:val="22"/>
        </w:rPr>
      </w:pPr>
      <w:r>
        <w:rPr>
          <w:rFonts w:cs="Calibri"/>
          <w:b/>
          <w:bCs/>
          <w:color w:val="000000"/>
          <w:sz w:val="22"/>
          <w:szCs w:val="22"/>
        </w:rPr>
        <w:t xml:space="preserve">Stormwater </w:t>
      </w:r>
      <w:r>
        <w:rPr>
          <w:rFonts w:cs="Calibri"/>
          <w:color w:val="000000"/>
          <w:sz w:val="22"/>
          <w:szCs w:val="22"/>
        </w:rPr>
        <w:t xml:space="preserve">means runoff during and following precipitation and snowmelt events, including surface runoff, drainage or interflow. </w:t>
      </w:r>
    </w:p>
    <w:p w14:paraId="2ECFEFCF"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Stormwater Action Monitoring (SAM) </w:t>
      </w:r>
      <w:r>
        <w:rPr>
          <w:rFonts w:cs="Calibri"/>
          <w:color w:val="000000"/>
          <w:sz w:val="22"/>
          <w:szCs w:val="22"/>
        </w:rPr>
        <w:t xml:space="preserve">is the regional stormwater monitoring program for Western Washington. This means, for </w:t>
      </w:r>
      <w:proofErr w:type="gramStart"/>
      <w:r>
        <w:rPr>
          <w:rFonts w:cs="Calibri"/>
          <w:color w:val="000000"/>
          <w:sz w:val="22"/>
          <w:szCs w:val="22"/>
        </w:rPr>
        <w:t>all of</w:t>
      </w:r>
      <w:proofErr w:type="gramEnd"/>
      <w:r>
        <w:rPr>
          <w:rFonts w:cs="Calibri"/>
          <w:color w:val="000000"/>
          <w:sz w:val="22"/>
          <w:szCs w:val="22"/>
        </w:rPr>
        <w:t xml:space="preserve"> Western Washington, a stormwater-focused monitoring and assessment program consisting of these components: status and trends monitoring in small streams and marine nearshore areas, stormwater management program effectiveness studies, and source identification projects. The priorities and scope for SAM are set by a formal stakeholder group that selects the studies and oversees the program’s administration. </w:t>
      </w:r>
    </w:p>
    <w:p w14:paraId="7A2FAFA3" w14:textId="77777777" w:rsidR="003F5A69" w:rsidRDefault="003F5A69" w:rsidP="003F5A69">
      <w:pPr>
        <w:pStyle w:val="CM2"/>
        <w:rPr>
          <w:rFonts w:cs="Calibri"/>
          <w:color w:val="000000"/>
          <w:sz w:val="22"/>
          <w:szCs w:val="22"/>
        </w:rPr>
      </w:pPr>
      <w:r>
        <w:rPr>
          <w:rFonts w:cs="Calibri"/>
          <w:b/>
          <w:bCs/>
          <w:color w:val="000000"/>
          <w:sz w:val="22"/>
          <w:szCs w:val="22"/>
        </w:rPr>
        <w:t xml:space="preserve">Stormwater Associated with Industrial and Construction Activity </w:t>
      </w:r>
      <w:r>
        <w:rPr>
          <w:rFonts w:cs="Calibri"/>
          <w:color w:val="000000"/>
          <w:sz w:val="22"/>
          <w:szCs w:val="22"/>
        </w:rPr>
        <w:t xml:space="preserve">means the discharge from any conveyance which is used for collecting and conveying stormwater, which is directly related to manufacturing, processing or raw materials storage areas at an industrial plant, or associated with clearing, grading and/or excavation, and is required to have an NPDES permit in accordance with 40 CFR </w:t>
      </w:r>
    </w:p>
    <w:p w14:paraId="1271FF72" w14:textId="77777777" w:rsidR="003F5A69" w:rsidRDefault="003F5A69" w:rsidP="003F5A69">
      <w:pPr>
        <w:pStyle w:val="CM104"/>
        <w:spacing w:after="172" w:line="271" w:lineRule="atLeast"/>
        <w:rPr>
          <w:rFonts w:cs="Calibri"/>
          <w:color w:val="000000"/>
          <w:sz w:val="22"/>
          <w:szCs w:val="22"/>
        </w:rPr>
      </w:pPr>
      <w:r>
        <w:rPr>
          <w:rFonts w:cs="Calibri"/>
          <w:color w:val="000000"/>
          <w:sz w:val="22"/>
          <w:szCs w:val="22"/>
        </w:rPr>
        <w:t xml:space="preserve">122.26. </w:t>
      </w:r>
    </w:p>
    <w:p w14:paraId="3A617C60" w14:textId="77777777" w:rsidR="003F5A69" w:rsidRDefault="003F5A69" w:rsidP="00AB0261">
      <w:pPr>
        <w:pStyle w:val="CM23"/>
        <w:spacing w:after="172"/>
        <w:ind w:right="202"/>
        <w:rPr>
          <w:rFonts w:cs="Calibri"/>
          <w:color w:val="000000"/>
          <w:sz w:val="22"/>
          <w:szCs w:val="22"/>
        </w:rPr>
      </w:pPr>
      <w:r>
        <w:rPr>
          <w:rFonts w:cs="Calibri"/>
          <w:b/>
          <w:bCs/>
          <w:color w:val="000000"/>
          <w:sz w:val="22"/>
          <w:szCs w:val="22"/>
        </w:rPr>
        <w:t xml:space="preserve">Stormwater facility retrofits </w:t>
      </w:r>
      <w:r>
        <w:rPr>
          <w:rFonts w:cs="Calibri"/>
          <w:color w:val="000000"/>
          <w:sz w:val="22"/>
          <w:szCs w:val="22"/>
        </w:rPr>
        <w:t xml:space="preserve">means both: projects that retrofit existing treatment and/or flow control facilities; and new flow control or treatment facilities or BMPs that will address impacts from existing </w:t>
      </w:r>
      <w:r>
        <w:rPr>
          <w:rFonts w:cs="Calibri"/>
          <w:color w:val="000000"/>
          <w:sz w:val="22"/>
          <w:szCs w:val="22"/>
        </w:rPr>
        <w:lastRenderedPageBreak/>
        <w:t xml:space="preserve">development. </w:t>
      </w:r>
    </w:p>
    <w:p w14:paraId="6733FBCB" w14:textId="418EBB80" w:rsidR="009D6145" w:rsidRPr="006D46AF" w:rsidRDefault="009D6145" w:rsidP="009D6145">
      <w:pPr>
        <w:pStyle w:val="Default"/>
        <w:rPr>
          <w:rFonts w:asciiTheme="minorHAnsi" w:hAnsiTheme="minorHAnsi" w:cstheme="minorHAnsi"/>
        </w:rPr>
      </w:pPr>
      <w:r w:rsidRPr="006D46AF">
        <w:rPr>
          <w:rFonts w:asciiTheme="minorHAnsi" w:hAnsiTheme="minorHAnsi" w:cstheme="minorHAnsi"/>
          <w:b/>
          <w:bCs/>
          <w:sz w:val="22"/>
          <w:szCs w:val="22"/>
        </w:rPr>
        <w:t xml:space="preserve">Stormwater Management Action Plan </w:t>
      </w:r>
      <w:r w:rsidR="006D46AF" w:rsidRPr="006D46AF">
        <w:rPr>
          <w:rFonts w:asciiTheme="minorHAnsi" w:hAnsiTheme="minorHAnsi" w:cstheme="minorHAnsi"/>
          <w:sz w:val="22"/>
          <w:szCs w:val="22"/>
        </w:rPr>
        <w:t>is a document that identifies approaches – in addition to current requirements of the Permit – to accommodate future growth and development while preventing water quality degradation and/or improving conditions in receiving waters harmed by past development.  Stormwater facility retrofit projects that address transportation-related runoff from high traffic areas are identified as a focus of the document requirements.</w:t>
      </w:r>
      <w:r w:rsidRPr="006D46AF">
        <w:rPr>
          <w:rFonts w:asciiTheme="minorHAnsi" w:hAnsiTheme="minorHAnsi" w:cstheme="minorHAnsi"/>
          <w:sz w:val="22"/>
          <w:szCs w:val="22"/>
        </w:rPr>
        <w:t xml:space="preserve"> </w:t>
      </w:r>
    </w:p>
    <w:p w14:paraId="48ED3F0C" w14:textId="77777777" w:rsidR="003F5A69" w:rsidRDefault="003F5A69" w:rsidP="0029746F">
      <w:pPr>
        <w:pStyle w:val="CM104"/>
        <w:spacing w:after="172" w:line="268" w:lineRule="atLeast"/>
        <w:ind w:right="101"/>
        <w:rPr>
          <w:rFonts w:cs="Calibri"/>
          <w:color w:val="000000"/>
          <w:sz w:val="22"/>
          <w:szCs w:val="22"/>
        </w:rPr>
      </w:pPr>
      <w:r>
        <w:rPr>
          <w:rFonts w:cs="Calibri"/>
          <w:b/>
          <w:bCs/>
          <w:color w:val="000000"/>
          <w:sz w:val="22"/>
          <w:szCs w:val="22"/>
        </w:rPr>
        <w:t xml:space="preserve">Stormwater Management Program (SWMP) </w:t>
      </w:r>
      <w:r>
        <w:rPr>
          <w:rFonts w:cs="Calibri"/>
          <w:color w:val="000000"/>
          <w:sz w:val="22"/>
          <w:szCs w:val="22"/>
        </w:rPr>
        <w:t xml:space="preserve">means a set of actions and activities designed to reduce the discharge of pollutants from the MS4 to the MEP and to protect water quality, and comprising the components listed in S5 (for cities, towns, and counties) or S6 (for Secondary Permittees) of this Permit and any additional actions necessary to meet the requirements of applicable TMDLs pursuant to S7 – </w:t>
      </w:r>
      <w:r>
        <w:rPr>
          <w:rFonts w:cs="Calibri"/>
          <w:i/>
          <w:iCs/>
          <w:color w:val="000000"/>
          <w:sz w:val="22"/>
          <w:szCs w:val="22"/>
        </w:rPr>
        <w:t xml:space="preserve">Compliance with TMDL Requirements, </w:t>
      </w:r>
      <w:r>
        <w:rPr>
          <w:rFonts w:cs="Calibri"/>
          <w:color w:val="000000"/>
          <w:sz w:val="22"/>
          <w:szCs w:val="22"/>
        </w:rPr>
        <w:t xml:space="preserve">and S8– </w:t>
      </w:r>
      <w:r>
        <w:rPr>
          <w:rFonts w:cs="Calibri"/>
          <w:i/>
          <w:iCs/>
          <w:color w:val="000000"/>
          <w:sz w:val="22"/>
          <w:szCs w:val="22"/>
        </w:rPr>
        <w:t>Monitoring and Assessment</w:t>
      </w:r>
      <w:r>
        <w:rPr>
          <w:rFonts w:cs="Calibri"/>
          <w:color w:val="000000"/>
          <w:sz w:val="22"/>
          <w:szCs w:val="22"/>
        </w:rPr>
        <w:t xml:space="preserve">. </w:t>
      </w:r>
    </w:p>
    <w:p w14:paraId="509896D6"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Stormwater Treatment and Flow Control BMPs/Facilities </w:t>
      </w:r>
      <w:r>
        <w:rPr>
          <w:rFonts w:cs="Calibri"/>
          <w:color w:val="000000"/>
          <w:sz w:val="22"/>
          <w:szCs w:val="22"/>
        </w:rPr>
        <w:t>means detention facilities, permanent treatment BMPs/facilities; and bioretention, vegetated roofs, and permeable pavements that help meet Appendix 1 Minimum Requirements #6 (treatment</w:t>
      </w:r>
      <w:proofErr w:type="gramStart"/>
      <w:r>
        <w:rPr>
          <w:rFonts w:cs="Calibri"/>
          <w:color w:val="000000"/>
          <w:sz w:val="22"/>
          <w:szCs w:val="22"/>
        </w:rPr>
        <w:t>), #</w:t>
      </w:r>
      <w:proofErr w:type="gramEnd"/>
      <w:r>
        <w:rPr>
          <w:rFonts w:cs="Calibri"/>
          <w:color w:val="000000"/>
          <w:sz w:val="22"/>
          <w:szCs w:val="22"/>
        </w:rPr>
        <w:t xml:space="preserve">7 (flow control), or both. </w:t>
      </w:r>
    </w:p>
    <w:p w14:paraId="08DF63AA" w14:textId="77777777" w:rsidR="003F5A69" w:rsidRDefault="003F5A69" w:rsidP="003F5A69">
      <w:pPr>
        <w:pStyle w:val="CM104"/>
        <w:spacing w:after="172" w:line="271" w:lineRule="atLeast"/>
        <w:ind w:right="205"/>
        <w:rPr>
          <w:rFonts w:cs="Calibri"/>
          <w:color w:val="000000"/>
          <w:sz w:val="22"/>
          <w:szCs w:val="22"/>
        </w:rPr>
      </w:pPr>
      <w:r>
        <w:rPr>
          <w:rFonts w:cs="Calibri"/>
          <w:b/>
          <w:bCs/>
          <w:color w:val="000000"/>
          <w:sz w:val="22"/>
          <w:szCs w:val="22"/>
        </w:rPr>
        <w:t xml:space="preserve">Surface Waters </w:t>
      </w:r>
      <w:proofErr w:type="gramStart"/>
      <w:r>
        <w:rPr>
          <w:rFonts w:cs="Calibri"/>
          <w:color w:val="000000"/>
          <w:sz w:val="22"/>
          <w:szCs w:val="22"/>
        </w:rPr>
        <w:t>includes</w:t>
      </w:r>
      <w:proofErr w:type="gramEnd"/>
      <w:r>
        <w:rPr>
          <w:rFonts w:cs="Calibri"/>
          <w:color w:val="000000"/>
          <w:sz w:val="22"/>
          <w:szCs w:val="22"/>
        </w:rPr>
        <w:t xml:space="preserve"> lakes, rivers, ponds, streams, inland waters, salt waters, and all other surface waters and water courses within the jurisdiction of the State of Washington. </w:t>
      </w:r>
    </w:p>
    <w:p w14:paraId="7CFF3504" w14:textId="77777777" w:rsidR="003F5A69" w:rsidRDefault="003F5A69" w:rsidP="003F5A69">
      <w:pPr>
        <w:pStyle w:val="CM104"/>
        <w:spacing w:after="172" w:line="271" w:lineRule="atLeast"/>
        <w:ind w:right="780"/>
        <w:rPr>
          <w:rFonts w:cs="Calibri"/>
          <w:color w:val="000000"/>
          <w:sz w:val="22"/>
          <w:szCs w:val="22"/>
        </w:rPr>
      </w:pPr>
      <w:r>
        <w:rPr>
          <w:rFonts w:cs="Calibri"/>
          <w:b/>
          <w:bCs/>
          <w:color w:val="000000"/>
          <w:sz w:val="22"/>
          <w:szCs w:val="22"/>
        </w:rPr>
        <w:t xml:space="preserve">SWMMWW </w:t>
      </w:r>
      <w:r>
        <w:rPr>
          <w:rFonts w:cs="Calibri"/>
          <w:color w:val="000000"/>
          <w:sz w:val="22"/>
          <w:szCs w:val="22"/>
        </w:rPr>
        <w:t xml:space="preserve">or </w:t>
      </w:r>
      <w:r>
        <w:rPr>
          <w:rFonts w:cs="Calibri"/>
          <w:b/>
          <w:bCs/>
          <w:color w:val="000000"/>
          <w:sz w:val="22"/>
          <w:szCs w:val="22"/>
        </w:rPr>
        <w:t xml:space="preserve">Stormwater Management Manual for Western Washington </w:t>
      </w:r>
      <w:r>
        <w:rPr>
          <w:rFonts w:cs="Calibri"/>
          <w:color w:val="000000"/>
          <w:sz w:val="22"/>
          <w:szCs w:val="22"/>
        </w:rPr>
        <w:t xml:space="preserve">means </w:t>
      </w:r>
      <w:r>
        <w:rPr>
          <w:rFonts w:cs="Calibri"/>
          <w:i/>
          <w:iCs/>
          <w:color w:val="000000"/>
          <w:sz w:val="22"/>
          <w:szCs w:val="22"/>
        </w:rPr>
        <w:t xml:space="preserve">Stormwater Management Manual for Western Washington (2019). </w:t>
      </w:r>
    </w:p>
    <w:p w14:paraId="65A1C67F"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SWMP </w:t>
      </w:r>
      <w:r>
        <w:rPr>
          <w:rFonts w:cs="Calibri"/>
          <w:color w:val="000000"/>
          <w:sz w:val="22"/>
          <w:szCs w:val="22"/>
        </w:rPr>
        <w:t xml:space="preserve">means Stormwater Management Program. </w:t>
      </w:r>
    </w:p>
    <w:p w14:paraId="0A48F3A5"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TMDL </w:t>
      </w:r>
      <w:r>
        <w:rPr>
          <w:rFonts w:cs="Calibri"/>
          <w:color w:val="000000"/>
          <w:sz w:val="22"/>
          <w:szCs w:val="22"/>
        </w:rPr>
        <w:t xml:space="preserve">means Total Maximum Daily Load. </w:t>
      </w:r>
    </w:p>
    <w:p w14:paraId="2BB7BDEF"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Total Maximum Daily Load (TMDL) </w:t>
      </w:r>
      <w:r>
        <w:rPr>
          <w:rFonts w:cs="Calibri"/>
          <w:color w:val="000000"/>
          <w:sz w:val="22"/>
          <w:szCs w:val="22"/>
        </w:rPr>
        <w:t xml:space="preserve">means a water cleanup plan. A TMDL is a calculation of the maximum amount of a pollutant that a water body can receive and still meet water quality standards, and an allocation of that amount to the pollutant’s sources. A TMDL is the sum of the allowable loads of a single pollutant from all contributing point and nonpoint sources. The calculation must include a margin of safety to ensure that the water body can be used for the purposes the state has designated. The calculation must also account for </w:t>
      </w:r>
      <w:proofErr w:type="gramStart"/>
      <w:r>
        <w:rPr>
          <w:rFonts w:cs="Calibri"/>
          <w:color w:val="000000"/>
          <w:sz w:val="22"/>
          <w:szCs w:val="22"/>
        </w:rPr>
        <w:t>seasonable</w:t>
      </w:r>
      <w:proofErr w:type="gramEnd"/>
      <w:r>
        <w:rPr>
          <w:rFonts w:cs="Calibri"/>
          <w:color w:val="000000"/>
          <w:sz w:val="22"/>
          <w:szCs w:val="22"/>
        </w:rPr>
        <w:t xml:space="preserve"> variation in water quality. Water quality standards are set by states, territories, and tribes. They identify the uses for each water body, for example, drinking water supply, contact recreation (swimming), and aquatic life support (fishing), and the scientific criteria to support that use. The Clean Water Act, Section 303, establishes the water quality standards and TMDL programs. </w:t>
      </w:r>
    </w:p>
    <w:p w14:paraId="42FE4E1E" w14:textId="77777777" w:rsidR="003F5A69" w:rsidRDefault="003F5A69" w:rsidP="003F5A69">
      <w:pPr>
        <w:pStyle w:val="CM104"/>
        <w:spacing w:after="172" w:line="268" w:lineRule="atLeast"/>
        <w:ind w:right="845"/>
        <w:rPr>
          <w:rFonts w:cs="Calibri"/>
          <w:color w:val="000000"/>
          <w:sz w:val="22"/>
          <w:szCs w:val="22"/>
        </w:rPr>
      </w:pPr>
      <w:r>
        <w:rPr>
          <w:rFonts w:cs="Calibri"/>
          <w:b/>
          <w:bCs/>
          <w:color w:val="000000"/>
          <w:sz w:val="22"/>
          <w:szCs w:val="22"/>
        </w:rPr>
        <w:t xml:space="preserve">Tributary Conveyance </w:t>
      </w:r>
      <w:r>
        <w:rPr>
          <w:rFonts w:cs="Calibri"/>
          <w:color w:val="000000"/>
          <w:sz w:val="22"/>
          <w:szCs w:val="22"/>
        </w:rPr>
        <w:t xml:space="preserve">means pipes, ditches, catch basins, and inlets owned or operated by the Permittee and designed or used for collecting and conveying stormwater. </w:t>
      </w:r>
    </w:p>
    <w:p w14:paraId="3107BC00"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UGA </w:t>
      </w:r>
      <w:r>
        <w:rPr>
          <w:rFonts w:cs="Calibri"/>
          <w:color w:val="000000"/>
          <w:sz w:val="22"/>
          <w:szCs w:val="22"/>
        </w:rPr>
        <w:t xml:space="preserve">means Urban Growth Area. </w:t>
      </w:r>
    </w:p>
    <w:p w14:paraId="10C42372"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Urban Growth Area (UGA) </w:t>
      </w:r>
      <w:r>
        <w:rPr>
          <w:rFonts w:cs="Calibri"/>
          <w:color w:val="000000"/>
          <w:sz w:val="22"/>
          <w:szCs w:val="22"/>
        </w:rPr>
        <w:t xml:space="preserve">means those areas designated by a county pursuant to RCW 36.70A.110. </w:t>
      </w:r>
    </w:p>
    <w:p w14:paraId="4F907EEA" w14:textId="77777777" w:rsidR="003F5A69" w:rsidRDefault="003F5A69" w:rsidP="003F5A69">
      <w:pPr>
        <w:pStyle w:val="CM104"/>
        <w:spacing w:after="172" w:line="271" w:lineRule="atLeast"/>
        <w:ind w:right="205"/>
        <w:rPr>
          <w:rFonts w:cs="Calibri"/>
          <w:color w:val="000000"/>
          <w:sz w:val="22"/>
          <w:szCs w:val="22"/>
        </w:rPr>
      </w:pPr>
      <w:r>
        <w:rPr>
          <w:rFonts w:cs="Calibri"/>
          <w:b/>
          <w:bCs/>
          <w:color w:val="000000"/>
          <w:sz w:val="22"/>
          <w:szCs w:val="22"/>
        </w:rPr>
        <w:t xml:space="preserve">Urbanized Area </w:t>
      </w:r>
      <w:r>
        <w:rPr>
          <w:rFonts w:cs="Calibri"/>
          <w:color w:val="000000"/>
          <w:sz w:val="22"/>
          <w:szCs w:val="22"/>
        </w:rPr>
        <w:t xml:space="preserve">is a </w:t>
      </w:r>
      <w:proofErr w:type="gramStart"/>
      <w:r>
        <w:rPr>
          <w:rFonts w:cs="Calibri"/>
          <w:color w:val="000000"/>
          <w:sz w:val="22"/>
          <w:szCs w:val="22"/>
        </w:rPr>
        <w:t>federally-designated</w:t>
      </w:r>
      <w:proofErr w:type="gramEnd"/>
      <w:r>
        <w:rPr>
          <w:rFonts w:cs="Calibri"/>
          <w:color w:val="000000"/>
          <w:sz w:val="22"/>
          <w:szCs w:val="22"/>
        </w:rPr>
        <w:t xml:space="preserve"> land area comprising one or more places and the adjacent densely settled surrounding area that together have a residential population of at least 50,000 and an overall population density of at least 1,000 people per square mile. Urbanized Areas are designated by the U.S. Census Bureau based on the most recent decennial census. </w:t>
      </w:r>
    </w:p>
    <w:p w14:paraId="7561C12E" w14:textId="77777777" w:rsidR="003F5A69" w:rsidRDefault="003F5A69" w:rsidP="003F5A69">
      <w:pPr>
        <w:pStyle w:val="CM104"/>
        <w:spacing w:after="172" w:line="271" w:lineRule="atLeast"/>
        <w:ind w:right="395"/>
        <w:rPr>
          <w:rFonts w:cs="Calibri"/>
          <w:color w:val="000000"/>
          <w:sz w:val="22"/>
          <w:szCs w:val="22"/>
        </w:rPr>
      </w:pPr>
      <w:r>
        <w:rPr>
          <w:rFonts w:cs="Calibri"/>
          <w:b/>
          <w:bCs/>
          <w:color w:val="000000"/>
          <w:sz w:val="22"/>
          <w:szCs w:val="22"/>
        </w:rPr>
        <w:t xml:space="preserve">Vehicle Maintenance or Storage Facility </w:t>
      </w:r>
      <w:r>
        <w:rPr>
          <w:rFonts w:cs="Calibri"/>
          <w:color w:val="000000"/>
          <w:sz w:val="22"/>
          <w:szCs w:val="22"/>
        </w:rPr>
        <w:t xml:space="preserve">means an uncovered area where any vehicles are regularly </w:t>
      </w:r>
      <w:r>
        <w:rPr>
          <w:rFonts w:cs="Calibri"/>
          <w:color w:val="000000"/>
          <w:sz w:val="22"/>
          <w:szCs w:val="22"/>
        </w:rPr>
        <w:lastRenderedPageBreak/>
        <w:t xml:space="preserve">washed or maintained, or where at least 10 vehicles are stored. </w:t>
      </w:r>
    </w:p>
    <w:p w14:paraId="423CEA50" w14:textId="77777777" w:rsidR="003F5A69" w:rsidRDefault="003F5A69" w:rsidP="003F5A69">
      <w:pPr>
        <w:pStyle w:val="CM104"/>
        <w:spacing w:after="172" w:line="271" w:lineRule="atLeast"/>
        <w:rPr>
          <w:rFonts w:cs="Calibri"/>
          <w:color w:val="000000"/>
          <w:sz w:val="22"/>
          <w:szCs w:val="22"/>
        </w:rPr>
      </w:pPr>
      <w:r>
        <w:rPr>
          <w:rFonts w:cs="Calibri"/>
          <w:b/>
          <w:bCs/>
          <w:color w:val="000000"/>
          <w:sz w:val="22"/>
          <w:szCs w:val="22"/>
        </w:rPr>
        <w:t xml:space="preserve">Water Quality Standards </w:t>
      </w:r>
      <w:r>
        <w:rPr>
          <w:rFonts w:cs="Calibri"/>
          <w:color w:val="000000"/>
          <w:sz w:val="22"/>
          <w:szCs w:val="22"/>
        </w:rPr>
        <w:t xml:space="preserve">means Surface Water Quality Standards, Chapter 173-201A WAC, Groundwater Quality Standards, Chapter 173-200 WAC, and Sediment Management Standards, Chapter 173-204 WAC. </w:t>
      </w:r>
    </w:p>
    <w:p w14:paraId="35F5C86B" w14:textId="77777777" w:rsidR="003F5A69" w:rsidRDefault="003F5A69" w:rsidP="003F5A69">
      <w:pPr>
        <w:pStyle w:val="CM2"/>
        <w:rPr>
          <w:rFonts w:cs="Calibri"/>
          <w:color w:val="000000"/>
          <w:sz w:val="22"/>
          <w:szCs w:val="22"/>
        </w:rPr>
      </w:pPr>
      <w:r>
        <w:rPr>
          <w:rFonts w:cs="Calibri"/>
          <w:b/>
          <w:bCs/>
          <w:color w:val="000000"/>
          <w:sz w:val="22"/>
          <w:szCs w:val="22"/>
        </w:rPr>
        <w:t xml:space="preserve">Waters of the State </w:t>
      </w:r>
      <w:r>
        <w:rPr>
          <w:rFonts w:cs="Calibri"/>
          <w:color w:val="000000"/>
          <w:sz w:val="22"/>
          <w:szCs w:val="22"/>
        </w:rPr>
        <w:t xml:space="preserve">includes those waters as defined as "waters of the United States" in 40 CFR Subpart </w:t>
      </w:r>
    </w:p>
    <w:p w14:paraId="3116840B" w14:textId="77777777" w:rsidR="003F5A69" w:rsidRDefault="003F5A69" w:rsidP="003F5A69">
      <w:pPr>
        <w:pStyle w:val="CM104"/>
        <w:spacing w:after="172" w:line="271" w:lineRule="atLeast"/>
        <w:rPr>
          <w:rFonts w:cs="Calibri"/>
          <w:color w:val="000000"/>
          <w:sz w:val="22"/>
          <w:szCs w:val="22"/>
        </w:rPr>
      </w:pPr>
      <w:r>
        <w:rPr>
          <w:rFonts w:cs="Calibri"/>
          <w:color w:val="000000"/>
          <w:sz w:val="22"/>
          <w:szCs w:val="22"/>
        </w:rPr>
        <w:t xml:space="preserve">122.2 within the geographic boundaries of Washington State and "waters of the State" as defined in Chapter 90.48 RCW which includes lakes, rivers, ponds, streams, inland waters, underground waters, salt waters and all other surface waters and water courses within the jurisdiction of the State of Washington. </w:t>
      </w:r>
    </w:p>
    <w:p w14:paraId="47D4654D" w14:textId="77777777" w:rsidR="003F5A69" w:rsidRDefault="003F5A69" w:rsidP="003F5A69">
      <w:pPr>
        <w:pStyle w:val="CM104"/>
        <w:spacing w:after="172" w:line="271" w:lineRule="atLeast"/>
      </w:pPr>
      <w:r>
        <w:rPr>
          <w:rFonts w:cs="Calibri"/>
          <w:b/>
          <w:bCs/>
          <w:color w:val="000000"/>
          <w:sz w:val="22"/>
          <w:szCs w:val="22"/>
        </w:rPr>
        <w:t xml:space="preserve">Waters of the United States </w:t>
      </w:r>
      <w:r>
        <w:rPr>
          <w:rFonts w:cs="Calibri"/>
          <w:color w:val="000000"/>
          <w:sz w:val="22"/>
          <w:szCs w:val="22"/>
        </w:rPr>
        <w:t xml:space="preserve">refers to the definition in 40 CFR 122.2. </w:t>
      </w:r>
    </w:p>
    <w:p w14:paraId="3A3F0381" w14:textId="77777777" w:rsidR="00285E4C" w:rsidRDefault="00285E4C" w:rsidP="001E4740">
      <w:pPr>
        <w:pStyle w:val="BodyText"/>
      </w:pPr>
    </w:p>
    <w:sectPr w:rsidR="00285E4C" w:rsidSect="00B62A67">
      <w:pgSz w:w="12240" w:h="15840"/>
      <w:pgMar w:top="1440" w:right="1440" w:bottom="1440" w:left="1440" w:header="766" w:footer="432"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Der, Alexandra" w:date="2026-02-10T12:54:00Z" w:initials="AD">
    <w:p w14:paraId="34C107F2" w14:textId="77777777" w:rsidR="0039095E" w:rsidRDefault="0039095E" w:rsidP="0039095E">
      <w:pPr>
        <w:pStyle w:val="CommentText"/>
        <w:ind w:left="0"/>
      </w:pPr>
      <w:r>
        <w:rPr>
          <w:rStyle w:val="CommentReference"/>
        </w:rPr>
        <w:annotationRef/>
      </w:r>
      <w:r>
        <w:t xml:space="preserve">Kevin - Is the City comfortable with the expansion of this bullet? </w:t>
      </w:r>
    </w:p>
  </w:comment>
  <w:comment w:id="33" w:author="Kevin Eldred" w:date="2026-02-11T13:36:00Z" w:initials="KE">
    <w:p w14:paraId="13EBE57C" w14:textId="77777777" w:rsidR="0070592E" w:rsidRDefault="0070592E" w:rsidP="0070592E">
      <w:pPr>
        <w:pStyle w:val="CommentText"/>
        <w:ind w:left="0"/>
      </w:pPr>
      <w:r>
        <w:rPr>
          <w:rStyle w:val="CommentReference"/>
        </w:rPr>
        <w:annotationRef/>
      </w:r>
      <w:r>
        <w:t>This looks good</w:t>
      </w:r>
    </w:p>
  </w:comment>
  <w:comment w:id="53" w:author="Der, Alexandra" w:date="2026-02-03T09:27:00Z" w:initials="AD">
    <w:p w14:paraId="58D5EA6C" w14:textId="32C3EB42" w:rsidR="00E04BFA" w:rsidRDefault="00E04BFA" w:rsidP="00E04BFA">
      <w:pPr>
        <w:pStyle w:val="CommentText"/>
        <w:ind w:left="0"/>
      </w:pPr>
      <w:r>
        <w:rPr>
          <w:rStyle w:val="CommentReference"/>
        </w:rPr>
        <w:annotationRef/>
      </w:r>
      <w:r>
        <w:t xml:space="preserve">Kevin - Is this accurate for the City? </w:t>
      </w:r>
    </w:p>
  </w:comment>
  <w:comment w:id="65" w:author="Der, Alexandra" w:date="2026-02-03T09:30:00Z" w:initials="AD">
    <w:p w14:paraId="5631C01F" w14:textId="63274405" w:rsidR="006E72FD" w:rsidRDefault="0088633D" w:rsidP="006E72FD">
      <w:pPr>
        <w:pStyle w:val="CommentText"/>
        <w:ind w:left="0"/>
      </w:pPr>
      <w:r>
        <w:rPr>
          <w:rStyle w:val="CommentReference"/>
        </w:rPr>
        <w:annotationRef/>
      </w:r>
      <w:r w:rsidR="006E72FD">
        <w:t xml:space="preserve">Kevin - Is what has been completed in Chapter 2 of SWCP report sufficient for supporting this? </w:t>
      </w:r>
    </w:p>
  </w:comment>
  <w:comment w:id="66" w:author="Der, Alexandra" w:date="2026-02-03T09:30:00Z" w:initials="AD">
    <w:p w14:paraId="0BCCCDD5" w14:textId="77777777" w:rsidR="0071265A" w:rsidRDefault="00DE253B" w:rsidP="0071265A">
      <w:pPr>
        <w:pStyle w:val="CommentText"/>
        <w:ind w:left="0"/>
      </w:pPr>
      <w:r>
        <w:rPr>
          <w:rStyle w:val="CommentReference"/>
        </w:rPr>
        <w:annotationRef/>
      </w:r>
      <w:r w:rsidR="0071265A">
        <w:t xml:space="preserve">Kevin - Seems like </w:t>
      </w:r>
      <w:hyperlink r:id="rId1" w:history="1">
        <w:r w:rsidR="0071265A" w:rsidRPr="008B5D05">
          <w:rPr>
            <w:rStyle w:val="Hyperlink"/>
          </w:rPr>
          <w:t>TreeCanopy.US</w:t>
        </w:r>
      </w:hyperlink>
      <w:r w:rsidR="0071265A">
        <w:t xml:space="preserve"> would be the best starting point for the City to transfer to City GIS.</w:t>
      </w:r>
    </w:p>
  </w:comment>
  <w:comment w:id="71" w:author="Der, Alexandra" w:date="2026-02-03T10:59:00Z" w:initials="AD">
    <w:p w14:paraId="5036102F" w14:textId="77777777" w:rsidR="00D94084" w:rsidRDefault="00616974" w:rsidP="00D94084">
      <w:pPr>
        <w:pStyle w:val="CommentText"/>
        <w:ind w:left="0"/>
      </w:pPr>
      <w:r>
        <w:rPr>
          <w:rStyle w:val="CommentReference"/>
        </w:rPr>
        <w:annotationRef/>
      </w:r>
      <w:r w:rsidR="00D94084">
        <w:t xml:space="preserve">Kevin - Seems like </w:t>
      </w:r>
      <w:hyperlink r:id="rId2" w:history="1">
        <w:r w:rsidR="00D94084" w:rsidRPr="008B6B60">
          <w:rPr>
            <w:rStyle w:val="Hyperlink"/>
          </w:rPr>
          <w:t>TreeCanopy.US</w:t>
        </w:r>
      </w:hyperlink>
      <w:r w:rsidR="00D94084">
        <w:t xml:space="preserve"> would be the best starting point for the City to transfer to City GIS</w:t>
      </w:r>
    </w:p>
  </w:comment>
  <w:comment w:id="74" w:author="Der, Alexandra" w:date="2026-02-10T13:01:00Z" w:initials="AD">
    <w:p w14:paraId="4A5576CC" w14:textId="77777777" w:rsidR="00FC5EF9" w:rsidRDefault="00FC5EF9" w:rsidP="00FC5EF9">
      <w:pPr>
        <w:pStyle w:val="CommentText"/>
        <w:ind w:left="0"/>
      </w:pPr>
      <w:r>
        <w:rPr>
          <w:rStyle w:val="CommentReference"/>
        </w:rPr>
        <w:annotationRef/>
      </w:r>
      <w:r>
        <w:t xml:space="preserve">Kevin - Seems like this would be eventually provided through the SWCP report update, is there something specific that would be helpful for the City for us to provide? </w:t>
      </w:r>
    </w:p>
  </w:comment>
  <w:comment w:id="75" w:author="Kevin Eldred" w:date="2026-02-11T14:06:00Z" w:initials="KE">
    <w:p w14:paraId="02A359BA" w14:textId="77777777" w:rsidR="00901360" w:rsidRDefault="00901360" w:rsidP="00901360">
      <w:pPr>
        <w:pStyle w:val="CommentText"/>
        <w:ind w:left="0"/>
      </w:pPr>
      <w:r>
        <w:rPr>
          <w:rStyle w:val="CommentReference"/>
        </w:rPr>
        <w:annotationRef/>
      </w:r>
      <w:r>
        <w:t>I’m submitting the GIS Layer with this information with our annual report this year.  I think that is all that is required.</w:t>
      </w:r>
    </w:p>
  </w:comment>
  <w:comment w:id="76" w:author="Der, Alexandra" w:date="2026-02-10T13:01:00Z" w:initials="AD">
    <w:p w14:paraId="2F4CC8CB" w14:textId="163C626C" w:rsidR="00FC5EF9" w:rsidRDefault="00FC5EF9" w:rsidP="00FC5EF9">
      <w:pPr>
        <w:pStyle w:val="CommentText"/>
        <w:ind w:left="0"/>
      </w:pPr>
      <w:r>
        <w:rPr>
          <w:rStyle w:val="CommentReference"/>
        </w:rPr>
        <w:annotationRef/>
      </w:r>
      <w:r>
        <w:t xml:space="preserve">Kevin - Seems like </w:t>
      </w:r>
      <w:hyperlink r:id="rId3" w:history="1">
        <w:r w:rsidRPr="00007784">
          <w:rPr>
            <w:rStyle w:val="Hyperlink"/>
          </w:rPr>
          <w:t>TreeCanopy.US</w:t>
        </w:r>
      </w:hyperlink>
      <w:r>
        <w:t xml:space="preserve"> would be the best starting point for the City to transfer to City GIS</w:t>
      </w:r>
    </w:p>
  </w:comment>
  <w:comment w:id="77" w:author="Der, Alexandra" w:date="2026-02-03T10:59:00Z" w:initials="AD">
    <w:p w14:paraId="5820F369" w14:textId="09354668" w:rsidR="00FC5EF9" w:rsidRDefault="00616974" w:rsidP="00FC5EF9">
      <w:pPr>
        <w:pStyle w:val="CommentText"/>
        <w:ind w:left="0"/>
      </w:pPr>
      <w:r>
        <w:rPr>
          <w:rStyle w:val="CommentReference"/>
        </w:rPr>
        <w:annotationRef/>
      </w:r>
      <w:r w:rsidR="00FC5EF9">
        <w:t xml:space="preserve">Kevin - Seems like </w:t>
      </w:r>
      <w:hyperlink r:id="rId4" w:history="1">
        <w:r w:rsidR="00FC5EF9" w:rsidRPr="003A64CF">
          <w:rPr>
            <w:rStyle w:val="Hyperlink"/>
          </w:rPr>
          <w:t>TreeCanopy.US</w:t>
        </w:r>
      </w:hyperlink>
      <w:r w:rsidR="00FC5EF9">
        <w:t xml:space="preserve"> would be the best starting point for the City to transfer to City GIS</w:t>
      </w:r>
    </w:p>
  </w:comment>
  <w:comment w:id="98" w:author="Der, Alexandra" w:date="2026-02-10T13:03:00Z" w:initials="AD">
    <w:p w14:paraId="13A2588C" w14:textId="77777777" w:rsidR="00FC5EF9" w:rsidRDefault="00FC5EF9" w:rsidP="00FC5EF9">
      <w:pPr>
        <w:pStyle w:val="CommentText"/>
        <w:ind w:left="0"/>
      </w:pPr>
      <w:r>
        <w:rPr>
          <w:rStyle w:val="CommentReference"/>
        </w:rPr>
        <w:annotationRef/>
      </w:r>
      <w:r>
        <w:t xml:space="preserve">Kevin - Is this true for the City? </w:t>
      </w:r>
    </w:p>
    <w:p w14:paraId="6765786B" w14:textId="77777777" w:rsidR="00FC5EF9" w:rsidRDefault="00FC5EF9" w:rsidP="00FC5EF9">
      <w:pPr>
        <w:pStyle w:val="CommentText"/>
        <w:ind w:left="0"/>
      </w:pPr>
      <w:r>
        <w:t xml:space="preserve">The website seems to point to the 2019 manual but says it means to point to the most current version. The gap analysis says it is adopted, but delayed in implementation. Is there an ordinance that formally adopts the 2024 manual and that adopting language may clarify this? </w:t>
      </w:r>
    </w:p>
  </w:comment>
  <w:comment w:id="99" w:author="Kevin Eldred" w:date="2026-02-11T14:10:00Z" w:initials="KE">
    <w:p w14:paraId="2F370B2A" w14:textId="77777777" w:rsidR="00901360" w:rsidRDefault="00901360" w:rsidP="00901360">
      <w:pPr>
        <w:pStyle w:val="CommentText"/>
        <w:ind w:left="0"/>
      </w:pPr>
      <w:r>
        <w:rPr>
          <w:rStyle w:val="CommentReference"/>
        </w:rPr>
        <w:annotationRef/>
      </w:r>
      <w:r>
        <w:t>Good catch.  I’ll update the website to show the current permit.</w:t>
      </w:r>
    </w:p>
  </w:comment>
  <w:comment w:id="115" w:author="Der, Alexandra" w:date="2026-02-03T11:52:00Z" w:initials="AD">
    <w:p w14:paraId="0BB529B4" w14:textId="5BE22E88" w:rsidR="00B47F33" w:rsidRDefault="00B47F33" w:rsidP="00B47F33">
      <w:pPr>
        <w:pStyle w:val="CommentText"/>
        <w:ind w:left="0"/>
      </w:pPr>
      <w:r>
        <w:rPr>
          <w:rStyle w:val="CommentReference"/>
        </w:rPr>
        <w:annotationRef/>
      </w:r>
      <w:r>
        <w:t xml:space="preserve">Kevin - Confirm this is accurate. </w:t>
      </w:r>
    </w:p>
  </w:comment>
  <w:comment w:id="116" w:author="Kevin Eldred" w:date="2026-02-11T14:29:00Z" w:initials="KE">
    <w:p w14:paraId="465090FA" w14:textId="77777777" w:rsidR="00E27FCC" w:rsidRDefault="00E27FCC" w:rsidP="00E27FCC">
      <w:pPr>
        <w:pStyle w:val="CommentText"/>
        <w:ind w:left="0"/>
      </w:pPr>
      <w:r>
        <w:rPr>
          <w:rStyle w:val="CommentReference"/>
        </w:rPr>
        <w:annotationRef/>
      </w:r>
      <w:r>
        <w:t>I have a spreadsheet that I submit showing our progress on meeting this goal.  Once we have the new SMAP done I can show we have enough projects in the planning stage.</w:t>
      </w:r>
    </w:p>
  </w:comment>
  <w:comment w:id="117" w:author="Der, Alexandra" w:date="2026-02-10T13:06:00Z" w:initials="AD">
    <w:p w14:paraId="57FBA0A2" w14:textId="6949FA15" w:rsidR="00B5072C" w:rsidRDefault="00B5072C" w:rsidP="00B5072C">
      <w:pPr>
        <w:pStyle w:val="CommentText"/>
        <w:ind w:left="0"/>
      </w:pPr>
      <w:r>
        <w:rPr>
          <w:rStyle w:val="CommentReference"/>
        </w:rPr>
        <w:annotationRef/>
      </w:r>
      <w:r>
        <w:t xml:space="preserve">Kevin - The gap analysis drafted in the summer  says this work is complete, but doesn’t seem to describe that actually happening. Does the gap analysis need updating to accommodate? </w:t>
      </w:r>
    </w:p>
  </w:comment>
  <w:comment w:id="118" w:author="Kevin Eldred" w:date="2026-02-11T14:31:00Z" w:initials="KE">
    <w:p w14:paraId="22A8EADE" w14:textId="77777777" w:rsidR="00E27FCC" w:rsidRDefault="00E27FCC" w:rsidP="00E27FCC">
      <w:pPr>
        <w:pStyle w:val="CommentText"/>
        <w:ind w:left="0"/>
      </w:pPr>
      <w:r>
        <w:rPr>
          <w:rStyle w:val="CommentReference"/>
        </w:rPr>
        <w:annotationRef/>
      </w:r>
      <w:r>
        <w:t>I think it is ok right now.  It doesn’t currently have enough projects listed to meet the goal, but once the SMAP is finished we should be there.</w:t>
      </w:r>
    </w:p>
  </w:comment>
  <w:comment w:id="121" w:author="Der, Alexandra" w:date="2026-02-10T13:07:00Z" w:initials="AD">
    <w:p w14:paraId="7EACBDCE" w14:textId="767E4562" w:rsidR="00995C92" w:rsidRDefault="00995C92" w:rsidP="00995C92">
      <w:pPr>
        <w:pStyle w:val="CommentText"/>
        <w:ind w:left="0"/>
      </w:pPr>
      <w:r>
        <w:rPr>
          <w:rStyle w:val="CommentReference"/>
        </w:rPr>
        <w:annotationRef/>
      </w:r>
      <w:r>
        <w:t>Kevin - Might the City want to be more specific with including which CIP projects are helping meet the SMED?</w:t>
      </w:r>
    </w:p>
  </w:comment>
  <w:comment w:id="122" w:author="Kevin Eldred" w:date="2026-02-11T14:41:00Z" w:initials="KE">
    <w:p w14:paraId="4178809E" w14:textId="77777777" w:rsidR="007C1185" w:rsidRDefault="007C1185" w:rsidP="007C1185">
      <w:pPr>
        <w:pStyle w:val="CommentText"/>
        <w:ind w:left="0"/>
      </w:pPr>
      <w:r>
        <w:rPr>
          <w:rStyle w:val="CommentReference"/>
        </w:rPr>
        <w:annotationRef/>
      </w:r>
      <w:r>
        <w:t>Again, once the SMAP is done and we can get the City to agree to the plan we could add them in for next year.  Right now I have a couple of impervious removal projects that are part of the initial SMAP.  I try to pick up opportunistic improvements when the City does other small project, but I’m not aware of anything planned yet.  I’ll send you a copy of the spreadsheet</w:t>
      </w:r>
    </w:p>
  </w:comment>
  <w:comment w:id="133" w:author="Der, Alexandra" w:date="2026-02-10T13:08:00Z" w:initials="AD">
    <w:p w14:paraId="6C042C32" w14:textId="4BE361FC" w:rsidR="008533E3" w:rsidRDefault="008533E3" w:rsidP="008533E3">
      <w:pPr>
        <w:pStyle w:val="CommentText"/>
        <w:ind w:left="0"/>
      </w:pPr>
      <w:r>
        <w:rPr>
          <w:rStyle w:val="CommentReference"/>
        </w:rPr>
        <w:annotationRef/>
      </w:r>
      <w:r>
        <w:t xml:space="preserve">Kevin - The draft gap analysis states this has been completed, is that accurate? </w:t>
      </w:r>
    </w:p>
  </w:comment>
  <w:comment w:id="140" w:author="Hitch, Steve" w:date="2026-02-07T06:44:00Z" w:initials="SH">
    <w:p w14:paraId="45C1B5C9" w14:textId="7308102B" w:rsidR="00E7172D" w:rsidRDefault="00E7172D" w:rsidP="00E7172D">
      <w:pPr>
        <w:pStyle w:val="CommentText"/>
        <w:ind w:left="0"/>
      </w:pPr>
      <w:r>
        <w:rPr>
          <w:rStyle w:val="CommentReference"/>
        </w:rPr>
        <w:annotationRef/>
      </w:r>
      <w:r>
        <w:t>The gap analysis makes it sound like there is work to do, but this makes it sound like everything is done.</w:t>
      </w:r>
    </w:p>
  </w:comment>
  <w:comment w:id="141" w:author="Der, Alexandra" w:date="2026-02-08T16:31:00Z" w:initials="AD">
    <w:p w14:paraId="1998101B" w14:textId="77777777" w:rsidR="00145C48" w:rsidRDefault="00145C48" w:rsidP="00145C48">
      <w:pPr>
        <w:pStyle w:val="CommentText"/>
        <w:ind w:left="0"/>
      </w:pPr>
      <w:r>
        <w:rPr>
          <w:rStyle w:val="CommentReference"/>
        </w:rPr>
        <w:annotationRef/>
      </w:r>
      <w:r>
        <w:t xml:space="preserve">Will need a follow up with the City on this. </w:t>
      </w:r>
    </w:p>
  </w:comment>
  <w:comment w:id="142" w:author="Der, Alexandra" w:date="2026-02-10T13:09:00Z" w:initials="AD">
    <w:p w14:paraId="0903FA7D" w14:textId="77777777" w:rsidR="00867B7C" w:rsidRDefault="00867B7C" w:rsidP="00867B7C">
      <w:pPr>
        <w:pStyle w:val="CommentText"/>
        <w:ind w:left="0"/>
      </w:pPr>
      <w:r>
        <w:rPr>
          <w:rStyle w:val="CommentReference"/>
        </w:rPr>
        <w:annotationRef/>
      </w:r>
      <w:r>
        <w:t xml:space="preserve">Kevin - The draft gap analysis states there is more do to here, but this states its been completed. Which might be accurate? </w:t>
      </w:r>
    </w:p>
  </w:comment>
  <w:comment w:id="143" w:author="Kevin Eldred" w:date="2026-02-11T14:49:00Z" w:initials="KE">
    <w:p w14:paraId="278330E8" w14:textId="77777777" w:rsidR="00847C48" w:rsidRDefault="00847C48" w:rsidP="00847C48">
      <w:pPr>
        <w:pStyle w:val="CommentText"/>
        <w:ind w:left="0"/>
      </w:pPr>
      <w:r>
        <w:rPr>
          <w:rStyle w:val="CommentReference"/>
        </w:rPr>
        <w:annotationRef/>
      </w:r>
      <w:r>
        <w:t>We don’t have a tracking system in place yet for this.  I believe we are doing the actual work, it just isn’t documented in a way that would stand up to an audit.</w:t>
      </w:r>
    </w:p>
  </w:comment>
  <w:comment w:id="165" w:author="Der, Alexandra" w:date="2026-02-03T10:37:00Z" w:initials="AD">
    <w:p w14:paraId="78CD6D47" w14:textId="69389846" w:rsidR="004A1E70" w:rsidRDefault="004A1E70" w:rsidP="004A1E70">
      <w:pPr>
        <w:pStyle w:val="CommentText"/>
        <w:ind w:left="0"/>
      </w:pPr>
      <w:r>
        <w:rPr>
          <w:rStyle w:val="CommentReference"/>
        </w:rPr>
        <w:annotationRef/>
      </w:r>
      <w:r>
        <w:t xml:space="preserve">Kevin - Is this still accurate? </w:t>
      </w:r>
    </w:p>
  </w:comment>
  <w:comment w:id="166" w:author="Kevin Eldred" w:date="2026-02-11T15:07:00Z" w:initials="KE">
    <w:p w14:paraId="277E93DE" w14:textId="77777777" w:rsidR="00FE7C13" w:rsidRDefault="00FE7C13" w:rsidP="00FE7C13">
      <w:pPr>
        <w:pStyle w:val="CommentText"/>
        <w:ind w:left="0"/>
      </w:pPr>
      <w:r>
        <w:rPr>
          <w:rStyle w:val="CommentReference"/>
        </w:rPr>
        <w:annotationRef/>
      </w:r>
      <w:r>
        <w:t xml:space="preserve">Yes, it doesn’t change over the permit cycle.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C107F2" w15:done="0"/>
  <w15:commentEx w15:paraId="13EBE57C" w15:paraIdParent="34C107F2" w15:done="0"/>
  <w15:commentEx w15:paraId="58D5EA6C" w15:done="0"/>
  <w15:commentEx w15:paraId="5631C01F" w15:done="0"/>
  <w15:commentEx w15:paraId="0BCCCDD5" w15:done="0"/>
  <w15:commentEx w15:paraId="5036102F" w15:done="0"/>
  <w15:commentEx w15:paraId="4A5576CC" w15:done="0"/>
  <w15:commentEx w15:paraId="02A359BA" w15:paraIdParent="4A5576CC" w15:done="0"/>
  <w15:commentEx w15:paraId="2F4CC8CB" w15:done="0"/>
  <w15:commentEx w15:paraId="5820F369" w15:done="1"/>
  <w15:commentEx w15:paraId="6765786B" w15:done="0"/>
  <w15:commentEx w15:paraId="2F370B2A" w15:paraIdParent="6765786B" w15:done="0"/>
  <w15:commentEx w15:paraId="0BB529B4" w15:done="0"/>
  <w15:commentEx w15:paraId="465090FA" w15:paraIdParent="0BB529B4" w15:done="0"/>
  <w15:commentEx w15:paraId="57FBA0A2" w15:done="0"/>
  <w15:commentEx w15:paraId="22A8EADE" w15:paraIdParent="57FBA0A2" w15:done="0"/>
  <w15:commentEx w15:paraId="7EACBDCE" w15:done="0"/>
  <w15:commentEx w15:paraId="4178809E" w15:paraIdParent="7EACBDCE" w15:done="0"/>
  <w15:commentEx w15:paraId="6C042C32" w15:done="0"/>
  <w15:commentEx w15:paraId="45C1B5C9" w15:done="0"/>
  <w15:commentEx w15:paraId="1998101B" w15:paraIdParent="45C1B5C9" w15:done="0"/>
  <w15:commentEx w15:paraId="0903FA7D" w15:done="0"/>
  <w15:commentEx w15:paraId="278330E8" w15:paraIdParent="0903FA7D" w15:done="0"/>
  <w15:commentEx w15:paraId="78CD6D47" w15:done="0"/>
  <w15:commentEx w15:paraId="277E93DE" w15:paraIdParent="78CD6D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138A7D" w16cex:dateUtc="2026-02-10T20:54:00Z"/>
  <w16cex:commentExtensible w16cex:durableId="75CA49B5" w16cex:dateUtc="2026-02-11T21:36:00Z"/>
  <w16cex:commentExtensible w16cex:durableId="3C6D5F68" w16cex:dateUtc="2026-02-03T17:27:00Z"/>
  <w16cex:commentExtensible w16cex:durableId="5875A1D0" w16cex:dateUtc="2026-02-03T17:30:00Z"/>
  <w16cex:commentExtensible w16cex:durableId="1CB2E607" w16cex:dateUtc="2026-02-03T17:30:00Z"/>
  <w16cex:commentExtensible w16cex:durableId="1F0BDE89" w16cex:dateUtc="2026-02-03T18:59:00Z"/>
  <w16cex:commentExtensible w16cex:durableId="55341CBD" w16cex:dateUtc="2026-02-10T21:01:00Z"/>
  <w16cex:commentExtensible w16cex:durableId="094B964D" w16cex:dateUtc="2026-02-11T22:06:00Z"/>
  <w16cex:commentExtensible w16cex:durableId="653F4407" w16cex:dateUtc="2026-02-10T21:01:00Z"/>
  <w16cex:commentExtensible w16cex:durableId="111BE8D6" w16cex:dateUtc="2026-02-03T18:59:00Z"/>
  <w16cex:commentExtensible w16cex:durableId="6D412947" w16cex:dateUtc="2026-02-10T21:03:00Z"/>
  <w16cex:commentExtensible w16cex:durableId="5B2EEF0E" w16cex:dateUtc="2026-02-11T22:10:00Z"/>
  <w16cex:commentExtensible w16cex:durableId="42847037" w16cex:dateUtc="2026-02-03T19:52:00Z"/>
  <w16cex:commentExtensible w16cex:durableId="28B0A822" w16cex:dateUtc="2026-02-11T22:29:00Z"/>
  <w16cex:commentExtensible w16cex:durableId="6F01CC2B" w16cex:dateUtc="2026-02-10T21:06:00Z"/>
  <w16cex:commentExtensible w16cex:durableId="670CAACB" w16cex:dateUtc="2026-02-11T22:31:00Z"/>
  <w16cex:commentExtensible w16cex:durableId="659955FB" w16cex:dateUtc="2026-02-10T21:07:00Z"/>
  <w16cex:commentExtensible w16cex:durableId="58641ADA" w16cex:dateUtc="2026-02-11T22:41:00Z"/>
  <w16cex:commentExtensible w16cex:durableId="3665908E" w16cex:dateUtc="2026-02-10T21:08:00Z"/>
  <w16cex:commentExtensible w16cex:durableId="7F91A497" w16cex:dateUtc="2026-02-07T14:44:00Z"/>
  <w16cex:commentExtensible w16cex:durableId="2916F73F" w16cex:dateUtc="2026-02-09T00:31:00Z"/>
  <w16cex:commentExtensible w16cex:durableId="24C9F890" w16cex:dateUtc="2026-02-10T21:09:00Z"/>
  <w16cex:commentExtensible w16cex:durableId="6279BF25" w16cex:dateUtc="2026-02-11T22:49:00Z"/>
  <w16cex:commentExtensible w16cex:durableId="310F3522" w16cex:dateUtc="2026-02-03T18:37:00Z"/>
  <w16cex:commentExtensible w16cex:durableId="7EDD910D" w16cex:dateUtc="2026-02-11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C107F2" w16cid:durableId="55138A7D"/>
  <w16cid:commentId w16cid:paraId="13EBE57C" w16cid:durableId="75CA49B5"/>
  <w16cid:commentId w16cid:paraId="58D5EA6C" w16cid:durableId="3C6D5F68"/>
  <w16cid:commentId w16cid:paraId="5631C01F" w16cid:durableId="5875A1D0"/>
  <w16cid:commentId w16cid:paraId="0BCCCDD5" w16cid:durableId="1CB2E607"/>
  <w16cid:commentId w16cid:paraId="5036102F" w16cid:durableId="1F0BDE89"/>
  <w16cid:commentId w16cid:paraId="4A5576CC" w16cid:durableId="55341CBD"/>
  <w16cid:commentId w16cid:paraId="02A359BA" w16cid:durableId="094B964D"/>
  <w16cid:commentId w16cid:paraId="2F4CC8CB" w16cid:durableId="653F4407"/>
  <w16cid:commentId w16cid:paraId="5820F369" w16cid:durableId="111BE8D6"/>
  <w16cid:commentId w16cid:paraId="6765786B" w16cid:durableId="6D412947"/>
  <w16cid:commentId w16cid:paraId="2F370B2A" w16cid:durableId="5B2EEF0E"/>
  <w16cid:commentId w16cid:paraId="0BB529B4" w16cid:durableId="42847037"/>
  <w16cid:commentId w16cid:paraId="465090FA" w16cid:durableId="28B0A822"/>
  <w16cid:commentId w16cid:paraId="57FBA0A2" w16cid:durableId="6F01CC2B"/>
  <w16cid:commentId w16cid:paraId="22A8EADE" w16cid:durableId="670CAACB"/>
  <w16cid:commentId w16cid:paraId="7EACBDCE" w16cid:durableId="659955FB"/>
  <w16cid:commentId w16cid:paraId="4178809E" w16cid:durableId="58641ADA"/>
  <w16cid:commentId w16cid:paraId="6C042C32" w16cid:durableId="3665908E"/>
  <w16cid:commentId w16cid:paraId="45C1B5C9" w16cid:durableId="7F91A497"/>
  <w16cid:commentId w16cid:paraId="1998101B" w16cid:durableId="2916F73F"/>
  <w16cid:commentId w16cid:paraId="0903FA7D" w16cid:durableId="24C9F890"/>
  <w16cid:commentId w16cid:paraId="278330E8" w16cid:durableId="6279BF25"/>
  <w16cid:commentId w16cid:paraId="78CD6D47" w16cid:durableId="310F3522"/>
  <w16cid:commentId w16cid:paraId="277E93DE" w16cid:durableId="7EDD91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6F26" w14:textId="77777777" w:rsidR="00EE167B" w:rsidRDefault="00EE167B">
      <w:r>
        <w:separator/>
      </w:r>
    </w:p>
  </w:endnote>
  <w:endnote w:type="continuationSeparator" w:id="0">
    <w:p w14:paraId="69B174EB" w14:textId="77777777" w:rsidR="00EE167B" w:rsidRDefault="00EE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BEBB" w14:textId="77777777" w:rsidR="007750B2" w:rsidRDefault="007750B2">
    <w:pPr>
      <w:spacing w:after="76" w:line="259" w:lineRule="auto"/>
      <w:ind w:left="0" w:right="0"/>
    </w:pPr>
    <w:r>
      <w:rPr>
        <w:rFonts w:ascii="Arial" w:eastAsia="Arial" w:hAnsi="Arial" w:cs="Arial"/>
        <w:b/>
        <w:sz w:val="18"/>
      </w:rPr>
      <w:t xml:space="preserve"> </w:t>
    </w:r>
  </w:p>
  <w:p w14:paraId="6345076A" w14:textId="77777777" w:rsidR="007750B2" w:rsidRDefault="007750B2">
    <w:pPr>
      <w:spacing w:line="259" w:lineRule="auto"/>
      <w:ind w:left="48" w:right="0"/>
      <w:jc w:val="center"/>
    </w:pPr>
    <w:r>
      <w:rPr>
        <w:rFonts w:ascii="Arial" w:eastAsia="Arial" w:hAnsi="Arial" w:cs="Arial"/>
        <w:b/>
        <w:sz w:val="16"/>
      </w:rPr>
      <w:t>6-</w:t>
    </w:r>
    <w:r>
      <w:fldChar w:fldCharType="begin"/>
    </w:r>
    <w:r>
      <w:instrText xml:space="preserve"> PAGE   \* MERGEFORMAT </w:instrText>
    </w:r>
    <w:r>
      <w:fldChar w:fldCharType="separate"/>
    </w:r>
    <w:r w:rsidRPr="00215CFB">
      <w:rPr>
        <w:rFonts w:ascii="Arial" w:eastAsia="Arial" w:hAnsi="Arial" w:cs="Arial"/>
        <w:b/>
        <w:noProof/>
        <w:sz w:val="16"/>
      </w:rPr>
      <w:t>2</w:t>
    </w:r>
    <w:r>
      <w:rPr>
        <w:rFonts w:ascii="Arial" w:eastAsia="Arial" w:hAnsi="Arial" w:cs="Arial"/>
        <w:b/>
        <w:sz w:val="16"/>
      </w:rPr>
      <w:fldChar w:fldCharType="end"/>
    </w:r>
    <w:r>
      <w:rPr>
        <w:rFonts w:ascii="Arial" w:eastAsia="Arial" w:hAnsi="Arial" w:cs="Arial"/>
        <w:b/>
        <w:sz w:val="16"/>
      </w:rPr>
      <w:t xml:space="preserve"> </w:t>
    </w:r>
  </w:p>
  <w:p w14:paraId="6A3A5488" w14:textId="77777777" w:rsidR="007750B2" w:rsidRDefault="007750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1383" w14:textId="6E953164" w:rsidR="007750B2" w:rsidRDefault="007750B2">
    <w:pPr>
      <w:pStyle w:val="Footer"/>
      <w:jc w:val="right"/>
      <w:rPr>
        <w:rFonts w:asciiTheme="majorHAnsi" w:eastAsiaTheme="majorEastAsia" w:hAnsiTheme="majorHAnsi" w:cstheme="majorBidi"/>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612D" w14:textId="77777777" w:rsidR="007750B2" w:rsidRDefault="007750B2">
    <w:pPr>
      <w:spacing w:after="160" w:line="259" w:lineRule="auto"/>
      <w:ind w:left="0" w:righ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cs="Times New Roman"/>
      </w:rPr>
      <w:id w:val="2103755962"/>
      <w:docPartObj>
        <w:docPartGallery w:val="Page Numbers (Bottom of Page)"/>
        <w:docPartUnique/>
      </w:docPartObj>
    </w:sdtPr>
    <w:sdtEndPr>
      <w:rPr>
        <w:rFonts w:asciiTheme="majorHAnsi" w:hAnsiTheme="majorHAnsi" w:cstheme="majorBidi"/>
        <w:noProof/>
        <w:sz w:val="28"/>
        <w:szCs w:val="28"/>
      </w:rPr>
    </w:sdtEndPr>
    <w:sdtContent>
      <w:p w14:paraId="40E31D58" w14:textId="77777777" w:rsidR="00B62A67" w:rsidRDefault="00B62A67">
        <w:pPr>
          <w:pStyle w:val="Footer"/>
          <w:jc w:val="right"/>
          <w:rPr>
            <w:rFonts w:asciiTheme="majorHAnsi" w:eastAsiaTheme="majorEastAsia" w:hAnsiTheme="majorHAnsi" w:cstheme="majorBidi"/>
            <w:sz w:val="28"/>
            <w:szCs w:val="28"/>
          </w:rPr>
        </w:pPr>
        <w:r w:rsidRPr="00C31131">
          <w:rPr>
            <w:rFonts w:ascii="Times New Roman" w:eastAsiaTheme="majorEastAsia" w:hAnsi="Times New Roman" w:cs="Times New Roman"/>
          </w:rPr>
          <w:t xml:space="preserve">pg. </w:t>
        </w:r>
        <w:r w:rsidRPr="00C31131">
          <w:rPr>
            <w:rFonts w:ascii="Times New Roman" w:eastAsiaTheme="minorEastAsia" w:hAnsi="Times New Roman" w:cs="Times New Roman"/>
          </w:rPr>
          <w:fldChar w:fldCharType="begin"/>
        </w:r>
        <w:r w:rsidRPr="00C31131">
          <w:rPr>
            <w:rFonts w:ascii="Times New Roman" w:hAnsi="Times New Roman" w:cs="Times New Roman"/>
          </w:rPr>
          <w:instrText xml:space="preserve"> PAGE    \* MERGEFORMAT </w:instrText>
        </w:r>
        <w:r w:rsidRPr="00C31131">
          <w:rPr>
            <w:rFonts w:ascii="Times New Roman" w:eastAsiaTheme="minorEastAsia" w:hAnsi="Times New Roman" w:cs="Times New Roman"/>
          </w:rPr>
          <w:fldChar w:fldCharType="separate"/>
        </w:r>
        <w:r w:rsidRPr="005A28E8">
          <w:rPr>
            <w:rFonts w:ascii="Times New Roman" w:eastAsiaTheme="majorEastAsia" w:hAnsi="Times New Roman" w:cs="Times New Roman"/>
            <w:noProof/>
          </w:rPr>
          <w:t>20</w:t>
        </w:r>
        <w:r w:rsidRPr="00C31131">
          <w:rPr>
            <w:rFonts w:ascii="Times New Roman" w:eastAsiaTheme="majorEastAsia"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070F" w14:textId="77777777" w:rsidR="00EE167B" w:rsidRDefault="00EE167B">
      <w:r>
        <w:separator/>
      </w:r>
    </w:p>
  </w:footnote>
  <w:footnote w:type="continuationSeparator" w:id="0">
    <w:p w14:paraId="54434696" w14:textId="77777777" w:rsidR="00EE167B" w:rsidRDefault="00EE1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7377" w14:textId="41270630" w:rsidR="007750B2" w:rsidRDefault="00FE7C13">
    <w:pPr>
      <w:spacing w:line="259" w:lineRule="auto"/>
      <w:ind w:left="0" w:right="0"/>
    </w:pPr>
    <w:r>
      <w:rPr>
        <w:noProof/>
      </w:rPr>
      <w:pict w14:anchorId="265C6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72944" o:spid="_x0000_s1034" type="#_x0000_t136" style="position:absolute;margin-left:0;margin-top:0;width:388.15pt;height:232.8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750B2">
      <w:rPr>
        <w:rFonts w:ascii="Arial" w:eastAsia="Arial" w:hAnsi="Arial" w:cs="Arial"/>
        <w:sz w:val="19"/>
      </w:rPr>
      <w:t xml:space="preserve">6: Controlling Runoff from New Development, Redevelopment  </w:t>
    </w:r>
  </w:p>
  <w:p w14:paraId="31D45E2B" w14:textId="77777777" w:rsidR="007750B2" w:rsidRDefault="007750B2">
    <w:pPr>
      <w:tabs>
        <w:tab w:val="right" w:pos="9364"/>
      </w:tabs>
      <w:spacing w:line="259" w:lineRule="auto"/>
      <w:ind w:left="0" w:right="-20"/>
    </w:pPr>
    <w:r>
      <w:rPr>
        <w:rFonts w:ascii="Arial" w:eastAsia="Arial" w:hAnsi="Arial" w:cs="Arial"/>
        <w:sz w:val="19"/>
        <w:u w:val="single" w:color="758EB8"/>
      </w:rPr>
      <w:t xml:space="preserve">and Construction </w:t>
    </w:r>
    <w:proofErr w:type="gramStart"/>
    <w:r>
      <w:rPr>
        <w:rFonts w:ascii="Arial" w:eastAsia="Arial" w:hAnsi="Arial" w:cs="Arial"/>
        <w:sz w:val="19"/>
        <w:u w:val="single" w:color="758EB8"/>
      </w:rPr>
      <w:t xml:space="preserve">Sites  </w:t>
    </w:r>
    <w:r>
      <w:rPr>
        <w:rFonts w:ascii="Arial" w:eastAsia="Arial" w:hAnsi="Arial" w:cs="Arial"/>
        <w:sz w:val="19"/>
        <w:u w:val="single" w:color="758EB8"/>
      </w:rPr>
      <w:tab/>
    </w:r>
    <w:proofErr w:type="gramEnd"/>
    <w:r>
      <w:rPr>
        <w:rFonts w:ascii="Arial" w:eastAsia="Arial" w:hAnsi="Arial" w:cs="Arial"/>
        <w:sz w:val="19"/>
        <w:u w:val="single" w:color="758EB8"/>
      </w:rPr>
      <w:t xml:space="preserve">City of Bellevue 2014 SWMP </w:t>
    </w:r>
  </w:p>
  <w:p w14:paraId="3B2D6B77" w14:textId="77777777" w:rsidR="007750B2" w:rsidRDefault="007750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A945" w14:textId="3039BCA8" w:rsidR="007750B2" w:rsidRDefault="00FE7C13">
    <w:pPr>
      <w:spacing w:after="160" w:line="259" w:lineRule="auto"/>
      <w:ind w:left="0" w:right="0"/>
    </w:pPr>
    <w:r>
      <w:rPr>
        <w:noProof/>
      </w:rPr>
      <w:pict w14:anchorId="6E1B8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72945" o:spid="_x0000_s1035" type="#_x0000_t136" style="position:absolute;margin-left:0;margin-top:0;width:388.15pt;height:232.8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31D92B0" w14:textId="77777777" w:rsidR="007750B2" w:rsidRDefault="007750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5DEE" w14:textId="7E5C351F" w:rsidR="007750B2" w:rsidRDefault="00FE7C13">
    <w:pPr>
      <w:spacing w:after="160" w:line="259" w:lineRule="auto"/>
      <w:ind w:left="0" w:right="0"/>
    </w:pPr>
    <w:r>
      <w:rPr>
        <w:noProof/>
      </w:rPr>
      <w:pict w14:anchorId="41769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372943" o:spid="_x0000_s1033" type="#_x0000_t136" style="position:absolute;margin-left:0;margin-top:0;width:388.15pt;height:232.8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F825E0E"/>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1C540DC8"/>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CF462B8"/>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232A560A"/>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ED5A24"/>
    <w:multiLevelType w:val="hybridMultilevel"/>
    <w:tmpl w:val="ACA6086E"/>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5" w15:restartNumberingAfterBreak="0">
    <w:nsid w:val="0412435D"/>
    <w:multiLevelType w:val="hybridMultilevel"/>
    <w:tmpl w:val="F016FFB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046259E5"/>
    <w:multiLevelType w:val="hybridMultilevel"/>
    <w:tmpl w:val="FB3E1F9C"/>
    <w:lvl w:ilvl="0" w:tplc="2D009F3A">
      <w:start w:val="1"/>
      <w:numFmt w:val="lowerLetter"/>
      <w:pStyle w:val="Bullets1"/>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A22B4F"/>
    <w:multiLevelType w:val="multilevel"/>
    <w:tmpl w:val="D3FAB260"/>
    <w:lvl w:ilvl="0">
      <w:start w:val="1"/>
      <w:numFmt w:val="decimal"/>
      <w:suff w:val="nothing"/>
      <w:lvlText w:val="Section %1 – "/>
      <w:lvlJc w:val="left"/>
      <w:pPr>
        <w:ind w:left="360" w:hanging="360"/>
      </w:pPr>
      <w:rPr>
        <w:rFonts w:hint="default"/>
        <w:u w:val="single"/>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FA2B4F"/>
    <w:multiLevelType w:val="hybridMultilevel"/>
    <w:tmpl w:val="4B48707E"/>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9" w15:restartNumberingAfterBreak="0">
    <w:nsid w:val="08764945"/>
    <w:multiLevelType w:val="hybridMultilevel"/>
    <w:tmpl w:val="661A497C"/>
    <w:lvl w:ilvl="0" w:tplc="04090001">
      <w:start w:val="1"/>
      <w:numFmt w:val="bullet"/>
      <w:lvlText w:val=""/>
      <w:lvlJc w:val="left"/>
      <w:pPr>
        <w:ind w:left="1952" w:hanging="360"/>
      </w:pPr>
      <w:rPr>
        <w:rFonts w:ascii="Symbol" w:hAnsi="Symbol" w:hint="default"/>
      </w:rPr>
    </w:lvl>
    <w:lvl w:ilvl="1" w:tplc="04090003" w:tentative="1">
      <w:start w:val="1"/>
      <w:numFmt w:val="bullet"/>
      <w:lvlText w:val="o"/>
      <w:lvlJc w:val="left"/>
      <w:pPr>
        <w:ind w:left="2672" w:hanging="360"/>
      </w:pPr>
      <w:rPr>
        <w:rFonts w:ascii="Courier New" w:hAnsi="Courier New" w:cs="Courier New" w:hint="default"/>
      </w:rPr>
    </w:lvl>
    <w:lvl w:ilvl="2" w:tplc="04090005" w:tentative="1">
      <w:start w:val="1"/>
      <w:numFmt w:val="bullet"/>
      <w:lvlText w:val=""/>
      <w:lvlJc w:val="left"/>
      <w:pPr>
        <w:ind w:left="3392" w:hanging="360"/>
      </w:pPr>
      <w:rPr>
        <w:rFonts w:ascii="Wingdings" w:hAnsi="Wingdings" w:hint="default"/>
      </w:rPr>
    </w:lvl>
    <w:lvl w:ilvl="3" w:tplc="04090001" w:tentative="1">
      <w:start w:val="1"/>
      <w:numFmt w:val="bullet"/>
      <w:lvlText w:val=""/>
      <w:lvlJc w:val="left"/>
      <w:pPr>
        <w:ind w:left="4112" w:hanging="360"/>
      </w:pPr>
      <w:rPr>
        <w:rFonts w:ascii="Symbol" w:hAnsi="Symbol" w:hint="default"/>
      </w:rPr>
    </w:lvl>
    <w:lvl w:ilvl="4" w:tplc="04090003" w:tentative="1">
      <w:start w:val="1"/>
      <w:numFmt w:val="bullet"/>
      <w:lvlText w:val="o"/>
      <w:lvlJc w:val="left"/>
      <w:pPr>
        <w:ind w:left="4832" w:hanging="360"/>
      </w:pPr>
      <w:rPr>
        <w:rFonts w:ascii="Courier New" w:hAnsi="Courier New" w:cs="Courier New" w:hint="default"/>
      </w:rPr>
    </w:lvl>
    <w:lvl w:ilvl="5" w:tplc="04090005" w:tentative="1">
      <w:start w:val="1"/>
      <w:numFmt w:val="bullet"/>
      <w:lvlText w:val=""/>
      <w:lvlJc w:val="left"/>
      <w:pPr>
        <w:ind w:left="5552" w:hanging="360"/>
      </w:pPr>
      <w:rPr>
        <w:rFonts w:ascii="Wingdings" w:hAnsi="Wingdings" w:hint="default"/>
      </w:rPr>
    </w:lvl>
    <w:lvl w:ilvl="6" w:tplc="04090001" w:tentative="1">
      <w:start w:val="1"/>
      <w:numFmt w:val="bullet"/>
      <w:lvlText w:val=""/>
      <w:lvlJc w:val="left"/>
      <w:pPr>
        <w:ind w:left="6272" w:hanging="360"/>
      </w:pPr>
      <w:rPr>
        <w:rFonts w:ascii="Symbol" w:hAnsi="Symbol" w:hint="default"/>
      </w:rPr>
    </w:lvl>
    <w:lvl w:ilvl="7" w:tplc="04090003" w:tentative="1">
      <w:start w:val="1"/>
      <w:numFmt w:val="bullet"/>
      <w:lvlText w:val="o"/>
      <w:lvlJc w:val="left"/>
      <w:pPr>
        <w:ind w:left="6992" w:hanging="360"/>
      </w:pPr>
      <w:rPr>
        <w:rFonts w:ascii="Courier New" w:hAnsi="Courier New" w:cs="Courier New" w:hint="default"/>
      </w:rPr>
    </w:lvl>
    <w:lvl w:ilvl="8" w:tplc="04090005" w:tentative="1">
      <w:start w:val="1"/>
      <w:numFmt w:val="bullet"/>
      <w:lvlText w:val=""/>
      <w:lvlJc w:val="left"/>
      <w:pPr>
        <w:ind w:left="7712" w:hanging="360"/>
      </w:pPr>
      <w:rPr>
        <w:rFonts w:ascii="Wingdings" w:hAnsi="Wingdings" w:hint="default"/>
      </w:rPr>
    </w:lvl>
  </w:abstractNum>
  <w:abstractNum w:abstractNumId="10" w15:restartNumberingAfterBreak="0">
    <w:nsid w:val="08B112C7"/>
    <w:multiLevelType w:val="hybridMultilevel"/>
    <w:tmpl w:val="436A965C"/>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10DC71FC"/>
    <w:multiLevelType w:val="hybridMultilevel"/>
    <w:tmpl w:val="30104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37362"/>
    <w:multiLevelType w:val="hybridMultilevel"/>
    <w:tmpl w:val="2EFE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DB21CE"/>
    <w:multiLevelType w:val="multilevel"/>
    <w:tmpl w:val="1854C2D4"/>
    <w:lvl w:ilvl="0">
      <w:start w:val="1"/>
      <w:numFmt w:val="decimal"/>
      <w:lvlText w:val="%1"/>
      <w:lvlJc w:val="left"/>
      <w:pPr>
        <w:ind w:hanging="392"/>
      </w:pPr>
      <w:rPr>
        <w:rFonts w:hint="default"/>
      </w:rPr>
    </w:lvl>
    <w:lvl w:ilvl="1">
      <w:start w:val="1"/>
      <w:numFmt w:val="decimal"/>
      <w:lvlText w:val="%1.%2"/>
      <w:lvlJc w:val="left"/>
      <w:pPr>
        <w:ind w:hanging="392"/>
      </w:pPr>
      <w:rPr>
        <w:rFonts w:ascii="Cambria" w:eastAsia="Cambria" w:hAnsi="Cambria" w:hint="default"/>
        <w:b/>
        <w:bCs/>
        <w:sz w:val="24"/>
        <w:szCs w:val="24"/>
      </w:rPr>
    </w:lvl>
    <w:lvl w:ilvl="2">
      <w:start w:val="1"/>
      <w:numFmt w:val="bullet"/>
      <w:lvlText w:val="·"/>
      <w:lvlJc w:val="left"/>
      <w:pPr>
        <w:ind w:hanging="360"/>
      </w:pPr>
      <w:rPr>
        <w:rFonts w:ascii="Times New Roman" w:eastAsia="Times New Roman" w:hAnsi="Times New Roman" w:hint="default"/>
        <w:w w:val="75"/>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18582D2F"/>
    <w:multiLevelType w:val="hybridMultilevel"/>
    <w:tmpl w:val="3F728956"/>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5" w15:restartNumberingAfterBreak="0">
    <w:nsid w:val="18B87F27"/>
    <w:multiLevelType w:val="hybridMultilevel"/>
    <w:tmpl w:val="908258DC"/>
    <w:lvl w:ilvl="0" w:tplc="9E548B9A">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6" w15:restartNumberingAfterBreak="0">
    <w:nsid w:val="18E8214D"/>
    <w:multiLevelType w:val="hybridMultilevel"/>
    <w:tmpl w:val="3398CF48"/>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7" w15:restartNumberingAfterBreak="0">
    <w:nsid w:val="1F787E64"/>
    <w:multiLevelType w:val="hybridMultilevel"/>
    <w:tmpl w:val="6546BD68"/>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18" w15:restartNumberingAfterBreak="0">
    <w:nsid w:val="21C947D6"/>
    <w:multiLevelType w:val="hybridMultilevel"/>
    <w:tmpl w:val="3890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0045F"/>
    <w:multiLevelType w:val="hybridMultilevel"/>
    <w:tmpl w:val="CE9A63AA"/>
    <w:lvl w:ilvl="0" w:tplc="04090001">
      <w:start w:val="1"/>
      <w:numFmt w:val="bullet"/>
      <w:lvlText w:val=""/>
      <w:lvlJc w:val="left"/>
      <w:pPr>
        <w:ind w:left="1915" w:hanging="360"/>
      </w:pPr>
      <w:rPr>
        <w:rFonts w:ascii="Symbol" w:hAnsi="Symbol" w:hint="default"/>
      </w:rPr>
    </w:lvl>
    <w:lvl w:ilvl="1" w:tplc="04090001">
      <w:start w:val="1"/>
      <w:numFmt w:val="bullet"/>
      <w:lvlText w:val=""/>
      <w:lvlJc w:val="left"/>
      <w:pPr>
        <w:ind w:left="2635" w:hanging="360"/>
      </w:pPr>
      <w:rPr>
        <w:rFonts w:ascii="Symbol" w:hAnsi="Symbol"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0" w15:restartNumberingAfterBreak="0">
    <w:nsid w:val="27216821"/>
    <w:multiLevelType w:val="hybridMultilevel"/>
    <w:tmpl w:val="169A86D0"/>
    <w:lvl w:ilvl="0" w:tplc="04090001">
      <w:start w:val="1"/>
      <w:numFmt w:val="bullet"/>
      <w:lvlText w:val=""/>
      <w:lvlJc w:val="left"/>
      <w:pPr>
        <w:ind w:left="1915" w:hanging="360"/>
      </w:pPr>
      <w:rPr>
        <w:rFonts w:ascii="Symbol" w:hAnsi="Symbol" w:hint="default"/>
      </w:rPr>
    </w:lvl>
    <w:lvl w:ilvl="1" w:tplc="04090001">
      <w:start w:val="1"/>
      <w:numFmt w:val="bullet"/>
      <w:lvlText w:val=""/>
      <w:lvlJc w:val="left"/>
      <w:pPr>
        <w:ind w:left="2635" w:hanging="360"/>
      </w:pPr>
      <w:rPr>
        <w:rFonts w:ascii="Symbol" w:hAnsi="Symbol"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1" w15:restartNumberingAfterBreak="0">
    <w:nsid w:val="283E15D8"/>
    <w:multiLevelType w:val="hybridMultilevel"/>
    <w:tmpl w:val="E60E39D4"/>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2" w15:restartNumberingAfterBreak="0">
    <w:nsid w:val="2849442C"/>
    <w:multiLevelType w:val="multilevel"/>
    <w:tmpl w:val="F7308CAA"/>
    <w:lvl w:ilvl="0">
      <w:start w:val="1"/>
      <w:numFmt w:val="decimal"/>
      <w:lvlText w:val="%1"/>
      <w:lvlJc w:val="left"/>
      <w:pPr>
        <w:ind w:left="405" w:hanging="405"/>
      </w:pPr>
      <w:rPr>
        <w:rFonts w:hint="default"/>
      </w:rPr>
    </w:lvl>
    <w:lvl w:ilvl="1">
      <w:start w:val="1"/>
      <w:numFmt w:val="decimal"/>
      <w:lvlText w:val="%1.%2"/>
      <w:lvlJc w:val="left"/>
      <w:pPr>
        <w:ind w:left="1485" w:hanging="405"/>
      </w:p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23" w15:restartNumberingAfterBreak="0">
    <w:nsid w:val="29DB747A"/>
    <w:multiLevelType w:val="hybridMultilevel"/>
    <w:tmpl w:val="7A36FC9E"/>
    <w:lvl w:ilvl="0" w:tplc="04090001">
      <w:start w:val="1"/>
      <w:numFmt w:val="bullet"/>
      <w:lvlText w:val=""/>
      <w:lvlJc w:val="left"/>
      <w:pPr>
        <w:ind w:left="1915" w:hanging="360"/>
      </w:pPr>
      <w:rPr>
        <w:rFonts w:ascii="Symbol" w:hAnsi="Symbol" w:hint="default"/>
      </w:rPr>
    </w:lvl>
    <w:lvl w:ilvl="1" w:tplc="04090001">
      <w:start w:val="1"/>
      <w:numFmt w:val="bullet"/>
      <w:lvlText w:val=""/>
      <w:lvlJc w:val="left"/>
      <w:pPr>
        <w:ind w:left="2635" w:hanging="360"/>
      </w:pPr>
      <w:rPr>
        <w:rFonts w:ascii="Symbol" w:hAnsi="Symbol"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4" w15:restartNumberingAfterBreak="0">
    <w:nsid w:val="2B5469E7"/>
    <w:multiLevelType w:val="multilevel"/>
    <w:tmpl w:val="78DCEF54"/>
    <w:lvl w:ilvl="0">
      <w:start w:val="1"/>
      <w:numFmt w:val="decimal"/>
      <w:pStyle w:val="Heading1"/>
      <w:suff w:val="nothing"/>
      <w:lvlText w:val="Section %1 – "/>
      <w:lvlJc w:val="left"/>
      <w:pPr>
        <w:ind w:left="360" w:hanging="360"/>
      </w:pPr>
      <w:rPr>
        <w:rFonts w:hint="default"/>
        <w:u w:val="single"/>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D79303E"/>
    <w:multiLevelType w:val="hybridMultilevel"/>
    <w:tmpl w:val="B95C92FA"/>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start w:val="1"/>
      <w:numFmt w:val="bullet"/>
      <w:lvlText w:val=""/>
      <w:lvlJc w:val="left"/>
      <w:pPr>
        <w:ind w:left="3355" w:hanging="360"/>
      </w:pPr>
      <w:rPr>
        <w:rFonts w:ascii="Wingdings" w:hAnsi="Wingdings" w:hint="default"/>
      </w:rPr>
    </w:lvl>
    <w:lvl w:ilvl="3" w:tplc="0409000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6" w15:restartNumberingAfterBreak="0">
    <w:nsid w:val="2E177582"/>
    <w:multiLevelType w:val="hybridMultilevel"/>
    <w:tmpl w:val="48D694D0"/>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7" w15:restartNumberingAfterBreak="0">
    <w:nsid w:val="30B5514C"/>
    <w:multiLevelType w:val="hybridMultilevel"/>
    <w:tmpl w:val="356AADEE"/>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28" w15:restartNumberingAfterBreak="0">
    <w:nsid w:val="33DE05EE"/>
    <w:multiLevelType w:val="multilevel"/>
    <w:tmpl w:val="8E6C4984"/>
    <w:lvl w:ilvl="0">
      <w:start w:val="1"/>
      <w:numFmt w:val="decimal"/>
      <w:suff w:val="nothing"/>
      <w:lvlText w:val="Section %1 – "/>
      <w:lvlJc w:val="left"/>
      <w:pPr>
        <w:ind w:left="360" w:hanging="360"/>
      </w:pPr>
      <w:rPr>
        <w:rFonts w:hint="default"/>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9B515B8"/>
    <w:multiLevelType w:val="hybridMultilevel"/>
    <w:tmpl w:val="701C5B60"/>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0" w15:restartNumberingAfterBreak="0">
    <w:nsid w:val="3A34201C"/>
    <w:multiLevelType w:val="hybridMultilevel"/>
    <w:tmpl w:val="322AD9BE"/>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1" w15:restartNumberingAfterBreak="0">
    <w:nsid w:val="3E143304"/>
    <w:multiLevelType w:val="hybridMultilevel"/>
    <w:tmpl w:val="DA9C1D06"/>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start w:val="1"/>
      <w:numFmt w:val="bullet"/>
      <w:lvlText w:val=""/>
      <w:lvlJc w:val="left"/>
      <w:pPr>
        <w:ind w:left="3355" w:hanging="360"/>
      </w:pPr>
      <w:rPr>
        <w:rFonts w:ascii="Wingdings" w:hAnsi="Wingdings" w:hint="default"/>
      </w:rPr>
    </w:lvl>
    <w:lvl w:ilvl="3" w:tplc="EFCCEC04">
      <w:start w:val="1"/>
      <w:numFmt w:val="bullet"/>
      <w:pStyle w:val="ListBullet4"/>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2" w15:restartNumberingAfterBreak="0">
    <w:nsid w:val="3E5341C7"/>
    <w:multiLevelType w:val="multilevel"/>
    <w:tmpl w:val="C59443D6"/>
    <w:lvl w:ilvl="0">
      <w:start w:val="1"/>
      <w:numFmt w:val="decimal"/>
      <w:suff w:val="nothing"/>
      <w:lvlText w:val="Section %1 – "/>
      <w:lvlJc w:val="left"/>
      <w:pPr>
        <w:ind w:left="360" w:hanging="360"/>
      </w:pPr>
      <w:rPr>
        <w:rFonts w:hint="default"/>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F1D6F6A"/>
    <w:multiLevelType w:val="hybridMultilevel"/>
    <w:tmpl w:val="0FBCEE30"/>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4" w15:restartNumberingAfterBreak="0">
    <w:nsid w:val="40BE7F69"/>
    <w:multiLevelType w:val="hybridMultilevel"/>
    <w:tmpl w:val="73C234E8"/>
    <w:lvl w:ilvl="0" w:tplc="9E548B9A">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5" w15:restartNumberingAfterBreak="0">
    <w:nsid w:val="4327619D"/>
    <w:multiLevelType w:val="hybridMultilevel"/>
    <w:tmpl w:val="1348277E"/>
    <w:lvl w:ilvl="0" w:tplc="04090001">
      <w:start w:val="1"/>
      <w:numFmt w:val="bullet"/>
      <w:lvlText w:val=""/>
      <w:lvlJc w:val="left"/>
      <w:pPr>
        <w:ind w:left="328" w:hanging="360"/>
      </w:pPr>
      <w:rPr>
        <w:rFonts w:ascii="Symbol" w:hAnsi="Symbol"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36" w15:restartNumberingAfterBreak="0">
    <w:nsid w:val="46A8510B"/>
    <w:multiLevelType w:val="hybridMultilevel"/>
    <w:tmpl w:val="A9F22EF0"/>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7" w15:restartNumberingAfterBreak="0">
    <w:nsid w:val="486D3183"/>
    <w:multiLevelType w:val="hybridMultilevel"/>
    <w:tmpl w:val="5846E330"/>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8" w15:restartNumberingAfterBreak="0">
    <w:nsid w:val="48FC38C2"/>
    <w:multiLevelType w:val="hybridMultilevel"/>
    <w:tmpl w:val="877AD4F0"/>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9" w15:restartNumberingAfterBreak="0">
    <w:nsid w:val="4A5E41B9"/>
    <w:multiLevelType w:val="hybridMultilevel"/>
    <w:tmpl w:val="1C36CD00"/>
    <w:lvl w:ilvl="0" w:tplc="04090001">
      <w:start w:val="1"/>
      <w:numFmt w:val="bullet"/>
      <w:lvlText w:val=""/>
      <w:lvlJc w:val="left"/>
      <w:pPr>
        <w:ind w:left="328" w:hanging="360"/>
      </w:pPr>
      <w:rPr>
        <w:rFonts w:ascii="Symbol" w:hAnsi="Symbol"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40" w15:restartNumberingAfterBreak="0">
    <w:nsid w:val="4B1244DE"/>
    <w:multiLevelType w:val="hybridMultilevel"/>
    <w:tmpl w:val="99AA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9D3C3E"/>
    <w:multiLevelType w:val="hybridMultilevel"/>
    <w:tmpl w:val="B65089F8"/>
    <w:lvl w:ilvl="0" w:tplc="04090013">
      <w:start w:val="1"/>
      <w:numFmt w:val="upperRoman"/>
      <w:lvlText w:val="%1."/>
      <w:lvlJc w:val="right"/>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42" w15:restartNumberingAfterBreak="0">
    <w:nsid w:val="4DC8319C"/>
    <w:multiLevelType w:val="hybridMultilevel"/>
    <w:tmpl w:val="90521CE6"/>
    <w:lvl w:ilvl="0" w:tplc="04090001">
      <w:start w:val="1"/>
      <w:numFmt w:val="bullet"/>
      <w:lvlText w:val=""/>
      <w:lvlJc w:val="left"/>
      <w:pPr>
        <w:ind w:left="1915" w:hanging="360"/>
      </w:pPr>
      <w:rPr>
        <w:rFonts w:ascii="Symbol" w:hAnsi="Symbol" w:hint="default"/>
      </w:rPr>
    </w:lvl>
    <w:lvl w:ilvl="1" w:tplc="04090001">
      <w:start w:val="1"/>
      <w:numFmt w:val="bullet"/>
      <w:lvlText w:val=""/>
      <w:lvlJc w:val="left"/>
      <w:pPr>
        <w:ind w:left="2635" w:hanging="360"/>
      </w:pPr>
      <w:rPr>
        <w:rFonts w:ascii="Symbol" w:hAnsi="Symbol" w:hint="default"/>
      </w:rPr>
    </w:lvl>
    <w:lvl w:ilvl="2" w:tplc="04090005">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43" w15:restartNumberingAfterBreak="0">
    <w:nsid w:val="50FC13AA"/>
    <w:multiLevelType w:val="multilevel"/>
    <w:tmpl w:val="16644CF0"/>
    <w:lvl w:ilvl="0">
      <w:start w:val="1"/>
      <w:numFmt w:val="decimal"/>
      <w:suff w:val="nothing"/>
      <w:lvlText w:val="Section %1 – "/>
      <w:lvlJc w:val="left"/>
      <w:pPr>
        <w:ind w:left="360" w:hanging="360"/>
      </w:pPr>
      <w:rPr>
        <w:rFonts w:hint="default"/>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A1C3C0E"/>
    <w:multiLevelType w:val="hybridMultilevel"/>
    <w:tmpl w:val="0D1C2ECC"/>
    <w:lvl w:ilvl="0" w:tplc="9E548B9A">
      <w:start w:val="1"/>
      <w:numFmt w:val="bullet"/>
      <w:lvlText w:val=""/>
      <w:lvlJc w:val="left"/>
      <w:pPr>
        <w:ind w:left="2635" w:hanging="360"/>
      </w:pPr>
      <w:rPr>
        <w:rFonts w:ascii="Symbol" w:hAnsi="Symbol" w:hint="default"/>
      </w:rPr>
    </w:lvl>
    <w:lvl w:ilvl="1" w:tplc="04090003">
      <w:start w:val="1"/>
      <w:numFmt w:val="bullet"/>
      <w:lvlText w:val="o"/>
      <w:lvlJc w:val="left"/>
      <w:pPr>
        <w:ind w:left="3355" w:hanging="360"/>
      </w:pPr>
      <w:rPr>
        <w:rFonts w:ascii="Courier New" w:hAnsi="Courier New" w:cs="Courier New" w:hint="default"/>
      </w:rPr>
    </w:lvl>
    <w:lvl w:ilvl="2" w:tplc="AA527F14">
      <w:start w:val="1"/>
      <w:numFmt w:val="bullet"/>
      <w:pStyle w:val="ListBullet3"/>
      <w:lvlText w:val=""/>
      <w:lvlJc w:val="left"/>
      <w:pPr>
        <w:ind w:left="4075" w:hanging="360"/>
      </w:pPr>
      <w:rPr>
        <w:rFonts w:ascii="Wingdings" w:hAnsi="Wingdings" w:hint="default"/>
      </w:rPr>
    </w:lvl>
    <w:lvl w:ilvl="3" w:tplc="04090001" w:tentative="1">
      <w:start w:val="1"/>
      <w:numFmt w:val="bullet"/>
      <w:lvlText w:val=""/>
      <w:lvlJc w:val="left"/>
      <w:pPr>
        <w:ind w:left="4795" w:hanging="360"/>
      </w:pPr>
      <w:rPr>
        <w:rFonts w:ascii="Symbol" w:hAnsi="Symbol" w:hint="default"/>
      </w:rPr>
    </w:lvl>
    <w:lvl w:ilvl="4" w:tplc="04090003" w:tentative="1">
      <w:start w:val="1"/>
      <w:numFmt w:val="bullet"/>
      <w:lvlText w:val="o"/>
      <w:lvlJc w:val="left"/>
      <w:pPr>
        <w:ind w:left="5515" w:hanging="360"/>
      </w:pPr>
      <w:rPr>
        <w:rFonts w:ascii="Courier New" w:hAnsi="Courier New" w:cs="Courier New" w:hint="default"/>
      </w:rPr>
    </w:lvl>
    <w:lvl w:ilvl="5" w:tplc="04090005" w:tentative="1">
      <w:start w:val="1"/>
      <w:numFmt w:val="bullet"/>
      <w:lvlText w:val=""/>
      <w:lvlJc w:val="left"/>
      <w:pPr>
        <w:ind w:left="6235" w:hanging="360"/>
      </w:pPr>
      <w:rPr>
        <w:rFonts w:ascii="Wingdings" w:hAnsi="Wingdings" w:hint="default"/>
      </w:rPr>
    </w:lvl>
    <w:lvl w:ilvl="6" w:tplc="04090001" w:tentative="1">
      <w:start w:val="1"/>
      <w:numFmt w:val="bullet"/>
      <w:lvlText w:val=""/>
      <w:lvlJc w:val="left"/>
      <w:pPr>
        <w:ind w:left="6955" w:hanging="360"/>
      </w:pPr>
      <w:rPr>
        <w:rFonts w:ascii="Symbol" w:hAnsi="Symbol" w:hint="default"/>
      </w:rPr>
    </w:lvl>
    <w:lvl w:ilvl="7" w:tplc="04090003" w:tentative="1">
      <w:start w:val="1"/>
      <w:numFmt w:val="bullet"/>
      <w:lvlText w:val="o"/>
      <w:lvlJc w:val="left"/>
      <w:pPr>
        <w:ind w:left="7675" w:hanging="360"/>
      </w:pPr>
      <w:rPr>
        <w:rFonts w:ascii="Courier New" w:hAnsi="Courier New" w:cs="Courier New" w:hint="default"/>
      </w:rPr>
    </w:lvl>
    <w:lvl w:ilvl="8" w:tplc="04090005" w:tentative="1">
      <w:start w:val="1"/>
      <w:numFmt w:val="bullet"/>
      <w:lvlText w:val=""/>
      <w:lvlJc w:val="left"/>
      <w:pPr>
        <w:ind w:left="8395" w:hanging="360"/>
      </w:pPr>
      <w:rPr>
        <w:rFonts w:ascii="Wingdings" w:hAnsi="Wingdings" w:hint="default"/>
      </w:rPr>
    </w:lvl>
  </w:abstractNum>
  <w:abstractNum w:abstractNumId="45" w15:restartNumberingAfterBreak="0">
    <w:nsid w:val="63853F81"/>
    <w:multiLevelType w:val="hybridMultilevel"/>
    <w:tmpl w:val="0888897E"/>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46" w15:restartNumberingAfterBreak="0">
    <w:nsid w:val="690B1650"/>
    <w:multiLevelType w:val="hybridMultilevel"/>
    <w:tmpl w:val="4B6E352A"/>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47" w15:restartNumberingAfterBreak="0">
    <w:nsid w:val="6D884847"/>
    <w:multiLevelType w:val="hybridMultilevel"/>
    <w:tmpl w:val="41CCA728"/>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48" w15:restartNumberingAfterBreak="0">
    <w:nsid w:val="719774A3"/>
    <w:multiLevelType w:val="multilevel"/>
    <w:tmpl w:val="B582BDEA"/>
    <w:lvl w:ilvl="0">
      <w:start w:val="1"/>
      <w:numFmt w:val="decimal"/>
      <w:suff w:val="nothing"/>
      <w:lvlText w:val="Section %1 – "/>
      <w:lvlJc w:val="left"/>
      <w:pPr>
        <w:ind w:left="360" w:hanging="360"/>
      </w:pPr>
      <w:rPr>
        <w:rFonts w:hint="default"/>
        <w:u w:val="single"/>
      </w:rPr>
    </w:lvl>
    <w:lvl w:ilvl="1">
      <w:start w:val="1"/>
      <w:numFmt w:val="decimal"/>
      <w:lvlText w:val="%1.%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7D7336F"/>
    <w:multiLevelType w:val="hybridMultilevel"/>
    <w:tmpl w:val="E2661436"/>
    <w:lvl w:ilvl="0" w:tplc="04090001">
      <w:start w:val="1"/>
      <w:numFmt w:val="bullet"/>
      <w:lvlText w:val=""/>
      <w:lvlJc w:val="left"/>
      <w:pPr>
        <w:ind w:left="1915" w:hanging="360"/>
      </w:pPr>
      <w:rPr>
        <w:rFonts w:ascii="Symbol" w:hAnsi="Symbol" w:hint="default"/>
      </w:rPr>
    </w:lvl>
    <w:lvl w:ilvl="1" w:tplc="04090001">
      <w:start w:val="1"/>
      <w:numFmt w:val="bullet"/>
      <w:lvlText w:val=""/>
      <w:lvlJc w:val="left"/>
      <w:pPr>
        <w:ind w:left="2635" w:hanging="360"/>
      </w:pPr>
      <w:rPr>
        <w:rFonts w:ascii="Symbol" w:hAnsi="Symbol" w:hint="default"/>
      </w:rPr>
    </w:lvl>
    <w:lvl w:ilvl="2" w:tplc="04090003">
      <w:start w:val="1"/>
      <w:numFmt w:val="bullet"/>
      <w:lvlText w:val="o"/>
      <w:lvlJc w:val="left"/>
      <w:pPr>
        <w:ind w:left="3355" w:hanging="360"/>
      </w:pPr>
      <w:rPr>
        <w:rFonts w:ascii="Courier New" w:hAnsi="Courier New" w:cs="Courier New"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50" w15:restartNumberingAfterBreak="0">
    <w:nsid w:val="7C6E6571"/>
    <w:multiLevelType w:val="hybridMultilevel"/>
    <w:tmpl w:val="CDD8897A"/>
    <w:lvl w:ilvl="0" w:tplc="04090001">
      <w:start w:val="1"/>
      <w:numFmt w:val="bullet"/>
      <w:lvlText w:val=""/>
      <w:lvlJc w:val="left"/>
      <w:pPr>
        <w:ind w:left="1915" w:hanging="360"/>
      </w:pPr>
      <w:rPr>
        <w:rFonts w:ascii="Symbol" w:hAnsi="Symbol" w:hint="default"/>
      </w:rPr>
    </w:lvl>
    <w:lvl w:ilvl="1" w:tplc="04090003">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51" w15:restartNumberingAfterBreak="0">
    <w:nsid w:val="7CB8777F"/>
    <w:multiLevelType w:val="hybridMultilevel"/>
    <w:tmpl w:val="401856B0"/>
    <w:lvl w:ilvl="0" w:tplc="04090001">
      <w:start w:val="1"/>
      <w:numFmt w:val="bullet"/>
      <w:lvlText w:val=""/>
      <w:lvlJc w:val="left"/>
      <w:pPr>
        <w:ind w:left="360" w:hanging="360"/>
      </w:pPr>
      <w:rPr>
        <w:rFonts w:ascii="Symbol" w:hAnsi="Symbol" w:hint="default"/>
      </w:rPr>
    </w:lvl>
    <w:lvl w:ilvl="1" w:tplc="382C509E">
      <w:start w:val="1"/>
      <w:numFmt w:val="bullet"/>
      <w:pStyle w:val="ListBullet2"/>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E584ABD"/>
    <w:multiLevelType w:val="hybridMultilevel"/>
    <w:tmpl w:val="6302CD28"/>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53" w15:restartNumberingAfterBreak="0">
    <w:nsid w:val="7EDE62FA"/>
    <w:multiLevelType w:val="hybridMultilevel"/>
    <w:tmpl w:val="1FF8CE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BDF2733A">
      <w:start w:val="1"/>
      <w:numFmt w:val="bullet"/>
      <w:pStyle w:val="List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F24630C"/>
    <w:multiLevelType w:val="hybridMultilevel"/>
    <w:tmpl w:val="824E8C92"/>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num w:numId="1" w16cid:durableId="1901791067">
    <w:abstractNumId w:val="13"/>
  </w:num>
  <w:num w:numId="2" w16cid:durableId="327175033">
    <w:abstractNumId w:val="15"/>
  </w:num>
  <w:num w:numId="3" w16cid:durableId="1732385680">
    <w:abstractNumId w:val="21"/>
  </w:num>
  <w:num w:numId="4" w16cid:durableId="1052732308">
    <w:abstractNumId w:val="44"/>
  </w:num>
  <w:num w:numId="5" w16cid:durableId="780302577">
    <w:abstractNumId w:val="34"/>
  </w:num>
  <w:num w:numId="6" w16cid:durableId="1730110528">
    <w:abstractNumId w:val="16"/>
  </w:num>
  <w:num w:numId="7" w16cid:durableId="1591809871">
    <w:abstractNumId w:val="17"/>
  </w:num>
  <w:num w:numId="8" w16cid:durableId="1850099235">
    <w:abstractNumId w:val="26"/>
  </w:num>
  <w:num w:numId="9" w16cid:durableId="32653315">
    <w:abstractNumId w:val="31"/>
  </w:num>
  <w:num w:numId="10" w16cid:durableId="560411938">
    <w:abstractNumId w:val="36"/>
  </w:num>
  <w:num w:numId="11" w16cid:durableId="306590888">
    <w:abstractNumId w:val="45"/>
  </w:num>
  <w:num w:numId="12" w16cid:durableId="1285961784">
    <w:abstractNumId w:val="42"/>
  </w:num>
  <w:num w:numId="13" w16cid:durableId="584731041">
    <w:abstractNumId w:val="29"/>
  </w:num>
  <w:num w:numId="14" w16cid:durableId="1140657983">
    <w:abstractNumId w:val="23"/>
  </w:num>
  <w:num w:numId="15" w16cid:durableId="1744376143">
    <w:abstractNumId w:val="27"/>
  </w:num>
  <w:num w:numId="16" w16cid:durableId="1278104280">
    <w:abstractNumId w:val="25"/>
  </w:num>
  <w:num w:numId="17" w16cid:durableId="1531529380">
    <w:abstractNumId w:val="19"/>
  </w:num>
  <w:num w:numId="18" w16cid:durableId="1232346538">
    <w:abstractNumId w:val="8"/>
  </w:num>
  <w:num w:numId="19" w16cid:durableId="993224043">
    <w:abstractNumId w:val="54"/>
  </w:num>
  <w:num w:numId="20" w16cid:durableId="797801704">
    <w:abstractNumId w:val="52"/>
  </w:num>
  <w:num w:numId="21" w16cid:durableId="995062980">
    <w:abstractNumId w:val="20"/>
  </w:num>
  <w:num w:numId="22" w16cid:durableId="1587962880">
    <w:abstractNumId w:val="38"/>
  </w:num>
  <w:num w:numId="23" w16cid:durableId="158080467">
    <w:abstractNumId w:val="9"/>
  </w:num>
  <w:num w:numId="24" w16cid:durableId="1254389267">
    <w:abstractNumId w:val="14"/>
  </w:num>
  <w:num w:numId="25" w16cid:durableId="433552635">
    <w:abstractNumId w:val="47"/>
  </w:num>
  <w:num w:numId="26" w16cid:durableId="1916623243">
    <w:abstractNumId w:val="41"/>
  </w:num>
  <w:num w:numId="27" w16cid:durableId="437288067">
    <w:abstractNumId w:val="11"/>
  </w:num>
  <w:num w:numId="28" w16cid:durableId="278999304">
    <w:abstractNumId w:val="6"/>
  </w:num>
  <w:num w:numId="29" w16cid:durableId="1001854017">
    <w:abstractNumId w:val="50"/>
  </w:num>
  <w:num w:numId="30" w16cid:durableId="414594726">
    <w:abstractNumId w:val="22"/>
  </w:num>
  <w:num w:numId="31" w16cid:durableId="1997684148">
    <w:abstractNumId w:val="10"/>
  </w:num>
  <w:num w:numId="32" w16cid:durableId="1447194581">
    <w:abstractNumId w:val="51"/>
  </w:num>
  <w:num w:numId="33" w16cid:durableId="873228381">
    <w:abstractNumId w:val="18"/>
  </w:num>
  <w:num w:numId="34" w16cid:durableId="996304672">
    <w:abstractNumId w:val="12"/>
  </w:num>
  <w:num w:numId="35" w16cid:durableId="1059982386">
    <w:abstractNumId w:val="49"/>
  </w:num>
  <w:num w:numId="36" w16cid:durableId="2141992230">
    <w:abstractNumId w:val="46"/>
  </w:num>
  <w:num w:numId="37" w16cid:durableId="1715231232">
    <w:abstractNumId w:val="37"/>
  </w:num>
  <w:num w:numId="38" w16cid:durableId="1197308877">
    <w:abstractNumId w:val="33"/>
  </w:num>
  <w:num w:numId="39" w16cid:durableId="662316765">
    <w:abstractNumId w:val="39"/>
  </w:num>
  <w:num w:numId="40" w16cid:durableId="985665547">
    <w:abstractNumId w:val="40"/>
  </w:num>
  <w:num w:numId="41" w16cid:durableId="1875340717">
    <w:abstractNumId w:val="35"/>
  </w:num>
  <w:num w:numId="42" w16cid:durableId="677121873">
    <w:abstractNumId w:val="30"/>
  </w:num>
  <w:num w:numId="43" w16cid:durableId="959608229">
    <w:abstractNumId w:val="5"/>
  </w:num>
  <w:num w:numId="44" w16cid:durableId="1375276537">
    <w:abstractNumId w:val="4"/>
  </w:num>
  <w:num w:numId="45" w16cid:durableId="198906765">
    <w:abstractNumId w:val="28"/>
  </w:num>
  <w:num w:numId="46" w16cid:durableId="743452824">
    <w:abstractNumId w:val="28"/>
    <w:lvlOverride w:ilvl="0">
      <w:lvl w:ilvl="0">
        <w:start w:val="1"/>
        <w:numFmt w:val="decimal"/>
        <w:suff w:val="nothing"/>
        <w:lvlText w:val="Section %1 – "/>
        <w:lvlJc w:val="left"/>
        <w:pPr>
          <w:ind w:left="810" w:hanging="360"/>
        </w:pPr>
        <w:rPr>
          <w:rFonts w:hint="default"/>
          <w:u w:val="single"/>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7" w16cid:durableId="2127385804">
    <w:abstractNumId w:val="28"/>
  </w:num>
  <w:num w:numId="48" w16cid:durableId="13151109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37862209">
    <w:abstractNumId w:val="22"/>
  </w:num>
  <w:num w:numId="50" w16cid:durableId="2102799460">
    <w:abstractNumId w:val="22"/>
  </w:num>
  <w:num w:numId="51" w16cid:durableId="865680440">
    <w:abstractNumId w:val="22"/>
  </w:num>
  <w:num w:numId="52" w16cid:durableId="1734691542">
    <w:abstractNumId w:val="22"/>
  </w:num>
  <w:num w:numId="53" w16cid:durableId="1215388518">
    <w:abstractNumId w:val="22"/>
  </w:num>
  <w:num w:numId="54" w16cid:durableId="639000545">
    <w:abstractNumId w:val="28"/>
    <w:lvlOverride w:ilvl="0">
      <w:lvl w:ilvl="0">
        <w:start w:val="1"/>
        <w:numFmt w:val="decimal"/>
        <w:suff w:val="nothing"/>
        <w:lvlText w:val="Section %1 – "/>
        <w:lvlJc w:val="left"/>
        <w:pPr>
          <w:ind w:left="2160" w:hanging="2160"/>
        </w:pPr>
        <w:rPr>
          <w:rFonts w:hint="default"/>
          <w:u w:val="single"/>
        </w:rPr>
      </w:lvl>
    </w:lvlOverride>
    <w:lvlOverride w:ilvl="1">
      <w:lvl w:ilvl="1">
        <w:start w:val="1"/>
        <w:numFmt w:val="decimal"/>
        <w:lvlText w:val="%1.%2"/>
        <w:lvlJc w:val="left"/>
        <w:pPr>
          <w:ind w:left="720" w:hanging="720"/>
        </w:pPr>
        <w:rPr>
          <w:rFonts w:hint="default"/>
        </w:rPr>
      </w:lvl>
    </w:lvlOverride>
    <w:lvlOverride w:ilvl="2">
      <w:lvl w:ilvl="2">
        <w:start w:val="1"/>
        <w:numFmt w:val="lowerRoman"/>
        <w:lvlText w:val="%3."/>
        <w:lvlJc w:val="right"/>
        <w:pPr>
          <w:ind w:left="2250" w:hanging="180"/>
        </w:pPr>
        <w:rPr>
          <w:rFonts w:hint="default"/>
        </w:rPr>
      </w:lvl>
    </w:lvlOverride>
    <w:lvlOverride w:ilvl="3">
      <w:lvl w:ilvl="3">
        <w:start w:val="1"/>
        <w:numFmt w:val="decimal"/>
        <w:lvlText w:val="%4."/>
        <w:lvlJc w:val="left"/>
        <w:pPr>
          <w:ind w:left="2970" w:hanging="360"/>
        </w:pPr>
        <w:rPr>
          <w:rFonts w:hint="default"/>
        </w:rPr>
      </w:lvl>
    </w:lvlOverride>
    <w:lvlOverride w:ilvl="4">
      <w:lvl w:ilvl="4">
        <w:start w:val="1"/>
        <w:numFmt w:val="lowerLetter"/>
        <w:lvlText w:val="%5."/>
        <w:lvlJc w:val="left"/>
        <w:pPr>
          <w:ind w:left="3690" w:hanging="360"/>
        </w:pPr>
        <w:rPr>
          <w:rFonts w:hint="default"/>
        </w:rPr>
      </w:lvl>
    </w:lvlOverride>
    <w:lvlOverride w:ilvl="5">
      <w:lvl w:ilvl="5">
        <w:start w:val="1"/>
        <w:numFmt w:val="lowerRoman"/>
        <w:lvlText w:val="%6."/>
        <w:lvlJc w:val="right"/>
        <w:pPr>
          <w:ind w:left="4410" w:hanging="180"/>
        </w:pPr>
        <w:rPr>
          <w:rFonts w:hint="default"/>
        </w:rPr>
      </w:lvl>
    </w:lvlOverride>
    <w:lvlOverride w:ilvl="6">
      <w:lvl w:ilvl="6">
        <w:start w:val="1"/>
        <w:numFmt w:val="decimal"/>
        <w:lvlText w:val="%7."/>
        <w:lvlJc w:val="left"/>
        <w:pPr>
          <w:ind w:left="5130" w:hanging="360"/>
        </w:pPr>
        <w:rPr>
          <w:rFonts w:hint="default"/>
        </w:rPr>
      </w:lvl>
    </w:lvlOverride>
    <w:lvlOverride w:ilvl="7">
      <w:lvl w:ilvl="7">
        <w:start w:val="1"/>
        <w:numFmt w:val="lowerLetter"/>
        <w:lvlText w:val="%8."/>
        <w:lvlJc w:val="left"/>
        <w:pPr>
          <w:ind w:left="5850" w:hanging="360"/>
        </w:pPr>
        <w:rPr>
          <w:rFonts w:hint="default"/>
        </w:rPr>
      </w:lvl>
    </w:lvlOverride>
    <w:lvlOverride w:ilvl="8">
      <w:lvl w:ilvl="8">
        <w:start w:val="1"/>
        <w:numFmt w:val="lowerRoman"/>
        <w:lvlText w:val="%9."/>
        <w:lvlJc w:val="right"/>
        <w:pPr>
          <w:ind w:left="6570" w:hanging="180"/>
        </w:pPr>
        <w:rPr>
          <w:rFonts w:hint="default"/>
        </w:rPr>
      </w:lvl>
    </w:lvlOverride>
  </w:num>
  <w:num w:numId="55" w16cid:durableId="1306933300">
    <w:abstractNumId w:val="28"/>
    <w:lvlOverride w:ilvl="0">
      <w:lvl w:ilvl="0">
        <w:start w:val="1"/>
        <w:numFmt w:val="decimal"/>
        <w:suff w:val="nothing"/>
        <w:lvlText w:val="Section %1 – "/>
        <w:lvlJc w:val="left"/>
        <w:pPr>
          <w:ind w:left="360" w:hanging="360"/>
        </w:pPr>
        <w:rPr>
          <w:rFonts w:hint="default"/>
          <w:u w:val="single"/>
        </w:rPr>
      </w:lvl>
    </w:lvlOverride>
    <w:lvlOverride w:ilvl="1">
      <w:lvl w:ilvl="1">
        <w:start w:val="1"/>
        <w:numFmt w:val="decimal"/>
        <w:lvlText w:val="%1.%2."/>
        <w:lvlJc w:val="left"/>
        <w:pPr>
          <w:ind w:left="792" w:hanging="432"/>
        </w:pPr>
        <w:rPr>
          <w:rFonts w:ascii="Cambria" w:hAnsi="Cambria" w:hint="default"/>
          <w:b/>
          <w:i w:val="0"/>
          <w:sz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6" w16cid:durableId="1116603436">
    <w:abstractNumId w:val="32"/>
  </w:num>
  <w:num w:numId="57" w16cid:durableId="1078215188">
    <w:abstractNumId w:val="24"/>
  </w:num>
  <w:num w:numId="58" w16cid:durableId="2038501066">
    <w:abstractNumId w:val="7"/>
  </w:num>
  <w:num w:numId="59" w16cid:durableId="2019579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87915763">
    <w:abstractNumId w:val="48"/>
  </w:num>
  <w:num w:numId="61" w16cid:durableId="765350843">
    <w:abstractNumId w:val="48"/>
  </w:num>
  <w:num w:numId="62" w16cid:durableId="9482028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75722727">
    <w:abstractNumId w:val="24"/>
    <w:lvlOverride w:ilvl="0">
      <w:lvl w:ilvl="0">
        <w:start w:val="1"/>
        <w:numFmt w:val="decimal"/>
        <w:pStyle w:val="Heading1"/>
        <w:suff w:val="nothing"/>
        <w:lvlText w:val="Section %1 – "/>
        <w:lvlJc w:val="left"/>
        <w:pPr>
          <w:ind w:left="360" w:hanging="360"/>
        </w:pPr>
        <w:rPr>
          <w:rFonts w:hint="default"/>
          <w:u w:val="single"/>
        </w:rPr>
      </w:lvl>
    </w:lvlOverride>
    <w:lvlOverride w:ilvl="1">
      <w:lvl w:ilvl="1">
        <w:start w:val="1"/>
        <w:numFmt w:val="decimal"/>
        <w:pStyle w:val="Heading2"/>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16cid:durableId="106078866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8735583">
    <w:abstractNumId w:val="43"/>
  </w:num>
  <w:num w:numId="66" w16cid:durableId="6297452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2825948">
    <w:abstractNumId w:val="43"/>
  </w:num>
  <w:num w:numId="68" w16cid:durableId="1818952299">
    <w:abstractNumId w:val="43"/>
  </w:num>
  <w:num w:numId="69" w16cid:durableId="299921190">
    <w:abstractNumId w:val="43"/>
  </w:num>
  <w:num w:numId="70" w16cid:durableId="1078937757">
    <w:abstractNumId w:val="43"/>
  </w:num>
  <w:num w:numId="71" w16cid:durableId="766541328">
    <w:abstractNumId w:val="43"/>
  </w:num>
  <w:num w:numId="72" w16cid:durableId="1661501372">
    <w:abstractNumId w:val="53"/>
  </w:num>
  <w:num w:numId="73" w16cid:durableId="177043861">
    <w:abstractNumId w:val="3"/>
  </w:num>
  <w:num w:numId="74" w16cid:durableId="401370910">
    <w:abstractNumId w:val="2"/>
  </w:num>
  <w:num w:numId="75" w16cid:durableId="2146894100">
    <w:abstractNumId w:val="43"/>
  </w:num>
  <w:num w:numId="76" w16cid:durableId="1983385332">
    <w:abstractNumId w:val="24"/>
    <w:lvlOverride w:ilvl="0">
      <w:lvl w:ilvl="0">
        <w:start w:val="1"/>
        <w:numFmt w:val="decimal"/>
        <w:pStyle w:val="Heading1"/>
        <w:suff w:val="nothing"/>
        <w:lvlText w:val="Section %1 – "/>
        <w:lvlJc w:val="left"/>
        <w:pPr>
          <w:ind w:left="360" w:hanging="360"/>
        </w:pPr>
        <w:rPr>
          <w:rFonts w:hint="default"/>
          <w:u w:val="single"/>
        </w:rPr>
      </w:lvl>
    </w:lvlOverride>
    <w:lvlOverride w:ilvl="1">
      <w:lvl w:ilvl="1">
        <w:start w:val="1"/>
        <w:numFmt w:val="decimal"/>
        <w:pStyle w:val="Heading2"/>
        <w:lvlText w:val="%1.%2."/>
        <w:lvlJc w:val="left"/>
        <w:pPr>
          <w:ind w:left="792" w:hanging="432"/>
        </w:pPr>
        <w:rPr>
          <w:rFonts w:hint="default"/>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7" w16cid:durableId="1510828174">
    <w:abstractNumId w:val="24"/>
  </w:num>
  <w:num w:numId="78" w16cid:durableId="2128306142">
    <w:abstractNumId w:val="1"/>
  </w:num>
  <w:num w:numId="79" w16cid:durableId="332799917">
    <w:abstractNumId w:val="0"/>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r, Alexandra">
    <w15:presenceInfo w15:providerId="AD" w15:userId="S::ADER@hdrinc.com::336b6fc9-951d-444e-96d6-639bd631de45"/>
  </w15:person>
  <w15:person w15:author="Kevin Eldred">
    <w15:presenceInfo w15:providerId="AD" w15:userId="S::keldred@aberdeenwa.gov::f5994935-5c63-4a3a-8e8f-28a8c04ce064"/>
  </w15:person>
  <w15:person w15:author="Hitch, Steve">
    <w15:presenceInfo w15:providerId="AD" w15:userId="S::SHITCH@hdrinc.com::6d3f3188-1f8e-47d7-8862-236c595fb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44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DF4"/>
    <w:rsid w:val="00003C6C"/>
    <w:rsid w:val="000040CA"/>
    <w:rsid w:val="00005BD2"/>
    <w:rsid w:val="0000725B"/>
    <w:rsid w:val="000120A4"/>
    <w:rsid w:val="00013347"/>
    <w:rsid w:val="00013B22"/>
    <w:rsid w:val="00021FBC"/>
    <w:rsid w:val="00023A2C"/>
    <w:rsid w:val="0002634B"/>
    <w:rsid w:val="00031FA6"/>
    <w:rsid w:val="00035F2E"/>
    <w:rsid w:val="00037490"/>
    <w:rsid w:val="000418B9"/>
    <w:rsid w:val="0004400E"/>
    <w:rsid w:val="000500A9"/>
    <w:rsid w:val="00052A5E"/>
    <w:rsid w:val="0005340A"/>
    <w:rsid w:val="0005707B"/>
    <w:rsid w:val="000603B8"/>
    <w:rsid w:val="00062DE5"/>
    <w:rsid w:val="0006361D"/>
    <w:rsid w:val="00066734"/>
    <w:rsid w:val="000675F4"/>
    <w:rsid w:val="00067CF4"/>
    <w:rsid w:val="0007080E"/>
    <w:rsid w:val="000714D8"/>
    <w:rsid w:val="000765C7"/>
    <w:rsid w:val="000767F5"/>
    <w:rsid w:val="00081612"/>
    <w:rsid w:val="00083AF2"/>
    <w:rsid w:val="00084A77"/>
    <w:rsid w:val="00085C5B"/>
    <w:rsid w:val="00085C5D"/>
    <w:rsid w:val="000A1F85"/>
    <w:rsid w:val="000A526D"/>
    <w:rsid w:val="000B0DC8"/>
    <w:rsid w:val="000B415D"/>
    <w:rsid w:val="000B4F5B"/>
    <w:rsid w:val="000B52C3"/>
    <w:rsid w:val="000C755E"/>
    <w:rsid w:val="000D1209"/>
    <w:rsid w:val="000D3253"/>
    <w:rsid w:val="000D552D"/>
    <w:rsid w:val="000D5CAF"/>
    <w:rsid w:val="000E069F"/>
    <w:rsid w:val="000E0710"/>
    <w:rsid w:val="000E0AD7"/>
    <w:rsid w:val="000E3B17"/>
    <w:rsid w:val="000E45BC"/>
    <w:rsid w:val="000E7F0D"/>
    <w:rsid w:val="000F2E1B"/>
    <w:rsid w:val="000F4BA4"/>
    <w:rsid w:val="0010186C"/>
    <w:rsid w:val="00106A1F"/>
    <w:rsid w:val="00106D68"/>
    <w:rsid w:val="00107B51"/>
    <w:rsid w:val="001141AF"/>
    <w:rsid w:val="00114342"/>
    <w:rsid w:val="00121EF4"/>
    <w:rsid w:val="001220ED"/>
    <w:rsid w:val="00126E4D"/>
    <w:rsid w:val="00127C30"/>
    <w:rsid w:val="00133A15"/>
    <w:rsid w:val="001402CE"/>
    <w:rsid w:val="00145BE3"/>
    <w:rsid w:val="00145C48"/>
    <w:rsid w:val="001518E0"/>
    <w:rsid w:val="0015196B"/>
    <w:rsid w:val="00154602"/>
    <w:rsid w:val="001561E6"/>
    <w:rsid w:val="00157B9A"/>
    <w:rsid w:val="001616B0"/>
    <w:rsid w:val="00162D8F"/>
    <w:rsid w:val="00165161"/>
    <w:rsid w:val="0016586B"/>
    <w:rsid w:val="0017411D"/>
    <w:rsid w:val="00174C79"/>
    <w:rsid w:val="001756CA"/>
    <w:rsid w:val="00186675"/>
    <w:rsid w:val="001911BF"/>
    <w:rsid w:val="00191606"/>
    <w:rsid w:val="00193472"/>
    <w:rsid w:val="001934A4"/>
    <w:rsid w:val="00193935"/>
    <w:rsid w:val="00194E98"/>
    <w:rsid w:val="00194F3B"/>
    <w:rsid w:val="00197663"/>
    <w:rsid w:val="00197751"/>
    <w:rsid w:val="00197FDE"/>
    <w:rsid w:val="001A4BB3"/>
    <w:rsid w:val="001A52C1"/>
    <w:rsid w:val="001A6DB7"/>
    <w:rsid w:val="001B0062"/>
    <w:rsid w:val="001B1E18"/>
    <w:rsid w:val="001B2E9B"/>
    <w:rsid w:val="001B37C1"/>
    <w:rsid w:val="001B4F31"/>
    <w:rsid w:val="001B6067"/>
    <w:rsid w:val="001B6642"/>
    <w:rsid w:val="001C2924"/>
    <w:rsid w:val="001C3A2B"/>
    <w:rsid w:val="001C7903"/>
    <w:rsid w:val="001C7F67"/>
    <w:rsid w:val="001E354F"/>
    <w:rsid w:val="001E4740"/>
    <w:rsid w:val="001F248A"/>
    <w:rsid w:val="001F2D96"/>
    <w:rsid w:val="001F332F"/>
    <w:rsid w:val="002007FE"/>
    <w:rsid w:val="00200EA4"/>
    <w:rsid w:val="00202828"/>
    <w:rsid w:val="0020304E"/>
    <w:rsid w:val="002046B7"/>
    <w:rsid w:val="00204C1F"/>
    <w:rsid w:val="0021376A"/>
    <w:rsid w:val="00215CC4"/>
    <w:rsid w:val="00222117"/>
    <w:rsid w:val="00226E71"/>
    <w:rsid w:val="00227664"/>
    <w:rsid w:val="0023324A"/>
    <w:rsid w:val="00241D22"/>
    <w:rsid w:val="002445EC"/>
    <w:rsid w:val="00253667"/>
    <w:rsid w:val="00253AFD"/>
    <w:rsid w:val="00253B3F"/>
    <w:rsid w:val="0025415C"/>
    <w:rsid w:val="00257EFD"/>
    <w:rsid w:val="002713AD"/>
    <w:rsid w:val="0027144A"/>
    <w:rsid w:val="002833B2"/>
    <w:rsid w:val="00283B1B"/>
    <w:rsid w:val="0028452F"/>
    <w:rsid w:val="00285E4C"/>
    <w:rsid w:val="002867EA"/>
    <w:rsid w:val="00290427"/>
    <w:rsid w:val="00292FA2"/>
    <w:rsid w:val="0029746F"/>
    <w:rsid w:val="00297E39"/>
    <w:rsid w:val="00297EB2"/>
    <w:rsid w:val="002A409F"/>
    <w:rsid w:val="002A4EF6"/>
    <w:rsid w:val="002A7CE6"/>
    <w:rsid w:val="002B33B9"/>
    <w:rsid w:val="002B3737"/>
    <w:rsid w:val="002B3BBF"/>
    <w:rsid w:val="002B63DE"/>
    <w:rsid w:val="002B7E45"/>
    <w:rsid w:val="002C0082"/>
    <w:rsid w:val="002C46CE"/>
    <w:rsid w:val="002C78F5"/>
    <w:rsid w:val="002C7FBC"/>
    <w:rsid w:val="002D58B6"/>
    <w:rsid w:val="002E143F"/>
    <w:rsid w:val="002E56AC"/>
    <w:rsid w:val="002F74BB"/>
    <w:rsid w:val="00301D60"/>
    <w:rsid w:val="00307005"/>
    <w:rsid w:val="00322F22"/>
    <w:rsid w:val="00325FC6"/>
    <w:rsid w:val="003264E5"/>
    <w:rsid w:val="0033255D"/>
    <w:rsid w:val="003330D7"/>
    <w:rsid w:val="0034114E"/>
    <w:rsid w:val="003424A3"/>
    <w:rsid w:val="00343C09"/>
    <w:rsid w:val="00344B5E"/>
    <w:rsid w:val="00345013"/>
    <w:rsid w:val="00346E55"/>
    <w:rsid w:val="00353F61"/>
    <w:rsid w:val="00357788"/>
    <w:rsid w:val="00362622"/>
    <w:rsid w:val="00365112"/>
    <w:rsid w:val="003673FA"/>
    <w:rsid w:val="00371BEC"/>
    <w:rsid w:val="00374263"/>
    <w:rsid w:val="003817C3"/>
    <w:rsid w:val="00385322"/>
    <w:rsid w:val="00387357"/>
    <w:rsid w:val="0039095E"/>
    <w:rsid w:val="003A15BB"/>
    <w:rsid w:val="003A3423"/>
    <w:rsid w:val="003A77AC"/>
    <w:rsid w:val="003B0C33"/>
    <w:rsid w:val="003B1F1A"/>
    <w:rsid w:val="003B6547"/>
    <w:rsid w:val="003C470A"/>
    <w:rsid w:val="003C5A67"/>
    <w:rsid w:val="003C7918"/>
    <w:rsid w:val="003D0983"/>
    <w:rsid w:val="003D3C54"/>
    <w:rsid w:val="003D657B"/>
    <w:rsid w:val="003E1961"/>
    <w:rsid w:val="003E3E7A"/>
    <w:rsid w:val="003E44CF"/>
    <w:rsid w:val="003F10D1"/>
    <w:rsid w:val="003F541F"/>
    <w:rsid w:val="003F5A69"/>
    <w:rsid w:val="003F7440"/>
    <w:rsid w:val="00401133"/>
    <w:rsid w:val="004032C6"/>
    <w:rsid w:val="00403975"/>
    <w:rsid w:val="0040677F"/>
    <w:rsid w:val="00413413"/>
    <w:rsid w:val="00420B3B"/>
    <w:rsid w:val="00421F61"/>
    <w:rsid w:val="004326E6"/>
    <w:rsid w:val="00435404"/>
    <w:rsid w:val="00436577"/>
    <w:rsid w:val="004405DA"/>
    <w:rsid w:val="00440D54"/>
    <w:rsid w:val="004413AB"/>
    <w:rsid w:val="00447B98"/>
    <w:rsid w:val="00454146"/>
    <w:rsid w:val="00454DEB"/>
    <w:rsid w:val="004578BE"/>
    <w:rsid w:val="0046303E"/>
    <w:rsid w:val="0046337C"/>
    <w:rsid w:val="00465B53"/>
    <w:rsid w:val="004713FD"/>
    <w:rsid w:val="004720B4"/>
    <w:rsid w:val="00480F13"/>
    <w:rsid w:val="00481E0E"/>
    <w:rsid w:val="004875EE"/>
    <w:rsid w:val="004877F5"/>
    <w:rsid w:val="00490E9D"/>
    <w:rsid w:val="00492631"/>
    <w:rsid w:val="0049522B"/>
    <w:rsid w:val="00495368"/>
    <w:rsid w:val="004A1E70"/>
    <w:rsid w:val="004A2574"/>
    <w:rsid w:val="004A2958"/>
    <w:rsid w:val="004A47B9"/>
    <w:rsid w:val="004B1170"/>
    <w:rsid w:val="004C10FC"/>
    <w:rsid w:val="004C4546"/>
    <w:rsid w:val="004D2B4D"/>
    <w:rsid w:val="004D6BE1"/>
    <w:rsid w:val="004E3025"/>
    <w:rsid w:val="004E4687"/>
    <w:rsid w:val="004F19B6"/>
    <w:rsid w:val="005117A2"/>
    <w:rsid w:val="00511C64"/>
    <w:rsid w:val="0051273B"/>
    <w:rsid w:val="00514CE7"/>
    <w:rsid w:val="00515F4C"/>
    <w:rsid w:val="0052157C"/>
    <w:rsid w:val="00522ED6"/>
    <w:rsid w:val="0052374F"/>
    <w:rsid w:val="0052645B"/>
    <w:rsid w:val="00530BA3"/>
    <w:rsid w:val="00534162"/>
    <w:rsid w:val="005420FB"/>
    <w:rsid w:val="00545FF7"/>
    <w:rsid w:val="00550C87"/>
    <w:rsid w:val="005515C0"/>
    <w:rsid w:val="00560E82"/>
    <w:rsid w:val="00561A8E"/>
    <w:rsid w:val="00561B4F"/>
    <w:rsid w:val="00565122"/>
    <w:rsid w:val="00572C2C"/>
    <w:rsid w:val="0057345A"/>
    <w:rsid w:val="00575ED9"/>
    <w:rsid w:val="00584A45"/>
    <w:rsid w:val="00585AF7"/>
    <w:rsid w:val="005865ED"/>
    <w:rsid w:val="00590BDC"/>
    <w:rsid w:val="0059391A"/>
    <w:rsid w:val="005945D1"/>
    <w:rsid w:val="005A0B92"/>
    <w:rsid w:val="005A28E8"/>
    <w:rsid w:val="005A36B9"/>
    <w:rsid w:val="005A488C"/>
    <w:rsid w:val="005A6512"/>
    <w:rsid w:val="005A7879"/>
    <w:rsid w:val="005B3B6A"/>
    <w:rsid w:val="005B7543"/>
    <w:rsid w:val="005C4238"/>
    <w:rsid w:val="005D49CF"/>
    <w:rsid w:val="005D55F7"/>
    <w:rsid w:val="005D578A"/>
    <w:rsid w:val="005E06D6"/>
    <w:rsid w:val="005E1839"/>
    <w:rsid w:val="005E197A"/>
    <w:rsid w:val="005E25E1"/>
    <w:rsid w:val="005E5E7B"/>
    <w:rsid w:val="005F249C"/>
    <w:rsid w:val="005F2546"/>
    <w:rsid w:val="005F2787"/>
    <w:rsid w:val="005F4BE8"/>
    <w:rsid w:val="00600667"/>
    <w:rsid w:val="00604457"/>
    <w:rsid w:val="006065F8"/>
    <w:rsid w:val="00616974"/>
    <w:rsid w:val="00620677"/>
    <w:rsid w:val="006313D3"/>
    <w:rsid w:val="00632AA0"/>
    <w:rsid w:val="0064010B"/>
    <w:rsid w:val="00644174"/>
    <w:rsid w:val="00650A1D"/>
    <w:rsid w:val="00654A41"/>
    <w:rsid w:val="006551CF"/>
    <w:rsid w:val="00655836"/>
    <w:rsid w:val="00663D00"/>
    <w:rsid w:val="006671D8"/>
    <w:rsid w:val="006707D2"/>
    <w:rsid w:val="00673E76"/>
    <w:rsid w:val="00674269"/>
    <w:rsid w:val="006748F6"/>
    <w:rsid w:val="006779F6"/>
    <w:rsid w:val="006802B9"/>
    <w:rsid w:val="006823CA"/>
    <w:rsid w:val="00684A60"/>
    <w:rsid w:val="006857CE"/>
    <w:rsid w:val="006949DF"/>
    <w:rsid w:val="006A65B0"/>
    <w:rsid w:val="006B3075"/>
    <w:rsid w:val="006B55E3"/>
    <w:rsid w:val="006B6C1A"/>
    <w:rsid w:val="006C1D1A"/>
    <w:rsid w:val="006C3B46"/>
    <w:rsid w:val="006C443F"/>
    <w:rsid w:val="006C55B5"/>
    <w:rsid w:val="006C6287"/>
    <w:rsid w:val="006C74EC"/>
    <w:rsid w:val="006D161D"/>
    <w:rsid w:val="006D46AF"/>
    <w:rsid w:val="006E3C76"/>
    <w:rsid w:val="006E4013"/>
    <w:rsid w:val="006E6DB1"/>
    <w:rsid w:val="006E72FD"/>
    <w:rsid w:val="006F45C7"/>
    <w:rsid w:val="006F5237"/>
    <w:rsid w:val="006F5C0F"/>
    <w:rsid w:val="00702789"/>
    <w:rsid w:val="0070342F"/>
    <w:rsid w:val="0070440E"/>
    <w:rsid w:val="00704A59"/>
    <w:rsid w:val="0070592E"/>
    <w:rsid w:val="00706832"/>
    <w:rsid w:val="0071265A"/>
    <w:rsid w:val="00712A9A"/>
    <w:rsid w:val="00713F06"/>
    <w:rsid w:val="00714223"/>
    <w:rsid w:val="00715CBC"/>
    <w:rsid w:val="00721F3C"/>
    <w:rsid w:val="007234CD"/>
    <w:rsid w:val="00724C3B"/>
    <w:rsid w:val="0073222A"/>
    <w:rsid w:val="00733409"/>
    <w:rsid w:val="00735398"/>
    <w:rsid w:val="007369B0"/>
    <w:rsid w:val="0074343A"/>
    <w:rsid w:val="00745C1A"/>
    <w:rsid w:val="007538F9"/>
    <w:rsid w:val="00754AFA"/>
    <w:rsid w:val="00755BBF"/>
    <w:rsid w:val="007563FF"/>
    <w:rsid w:val="007616FC"/>
    <w:rsid w:val="007620E4"/>
    <w:rsid w:val="00774030"/>
    <w:rsid w:val="007750B2"/>
    <w:rsid w:val="00780345"/>
    <w:rsid w:val="007822DE"/>
    <w:rsid w:val="007853B1"/>
    <w:rsid w:val="007863A7"/>
    <w:rsid w:val="00793CC5"/>
    <w:rsid w:val="00796DB7"/>
    <w:rsid w:val="007A1B85"/>
    <w:rsid w:val="007A519B"/>
    <w:rsid w:val="007A65A8"/>
    <w:rsid w:val="007A71DC"/>
    <w:rsid w:val="007A7E7E"/>
    <w:rsid w:val="007B167F"/>
    <w:rsid w:val="007B171D"/>
    <w:rsid w:val="007B1B6F"/>
    <w:rsid w:val="007B4DD7"/>
    <w:rsid w:val="007B5A8F"/>
    <w:rsid w:val="007B6A94"/>
    <w:rsid w:val="007B75F3"/>
    <w:rsid w:val="007C1185"/>
    <w:rsid w:val="007C6B69"/>
    <w:rsid w:val="007D06A5"/>
    <w:rsid w:val="007D1A90"/>
    <w:rsid w:val="007D1CF6"/>
    <w:rsid w:val="007D431D"/>
    <w:rsid w:val="007E1EC0"/>
    <w:rsid w:val="007E254E"/>
    <w:rsid w:val="007E3DC1"/>
    <w:rsid w:val="007E6DDB"/>
    <w:rsid w:val="007F0D82"/>
    <w:rsid w:val="007F22DC"/>
    <w:rsid w:val="007F5E4C"/>
    <w:rsid w:val="007F6093"/>
    <w:rsid w:val="007F7007"/>
    <w:rsid w:val="007F7140"/>
    <w:rsid w:val="00802D6D"/>
    <w:rsid w:val="008109FB"/>
    <w:rsid w:val="00811E27"/>
    <w:rsid w:val="008142AC"/>
    <w:rsid w:val="00825413"/>
    <w:rsid w:val="00830334"/>
    <w:rsid w:val="0083286F"/>
    <w:rsid w:val="008379D2"/>
    <w:rsid w:val="008402F8"/>
    <w:rsid w:val="008417B9"/>
    <w:rsid w:val="00847C48"/>
    <w:rsid w:val="008533E3"/>
    <w:rsid w:val="0085440C"/>
    <w:rsid w:val="00857681"/>
    <w:rsid w:val="0086237D"/>
    <w:rsid w:val="0086749D"/>
    <w:rsid w:val="00867B7C"/>
    <w:rsid w:val="00881E80"/>
    <w:rsid w:val="00884A61"/>
    <w:rsid w:val="0088633D"/>
    <w:rsid w:val="00886CDA"/>
    <w:rsid w:val="00887463"/>
    <w:rsid w:val="008875F8"/>
    <w:rsid w:val="00893EBF"/>
    <w:rsid w:val="00895513"/>
    <w:rsid w:val="008976C2"/>
    <w:rsid w:val="008A1672"/>
    <w:rsid w:val="008A60DD"/>
    <w:rsid w:val="008A6239"/>
    <w:rsid w:val="008B18CA"/>
    <w:rsid w:val="008B2AD1"/>
    <w:rsid w:val="008B5F9F"/>
    <w:rsid w:val="008C54DC"/>
    <w:rsid w:val="008D1245"/>
    <w:rsid w:val="008D174E"/>
    <w:rsid w:val="008D2C39"/>
    <w:rsid w:val="008D2F01"/>
    <w:rsid w:val="008D409D"/>
    <w:rsid w:val="008D4DD1"/>
    <w:rsid w:val="008D7768"/>
    <w:rsid w:val="008E7036"/>
    <w:rsid w:val="008F2720"/>
    <w:rsid w:val="00901360"/>
    <w:rsid w:val="009015C9"/>
    <w:rsid w:val="0090199C"/>
    <w:rsid w:val="00904D1A"/>
    <w:rsid w:val="0090712C"/>
    <w:rsid w:val="00910533"/>
    <w:rsid w:val="00911102"/>
    <w:rsid w:val="00917BD6"/>
    <w:rsid w:val="009228A7"/>
    <w:rsid w:val="00934346"/>
    <w:rsid w:val="0095213E"/>
    <w:rsid w:val="00952828"/>
    <w:rsid w:val="00952BC3"/>
    <w:rsid w:val="009560C2"/>
    <w:rsid w:val="009602B4"/>
    <w:rsid w:val="0096533C"/>
    <w:rsid w:val="009711A4"/>
    <w:rsid w:val="0097755D"/>
    <w:rsid w:val="00982D6D"/>
    <w:rsid w:val="009858AC"/>
    <w:rsid w:val="00985AFD"/>
    <w:rsid w:val="00986215"/>
    <w:rsid w:val="00992444"/>
    <w:rsid w:val="00992AA1"/>
    <w:rsid w:val="009955C6"/>
    <w:rsid w:val="00995C92"/>
    <w:rsid w:val="00996DD8"/>
    <w:rsid w:val="009A603D"/>
    <w:rsid w:val="009A7B19"/>
    <w:rsid w:val="009B5B00"/>
    <w:rsid w:val="009B6C15"/>
    <w:rsid w:val="009B7911"/>
    <w:rsid w:val="009C533D"/>
    <w:rsid w:val="009D0C7E"/>
    <w:rsid w:val="009D228F"/>
    <w:rsid w:val="009D3904"/>
    <w:rsid w:val="009D6145"/>
    <w:rsid w:val="009D63CD"/>
    <w:rsid w:val="009E064C"/>
    <w:rsid w:val="009E7981"/>
    <w:rsid w:val="009F5871"/>
    <w:rsid w:val="009F7A52"/>
    <w:rsid w:val="00A03F65"/>
    <w:rsid w:val="00A057E0"/>
    <w:rsid w:val="00A11016"/>
    <w:rsid w:val="00A1159D"/>
    <w:rsid w:val="00A12BA6"/>
    <w:rsid w:val="00A16C00"/>
    <w:rsid w:val="00A21F3F"/>
    <w:rsid w:val="00A222C4"/>
    <w:rsid w:val="00A3026C"/>
    <w:rsid w:val="00A361B6"/>
    <w:rsid w:val="00A51443"/>
    <w:rsid w:val="00A5194C"/>
    <w:rsid w:val="00A57410"/>
    <w:rsid w:val="00A66830"/>
    <w:rsid w:val="00A727E7"/>
    <w:rsid w:val="00A76E7A"/>
    <w:rsid w:val="00A77730"/>
    <w:rsid w:val="00A828BC"/>
    <w:rsid w:val="00A83483"/>
    <w:rsid w:val="00A90FA1"/>
    <w:rsid w:val="00A9318C"/>
    <w:rsid w:val="00AB0261"/>
    <w:rsid w:val="00AB1C54"/>
    <w:rsid w:val="00AB3B6B"/>
    <w:rsid w:val="00AB562D"/>
    <w:rsid w:val="00AB5E2C"/>
    <w:rsid w:val="00AB70E7"/>
    <w:rsid w:val="00AC682F"/>
    <w:rsid w:val="00AC74CF"/>
    <w:rsid w:val="00AC7CAD"/>
    <w:rsid w:val="00AD1F7D"/>
    <w:rsid w:val="00AD552B"/>
    <w:rsid w:val="00AD7DF4"/>
    <w:rsid w:val="00AE19B4"/>
    <w:rsid w:val="00AE1E91"/>
    <w:rsid w:val="00AE55E9"/>
    <w:rsid w:val="00AE6E06"/>
    <w:rsid w:val="00AF0D1A"/>
    <w:rsid w:val="00AF20CF"/>
    <w:rsid w:val="00AF2591"/>
    <w:rsid w:val="00AF7342"/>
    <w:rsid w:val="00B007E5"/>
    <w:rsid w:val="00B00ACE"/>
    <w:rsid w:val="00B0289A"/>
    <w:rsid w:val="00B12820"/>
    <w:rsid w:val="00B15D67"/>
    <w:rsid w:val="00B23A7E"/>
    <w:rsid w:val="00B26A9C"/>
    <w:rsid w:val="00B31800"/>
    <w:rsid w:val="00B3182A"/>
    <w:rsid w:val="00B366E9"/>
    <w:rsid w:val="00B42D70"/>
    <w:rsid w:val="00B47F33"/>
    <w:rsid w:val="00B501A0"/>
    <w:rsid w:val="00B503A7"/>
    <w:rsid w:val="00B5072C"/>
    <w:rsid w:val="00B50DD7"/>
    <w:rsid w:val="00B53EDC"/>
    <w:rsid w:val="00B61036"/>
    <w:rsid w:val="00B62A67"/>
    <w:rsid w:val="00B63668"/>
    <w:rsid w:val="00B64156"/>
    <w:rsid w:val="00B65D92"/>
    <w:rsid w:val="00B6718B"/>
    <w:rsid w:val="00B708AE"/>
    <w:rsid w:val="00B741BE"/>
    <w:rsid w:val="00B8131D"/>
    <w:rsid w:val="00B83B53"/>
    <w:rsid w:val="00B90538"/>
    <w:rsid w:val="00B91BC2"/>
    <w:rsid w:val="00B928E8"/>
    <w:rsid w:val="00B958E8"/>
    <w:rsid w:val="00B97095"/>
    <w:rsid w:val="00BA2216"/>
    <w:rsid w:val="00BA65D2"/>
    <w:rsid w:val="00BA69A5"/>
    <w:rsid w:val="00BA742F"/>
    <w:rsid w:val="00BA7E13"/>
    <w:rsid w:val="00BB0C65"/>
    <w:rsid w:val="00BB67CF"/>
    <w:rsid w:val="00BC596A"/>
    <w:rsid w:val="00BC7982"/>
    <w:rsid w:val="00BD3D7F"/>
    <w:rsid w:val="00BD7BB8"/>
    <w:rsid w:val="00BE0647"/>
    <w:rsid w:val="00BE57E5"/>
    <w:rsid w:val="00BE79AC"/>
    <w:rsid w:val="00BF0B40"/>
    <w:rsid w:val="00BF1E02"/>
    <w:rsid w:val="00BF3396"/>
    <w:rsid w:val="00BF5561"/>
    <w:rsid w:val="00BF6723"/>
    <w:rsid w:val="00BF77A5"/>
    <w:rsid w:val="00C022AD"/>
    <w:rsid w:val="00C04071"/>
    <w:rsid w:val="00C04228"/>
    <w:rsid w:val="00C079A6"/>
    <w:rsid w:val="00C11204"/>
    <w:rsid w:val="00C11CAE"/>
    <w:rsid w:val="00C1509F"/>
    <w:rsid w:val="00C16D13"/>
    <w:rsid w:val="00C17454"/>
    <w:rsid w:val="00C21B63"/>
    <w:rsid w:val="00C31131"/>
    <w:rsid w:val="00C33B88"/>
    <w:rsid w:val="00C35120"/>
    <w:rsid w:val="00C36939"/>
    <w:rsid w:val="00C41AE5"/>
    <w:rsid w:val="00C42BEC"/>
    <w:rsid w:val="00C42D6C"/>
    <w:rsid w:val="00C43034"/>
    <w:rsid w:val="00C47772"/>
    <w:rsid w:val="00C5130B"/>
    <w:rsid w:val="00C61531"/>
    <w:rsid w:val="00C6304B"/>
    <w:rsid w:val="00C72A88"/>
    <w:rsid w:val="00C829FB"/>
    <w:rsid w:val="00C83639"/>
    <w:rsid w:val="00C85E4D"/>
    <w:rsid w:val="00C863A9"/>
    <w:rsid w:val="00C908C3"/>
    <w:rsid w:val="00CA4A21"/>
    <w:rsid w:val="00CA4C22"/>
    <w:rsid w:val="00CB05ED"/>
    <w:rsid w:val="00CB1F68"/>
    <w:rsid w:val="00CB7495"/>
    <w:rsid w:val="00CB7984"/>
    <w:rsid w:val="00CC4D5B"/>
    <w:rsid w:val="00CF442D"/>
    <w:rsid w:val="00D04A53"/>
    <w:rsid w:val="00D051F2"/>
    <w:rsid w:val="00D05790"/>
    <w:rsid w:val="00D07BF0"/>
    <w:rsid w:val="00D107D2"/>
    <w:rsid w:val="00D15C88"/>
    <w:rsid w:val="00D21B73"/>
    <w:rsid w:val="00D23946"/>
    <w:rsid w:val="00D2530A"/>
    <w:rsid w:val="00D26E28"/>
    <w:rsid w:val="00D27012"/>
    <w:rsid w:val="00D47DF6"/>
    <w:rsid w:val="00D50651"/>
    <w:rsid w:val="00D51771"/>
    <w:rsid w:val="00D55047"/>
    <w:rsid w:val="00D56272"/>
    <w:rsid w:val="00D623B4"/>
    <w:rsid w:val="00D62D44"/>
    <w:rsid w:val="00D66125"/>
    <w:rsid w:val="00D70267"/>
    <w:rsid w:val="00D709C6"/>
    <w:rsid w:val="00D73FEA"/>
    <w:rsid w:val="00D75841"/>
    <w:rsid w:val="00D77F5B"/>
    <w:rsid w:val="00D84642"/>
    <w:rsid w:val="00D867BD"/>
    <w:rsid w:val="00D90A09"/>
    <w:rsid w:val="00D94084"/>
    <w:rsid w:val="00D94366"/>
    <w:rsid w:val="00DA0361"/>
    <w:rsid w:val="00DA0FF2"/>
    <w:rsid w:val="00DA15B3"/>
    <w:rsid w:val="00DA2592"/>
    <w:rsid w:val="00DA3A4E"/>
    <w:rsid w:val="00DA5117"/>
    <w:rsid w:val="00DA7A18"/>
    <w:rsid w:val="00DB0487"/>
    <w:rsid w:val="00DC044B"/>
    <w:rsid w:val="00DC33D9"/>
    <w:rsid w:val="00DD5B15"/>
    <w:rsid w:val="00DD699A"/>
    <w:rsid w:val="00DD70D9"/>
    <w:rsid w:val="00DE03AF"/>
    <w:rsid w:val="00DE06CE"/>
    <w:rsid w:val="00DE253B"/>
    <w:rsid w:val="00DE5070"/>
    <w:rsid w:val="00DE52CE"/>
    <w:rsid w:val="00DE7B76"/>
    <w:rsid w:val="00DF0CAF"/>
    <w:rsid w:val="00DF2568"/>
    <w:rsid w:val="00DF3FD2"/>
    <w:rsid w:val="00DF4B42"/>
    <w:rsid w:val="00E018D3"/>
    <w:rsid w:val="00E01F3A"/>
    <w:rsid w:val="00E04168"/>
    <w:rsid w:val="00E04581"/>
    <w:rsid w:val="00E04BFA"/>
    <w:rsid w:val="00E06FCC"/>
    <w:rsid w:val="00E10575"/>
    <w:rsid w:val="00E11042"/>
    <w:rsid w:val="00E11345"/>
    <w:rsid w:val="00E11B22"/>
    <w:rsid w:val="00E12C3F"/>
    <w:rsid w:val="00E13F4E"/>
    <w:rsid w:val="00E17EEF"/>
    <w:rsid w:val="00E202D0"/>
    <w:rsid w:val="00E23E35"/>
    <w:rsid w:val="00E27E3F"/>
    <w:rsid w:val="00E27FCC"/>
    <w:rsid w:val="00E37CA9"/>
    <w:rsid w:val="00E430E5"/>
    <w:rsid w:val="00E465C2"/>
    <w:rsid w:val="00E46E5B"/>
    <w:rsid w:val="00E64944"/>
    <w:rsid w:val="00E7172D"/>
    <w:rsid w:val="00E718B2"/>
    <w:rsid w:val="00E72060"/>
    <w:rsid w:val="00E72A5D"/>
    <w:rsid w:val="00E74351"/>
    <w:rsid w:val="00E7633C"/>
    <w:rsid w:val="00E765B5"/>
    <w:rsid w:val="00E8102C"/>
    <w:rsid w:val="00E8505C"/>
    <w:rsid w:val="00E8552C"/>
    <w:rsid w:val="00E872E4"/>
    <w:rsid w:val="00E916E1"/>
    <w:rsid w:val="00E9170F"/>
    <w:rsid w:val="00E96779"/>
    <w:rsid w:val="00E96AFE"/>
    <w:rsid w:val="00EA7528"/>
    <w:rsid w:val="00EB0D36"/>
    <w:rsid w:val="00EB23BB"/>
    <w:rsid w:val="00EB4C09"/>
    <w:rsid w:val="00EB5818"/>
    <w:rsid w:val="00EB6101"/>
    <w:rsid w:val="00EB770A"/>
    <w:rsid w:val="00EC2F3B"/>
    <w:rsid w:val="00EC4061"/>
    <w:rsid w:val="00EC44E5"/>
    <w:rsid w:val="00EC5FE5"/>
    <w:rsid w:val="00ED0AD2"/>
    <w:rsid w:val="00EE167B"/>
    <w:rsid w:val="00EE2588"/>
    <w:rsid w:val="00EE3FF6"/>
    <w:rsid w:val="00EE4174"/>
    <w:rsid w:val="00EE54C0"/>
    <w:rsid w:val="00EF2139"/>
    <w:rsid w:val="00EF4041"/>
    <w:rsid w:val="00EF6614"/>
    <w:rsid w:val="00F04C2A"/>
    <w:rsid w:val="00F06445"/>
    <w:rsid w:val="00F10B2B"/>
    <w:rsid w:val="00F11C2B"/>
    <w:rsid w:val="00F140AF"/>
    <w:rsid w:val="00F20B3D"/>
    <w:rsid w:val="00F22094"/>
    <w:rsid w:val="00F23E1D"/>
    <w:rsid w:val="00F36393"/>
    <w:rsid w:val="00F405F0"/>
    <w:rsid w:val="00F530B3"/>
    <w:rsid w:val="00F5338F"/>
    <w:rsid w:val="00F65680"/>
    <w:rsid w:val="00F67538"/>
    <w:rsid w:val="00F71E35"/>
    <w:rsid w:val="00F73F5C"/>
    <w:rsid w:val="00F7592F"/>
    <w:rsid w:val="00F8241A"/>
    <w:rsid w:val="00F82B92"/>
    <w:rsid w:val="00F87CC5"/>
    <w:rsid w:val="00F93399"/>
    <w:rsid w:val="00F95C2B"/>
    <w:rsid w:val="00FA0D43"/>
    <w:rsid w:val="00FA139F"/>
    <w:rsid w:val="00FA2ABF"/>
    <w:rsid w:val="00FA3DCC"/>
    <w:rsid w:val="00FA4C06"/>
    <w:rsid w:val="00FA4E6F"/>
    <w:rsid w:val="00FA50DE"/>
    <w:rsid w:val="00FA6D70"/>
    <w:rsid w:val="00FB05AB"/>
    <w:rsid w:val="00FB2BA9"/>
    <w:rsid w:val="00FB2BFA"/>
    <w:rsid w:val="00FB7F59"/>
    <w:rsid w:val="00FC088B"/>
    <w:rsid w:val="00FC5EF9"/>
    <w:rsid w:val="00FC6C3D"/>
    <w:rsid w:val="00FC6DD1"/>
    <w:rsid w:val="00FD203B"/>
    <w:rsid w:val="00FD7F73"/>
    <w:rsid w:val="00FE02D4"/>
    <w:rsid w:val="00FE3C93"/>
    <w:rsid w:val="00FE5BC6"/>
    <w:rsid w:val="00FE623F"/>
    <w:rsid w:val="00FE7C13"/>
    <w:rsid w:val="00FF3298"/>
    <w:rsid w:val="00FF348B"/>
    <w:rsid w:val="00FF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A2456"/>
  <w15:docId w15:val="{DC148C2D-CDED-40D4-B43E-4BB83CA5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99"/>
        <w:ind w:left="1195" w:right="965"/>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0261"/>
  </w:style>
  <w:style w:type="paragraph" w:styleId="Heading1">
    <w:name w:val="heading 1"/>
    <w:basedOn w:val="Normal"/>
    <w:link w:val="Heading1Char"/>
    <w:qFormat/>
    <w:rsid w:val="001561E6"/>
    <w:pPr>
      <w:numPr>
        <w:numId w:val="57"/>
      </w:numPr>
      <w:spacing w:before="240" w:after="240"/>
      <w:ind w:right="0"/>
      <w:outlineLvl w:val="0"/>
    </w:pPr>
    <w:rPr>
      <w:rFonts w:ascii="Cambria" w:eastAsia="Cambria" w:hAnsi="Cambria"/>
      <w:b/>
      <w:bCs/>
      <w:i/>
      <w:sz w:val="32"/>
      <w:szCs w:val="32"/>
      <w:u w:val="thick" w:color="000000"/>
    </w:rPr>
  </w:style>
  <w:style w:type="paragraph" w:styleId="Heading2">
    <w:name w:val="heading 2"/>
    <w:basedOn w:val="Heading1"/>
    <w:link w:val="Heading2Char"/>
    <w:qFormat/>
    <w:rsid w:val="001561E6"/>
    <w:pPr>
      <w:numPr>
        <w:ilvl w:val="1"/>
        <w:numId w:val="76"/>
      </w:numPr>
      <w:ind w:left="720" w:hanging="720"/>
      <w:outlineLvl w:val="1"/>
    </w:pPr>
    <w:rPr>
      <w:i w:val="0"/>
      <w:iCs/>
      <w:sz w:val="24"/>
      <w:szCs w:val="24"/>
      <w:u w:val="none"/>
    </w:rPr>
  </w:style>
  <w:style w:type="paragraph" w:styleId="Heading3">
    <w:name w:val="heading 3"/>
    <w:basedOn w:val="Normal"/>
    <w:next w:val="Normal"/>
    <w:link w:val="Heading3Char"/>
    <w:unhideWhenUsed/>
    <w:qFormat/>
    <w:rsid w:val="007B75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8">
    <w:name w:val="heading 8"/>
    <w:basedOn w:val="Normal"/>
    <w:next w:val="Normal"/>
    <w:link w:val="Heading8Char"/>
    <w:uiPriority w:val="9"/>
    <w:semiHidden/>
    <w:unhideWhenUsed/>
    <w:qFormat/>
    <w:rsid w:val="00345013"/>
    <w:pPr>
      <w:keepNext/>
      <w:keepLines/>
      <w:spacing w:before="200"/>
      <w:ind w:left="720" w:right="0"/>
      <w:outlineLvl w:val="7"/>
    </w:pPr>
    <w:rPr>
      <w:rFonts w:asciiTheme="majorHAnsi" w:eastAsiaTheme="majorEastAsia" w:hAnsiTheme="majorHAnsi" w:cstheme="majorBidi"/>
      <w:color w:val="404040" w:themeColor="text1" w:themeTint="BF"/>
      <w:w w:val="9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9746F"/>
    <w:pPr>
      <w:tabs>
        <w:tab w:val="right" w:leader="dot" w:pos="9350"/>
      </w:tabs>
      <w:spacing w:before="202"/>
      <w:ind w:left="0"/>
    </w:pPr>
    <w:rPr>
      <w:rFonts w:ascii="Calibri" w:eastAsia="Calibri" w:hAnsi="Calibri"/>
      <w:noProof/>
    </w:rPr>
  </w:style>
  <w:style w:type="paragraph" w:styleId="TOC2">
    <w:name w:val="toc 2"/>
    <w:basedOn w:val="Normal"/>
    <w:uiPriority w:val="39"/>
    <w:qFormat/>
    <w:rsid w:val="0029746F"/>
    <w:pPr>
      <w:tabs>
        <w:tab w:val="right" w:leader="dot" w:pos="9350"/>
      </w:tabs>
      <w:spacing w:before="199"/>
      <w:ind w:left="720" w:hanging="329"/>
    </w:pPr>
    <w:rPr>
      <w:rFonts w:ascii="Calibri" w:eastAsia="Calibri" w:hAnsi="Calibri"/>
      <w:noProof/>
    </w:rPr>
  </w:style>
  <w:style w:type="paragraph" w:styleId="BodyText">
    <w:name w:val="Body Text"/>
    <w:basedOn w:val="Normal"/>
    <w:link w:val="BodyTextChar"/>
    <w:uiPriority w:val="1"/>
    <w:qFormat/>
    <w:rsid w:val="001561E6"/>
    <w:pPr>
      <w:spacing w:before="240" w:after="240"/>
      <w:ind w:left="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3253"/>
    <w:pPr>
      <w:tabs>
        <w:tab w:val="center" w:pos="4680"/>
        <w:tab w:val="right" w:pos="9360"/>
      </w:tabs>
    </w:pPr>
  </w:style>
  <w:style w:type="character" w:customStyle="1" w:styleId="HeaderChar">
    <w:name w:val="Header Char"/>
    <w:basedOn w:val="DefaultParagraphFont"/>
    <w:link w:val="Header"/>
    <w:uiPriority w:val="99"/>
    <w:rsid w:val="000D3253"/>
  </w:style>
  <w:style w:type="paragraph" w:styleId="Footer">
    <w:name w:val="footer"/>
    <w:basedOn w:val="Normal"/>
    <w:link w:val="FooterChar"/>
    <w:uiPriority w:val="99"/>
    <w:unhideWhenUsed/>
    <w:rsid w:val="000D3253"/>
    <w:pPr>
      <w:tabs>
        <w:tab w:val="center" w:pos="4680"/>
        <w:tab w:val="right" w:pos="9360"/>
      </w:tabs>
    </w:pPr>
  </w:style>
  <w:style w:type="character" w:customStyle="1" w:styleId="FooterChar">
    <w:name w:val="Footer Char"/>
    <w:basedOn w:val="DefaultParagraphFont"/>
    <w:link w:val="Footer"/>
    <w:uiPriority w:val="99"/>
    <w:rsid w:val="000D3253"/>
  </w:style>
  <w:style w:type="paragraph" w:styleId="BalloonText">
    <w:name w:val="Balloon Text"/>
    <w:basedOn w:val="Normal"/>
    <w:link w:val="BalloonTextChar"/>
    <w:uiPriority w:val="99"/>
    <w:semiHidden/>
    <w:unhideWhenUsed/>
    <w:rsid w:val="00C615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531"/>
    <w:rPr>
      <w:rFonts w:ascii="Segoe UI" w:hAnsi="Segoe UI" w:cs="Segoe UI"/>
      <w:sz w:val="18"/>
      <w:szCs w:val="18"/>
    </w:rPr>
  </w:style>
  <w:style w:type="numbering" w:customStyle="1" w:styleId="NoList1">
    <w:name w:val="No List1"/>
    <w:next w:val="NoList"/>
    <w:uiPriority w:val="99"/>
    <w:semiHidden/>
    <w:unhideWhenUsed/>
    <w:rsid w:val="001B0062"/>
  </w:style>
  <w:style w:type="character" w:customStyle="1" w:styleId="BodyTextChar">
    <w:name w:val="Body Text Char"/>
    <w:basedOn w:val="DefaultParagraphFont"/>
    <w:link w:val="BodyText"/>
    <w:uiPriority w:val="1"/>
    <w:rsid w:val="001561E6"/>
    <w:rPr>
      <w:rFonts w:ascii="Times New Roman" w:eastAsia="Times New Roman" w:hAnsi="Times New Roman"/>
    </w:rPr>
  </w:style>
  <w:style w:type="numbering" w:customStyle="1" w:styleId="NoList2">
    <w:name w:val="No List2"/>
    <w:next w:val="NoList"/>
    <w:uiPriority w:val="99"/>
    <w:semiHidden/>
    <w:unhideWhenUsed/>
    <w:rsid w:val="00B61036"/>
  </w:style>
  <w:style w:type="character" w:styleId="Hyperlink">
    <w:name w:val="Hyperlink"/>
    <w:basedOn w:val="DefaultParagraphFont"/>
    <w:uiPriority w:val="99"/>
    <w:unhideWhenUsed/>
    <w:rsid w:val="00E27E3F"/>
    <w:rPr>
      <w:color w:val="0000FF" w:themeColor="hyperlink"/>
      <w:u w:val="single"/>
    </w:rPr>
  </w:style>
  <w:style w:type="paragraph" w:styleId="TOCHeading">
    <w:name w:val="TOC Heading"/>
    <w:basedOn w:val="Heading1"/>
    <w:next w:val="Normal"/>
    <w:uiPriority w:val="39"/>
    <w:unhideWhenUsed/>
    <w:qFormat/>
    <w:rsid w:val="00BA2216"/>
    <w:pPr>
      <w:keepNext/>
      <w:keepLines/>
      <w:spacing w:line="259" w:lineRule="auto"/>
      <w:ind w:left="0"/>
      <w:outlineLvl w:val="9"/>
    </w:pPr>
    <w:rPr>
      <w:rFonts w:asciiTheme="majorHAnsi" w:eastAsiaTheme="majorEastAsia" w:hAnsiTheme="majorHAnsi" w:cstheme="majorBidi"/>
      <w:b w:val="0"/>
      <w:bCs w:val="0"/>
      <w:i w:val="0"/>
      <w:color w:val="365F91" w:themeColor="accent1" w:themeShade="BF"/>
      <w:u w:val="none"/>
    </w:rPr>
  </w:style>
  <w:style w:type="paragraph" w:customStyle="1" w:styleId="Default">
    <w:name w:val="Default"/>
    <w:rsid w:val="00E765B5"/>
    <w:pPr>
      <w:autoSpaceDE w:val="0"/>
      <w:autoSpaceDN w:val="0"/>
      <w:adjustRightInd w:val="0"/>
      <w:spacing w:before="0"/>
      <w:ind w:left="0" w:right="0"/>
    </w:pPr>
    <w:rPr>
      <w:rFonts w:ascii="Garamond" w:hAnsi="Garamond" w:cs="Garamond"/>
      <w:color w:val="000000"/>
      <w:sz w:val="24"/>
      <w:szCs w:val="24"/>
    </w:rPr>
  </w:style>
  <w:style w:type="table" w:styleId="TableGrid">
    <w:name w:val="Table Grid"/>
    <w:basedOn w:val="TableNormal"/>
    <w:uiPriority w:val="39"/>
    <w:rsid w:val="005117A2"/>
    <w:pPr>
      <w:spacing w:before="0"/>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1">
    <w:name w:val="Bullets1"/>
    <w:basedOn w:val="Default"/>
    <w:qFormat/>
    <w:rsid w:val="00285E4C"/>
    <w:pPr>
      <w:numPr>
        <w:numId w:val="28"/>
      </w:numPr>
    </w:pPr>
    <w:rPr>
      <w:rFonts w:asciiTheme="minorHAnsi" w:hAnsiTheme="minorHAnsi" w:cs="Arial"/>
      <w:sz w:val="22"/>
      <w:szCs w:val="22"/>
    </w:rPr>
  </w:style>
  <w:style w:type="paragraph" w:styleId="Title">
    <w:name w:val="Title"/>
    <w:basedOn w:val="Normal"/>
    <w:next w:val="Normal"/>
    <w:link w:val="TitleChar"/>
    <w:uiPriority w:val="10"/>
    <w:qFormat/>
    <w:rsid w:val="00285E4C"/>
    <w:pPr>
      <w:pBdr>
        <w:bottom w:val="single" w:sz="8" w:space="4" w:color="4F81BD" w:themeColor="accent1"/>
      </w:pBdr>
      <w:spacing w:before="0" w:after="300"/>
      <w:ind w:left="0" w:righ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E4C"/>
    <w:rPr>
      <w:rFonts w:asciiTheme="majorHAnsi" w:eastAsiaTheme="majorEastAsia" w:hAnsiTheme="majorHAnsi" w:cstheme="majorBidi"/>
      <w:color w:val="17365D" w:themeColor="text2" w:themeShade="BF"/>
      <w:spacing w:val="5"/>
      <w:kern w:val="28"/>
      <w:sz w:val="52"/>
      <w:szCs w:val="52"/>
    </w:rPr>
  </w:style>
  <w:style w:type="character" w:customStyle="1" w:styleId="Heading8Char">
    <w:name w:val="Heading 8 Char"/>
    <w:basedOn w:val="DefaultParagraphFont"/>
    <w:link w:val="Heading8"/>
    <w:uiPriority w:val="9"/>
    <w:semiHidden/>
    <w:rsid w:val="00345013"/>
    <w:rPr>
      <w:rFonts w:asciiTheme="majorHAnsi" w:eastAsiaTheme="majorEastAsia" w:hAnsiTheme="majorHAnsi" w:cstheme="majorBidi"/>
      <w:color w:val="404040" w:themeColor="text1" w:themeTint="BF"/>
      <w:w w:val="95"/>
      <w:sz w:val="20"/>
      <w:szCs w:val="20"/>
    </w:rPr>
  </w:style>
  <w:style w:type="numbering" w:customStyle="1" w:styleId="NoList3">
    <w:name w:val="No List3"/>
    <w:next w:val="NoList"/>
    <w:uiPriority w:val="99"/>
    <w:semiHidden/>
    <w:unhideWhenUsed/>
    <w:rsid w:val="00345013"/>
  </w:style>
  <w:style w:type="character" w:customStyle="1" w:styleId="Heading1Char">
    <w:name w:val="Heading 1 Char"/>
    <w:basedOn w:val="DefaultParagraphFont"/>
    <w:link w:val="Heading1"/>
    <w:rsid w:val="001561E6"/>
    <w:rPr>
      <w:rFonts w:ascii="Cambria" w:eastAsia="Cambria" w:hAnsi="Cambria"/>
      <w:b/>
      <w:bCs/>
      <w:i/>
      <w:sz w:val="32"/>
      <w:szCs w:val="32"/>
      <w:u w:val="thick" w:color="000000"/>
    </w:rPr>
  </w:style>
  <w:style w:type="character" w:customStyle="1" w:styleId="Heading2Char">
    <w:name w:val="Heading 2 Char"/>
    <w:basedOn w:val="DefaultParagraphFont"/>
    <w:link w:val="Heading2"/>
    <w:rsid w:val="001561E6"/>
    <w:rPr>
      <w:rFonts w:ascii="Cambria" w:eastAsia="Cambria" w:hAnsi="Cambria"/>
      <w:b/>
      <w:bCs/>
      <w:iCs/>
      <w:sz w:val="24"/>
      <w:szCs w:val="24"/>
      <w:u w:color="000000"/>
    </w:rPr>
  </w:style>
  <w:style w:type="paragraph" w:styleId="NoSpacing">
    <w:name w:val="No Spacing"/>
    <w:basedOn w:val="Normal"/>
    <w:uiPriority w:val="1"/>
    <w:qFormat/>
    <w:rsid w:val="00345013"/>
    <w:pPr>
      <w:spacing w:before="0" w:after="200" w:line="276" w:lineRule="auto"/>
      <w:ind w:left="0" w:right="0"/>
    </w:pPr>
  </w:style>
  <w:style w:type="numbering" w:customStyle="1" w:styleId="NoList11">
    <w:name w:val="No List11"/>
    <w:next w:val="NoList"/>
    <w:uiPriority w:val="99"/>
    <w:semiHidden/>
    <w:unhideWhenUsed/>
    <w:rsid w:val="00345013"/>
  </w:style>
  <w:style w:type="paragraph" w:styleId="BodyTextIndent">
    <w:name w:val="Body Text Indent"/>
    <w:basedOn w:val="Normal"/>
    <w:link w:val="BodyTextIndentChar"/>
    <w:rsid w:val="00345013"/>
    <w:pPr>
      <w:spacing w:before="0"/>
      <w:ind w:left="1080" w:right="0"/>
    </w:pPr>
    <w:rPr>
      <w:rFonts w:ascii="Arial" w:eastAsia="Times New Roman" w:hAnsi="Arial" w:cs="Arial"/>
      <w:w w:val="95"/>
      <w:sz w:val="24"/>
      <w:szCs w:val="24"/>
    </w:rPr>
  </w:style>
  <w:style w:type="character" w:customStyle="1" w:styleId="BodyTextIndentChar">
    <w:name w:val="Body Text Indent Char"/>
    <w:basedOn w:val="DefaultParagraphFont"/>
    <w:link w:val="BodyTextIndent"/>
    <w:rsid w:val="00345013"/>
    <w:rPr>
      <w:rFonts w:ascii="Arial" w:eastAsia="Times New Roman" w:hAnsi="Arial" w:cs="Arial"/>
      <w:w w:val="95"/>
      <w:sz w:val="24"/>
      <w:szCs w:val="24"/>
    </w:rPr>
  </w:style>
  <w:style w:type="numbering" w:customStyle="1" w:styleId="NoList111">
    <w:name w:val="No List111"/>
    <w:next w:val="NoList"/>
    <w:uiPriority w:val="99"/>
    <w:semiHidden/>
    <w:unhideWhenUsed/>
    <w:rsid w:val="00345013"/>
  </w:style>
  <w:style w:type="character" w:customStyle="1" w:styleId="Heading3Char">
    <w:name w:val="Heading 3 Char"/>
    <w:basedOn w:val="DefaultParagraphFont"/>
    <w:link w:val="Heading3"/>
    <w:uiPriority w:val="9"/>
    <w:semiHidden/>
    <w:rsid w:val="007B75F3"/>
    <w:rPr>
      <w:rFonts w:asciiTheme="majorHAnsi" w:eastAsiaTheme="majorEastAsia" w:hAnsiTheme="majorHAnsi" w:cstheme="majorBidi"/>
      <w:color w:val="243F60" w:themeColor="accent1" w:themeShade="7F"/>
      <w:sz w:val="24"/>
      <w:szCs w:val="24"/>
    </w:rPr>
  </w:style>
  <w:style w:type="paragraph" w:customStyle="1" w:styleId="CM102">
    <w:name w:val="CM102"/>
    <w:basedOn w:val="Default"/>
    <w:next w:val="Default"/>
    <w:uiPriority w:val="99"/>
    <w:rsid w:val="003F5A69"/>
    <w:pPr>
      <w:widowControl w:val="0"/>
    </w:pPr>
    <w:rPr>
      <w:rFonts w:ascii="Calibri" w:eastAsiaTheme="minorEastAsia" w:hAnsi="Calibri" w:cstheme="minorBidi"/>
      <w:color w:val="auto"/>
    </w:rPr>
  </w:style>
  <w:style w:type="paragraph" w:customStyle="1" w:styleId="CM2">
    <w:name w:val="CM2"/>
    <w:basedOn w:val="Default"/>
    <w:next w:val="Default"/>
    <w:uiPriority w:val="99"/>
    <w:rsid w:val="003F5A69"/>
    <w:pPr>
      <w:widowControl w:val="0"/>
      <w:spacing w:line="271" w:lineRule="atLeast"/>
    </w:pPr>
    <w:rPr>
      <w:rFonts w:ascii="Calibri" w:eastAsiaTheme="minorEastAsia" w:hAnsi="Calibri" w:cstheme="minorBidi"/>
      <w:color w:val="auto"/>
    </w:rPr>
  </w:style>
  <w:style w:type="paragraph" w:customStyle="1" w:styleId="CM104">
    <w:name w:val="CM104"/>
    <w:basedOn w:val="Default"/>
    <w:next w:val="Default"/>
    <w:uiPriority w:val="99"/>
    <w:rsid w:val="003F5A69"/>
    <w:pPr>
      <w:widowControl w:val="0"/>
    </w:pPr>
    <w:rPr>
      <w:rFonts w:ascii="Calibri" w:eastAsiaTheme="minorEastAsia" w:hAnsi="Calibri" w:cstheme="minorBidi"/>
      <w:color w:val="auto"/>
    </w:rPr>
  </w:style>
  <w:style w:type="paragraph" w:customStyle="1" w:styleId="CM105">
    <w:name w:val="CM105"/>
    <w:basedOn w:val="Default"/>
    <w:next w:val="Default"/>
    <w:uiPriority w:val="99"/>
    <w:rsid w:val="003F5A69"/>
    <w:pPr>
      <w:widowControl w:val="0"/>
    </w:pPr>
    <w:rPr>
      <w:rFonts w:ascii="Calibri" w:eastAsiaTheme="minorEastAsia" w:hAnsi="Calibri" w:cstheme="minorBidi"/>
      <w:color w:val="auto"/>
    </w:rPr>
  </w:style>
  <w:style w:type="paragraph" w:customStyle="1" w:styleId="CM17">
    <w:name w:val="CM17"/>
    <w:basedOn w:val="Default"/>
    <w:next w:val="Default"/>
    <w:uiPriority w:val="99"/>
    <w:rsid w:val="003F5A69"/>
    <w:pPr>
      <w:widowControl w:val="0"/>
      <w:spacing w:line="268" w:lineRule="atLeast"/>
    </w:pPr>
    <w:rPr>
      <w:rFonts w:ascii="Calibri" w:eastAsiaTheme="minorEastAsia" w:hAnsi="Calibri" w:cstheme="minorBidi"/>
      <w:color w:val="auto"/>
    </w:rPr>
  </w:style>
  <w:style w:type="paragraph" w:customStyle="1" w:styleId="CM23">
    <w:name w:val="CM23"/>
    <w:basedOn w:val="Default"/>
    <w:next w:val="Default"/>
    <w:uiPriority w:val="99"/>
    <w:rsid w:val="003F5A69"/>
    <w:pPr>
      <w:widowControl w:val="0"/>
      <w:spacing w:line="271" w:lineRule="atLeast"/>
    </w:pPr>
    <w:rPr>
      <w:rFonts w:ascii="Calibri" w:eastAsiaTheme="minorEastAsia" w:hAnsi="Calibri" w:cstheme="minorBidi"/>
      <w:color w:val="auto"/>
    </w:rPr>
  </w:style>
  <w:style w:type="paragraph" w:customStyle="1" w:styleId="CM98">
    <w:name w:val="CM98"/>
    <w:basedOn w:val="Default"/>
    <w:next w:val="Default"/>
    <w:uiPriority w:val="99"/>
    <w:rsid w:val="003F5A69"/>
    <w:pPr>
      <w:widowControl w:val="0"/>
      <w:spacing w:line="271" w:lineRule="atLeast"/>
    </w:pPr>
    <w:rPr>
      <w:rFonts w:ascii="Calibri" w:eastAsiaTheme="minorEastAsia" w:hAnsi="Calibri" w:cstheme="minorBidi"/>
      <w:color w:val="auto"/>
    </w:rPr>
  </w:style>
  <w:style w:type="paragraph" w:styleId="TOC3">
    <w:name w:val="toc 3"/>
    <w:basedOn w:val="Normal"/>
    <w:next w:val="Normal"/>
    <w:autoRedefine/>
    <w:uiPriority w:val="39"/>
    <w:unhideWhenUsed/>
    <w:rsid w:val="00E37CA9"/>
    <w:pPr>
      <w:spacing w:before="0" w:after="100" w:line="259" w:lineRule="auto"/>
      <w:ind w:left="440" w:right="0"/>
    </w:pPr>
    <w:rPr>
      <w:rFonts w:eastAsiaTheme="minorEastAsia" w:cs="Times New Roman"/>
    </w:rPr>
  </w:style>
  <w:style w:type="character" w:styleId="CommentReference">
    <w:name w:val="annotation reference"/>
    <w:basedOn w:val="DefaultParagraphFont"/>
    <w:uiPriority w:val="99"/>
    <w:semiHidden/>
    <w:unhideWhenUsed/>
    <w:rsid w:val="00A361B6"/>
    <w:rPr>
      <w:sz w:val="16"/>
      <w:szCs w:val="16"/>
    </w:rPr>
  </w:style>
  <w:style w:type="paragraph" w:styleId="CommentText">
    <w:name w:val="annotation text"/>
    <w:basedOn w:val="Normal"/>
    <w:link w:val="CommentTextChar"/>
    <w:uiPriority w:val="99"/>
    <w:unhideWhenUsed/>
    <w:rsid w:val="00A361B6"/>
    <w:rPr>
      <w:sz w:val="20"/>
      <w:szCs w:val="20"/>
    </w:rPr>
  </w:style>
  <w:style w:type="character" w:customStyle="1" w:styleId="CommentTextChar">
    <w:name w:val="Comment Text Char"/>
    <w:basedOn w:val="DefaultParagraphFont"/>
    <w:link w:val="CommentText"/>
    <w:uiPriority w:val="99"/>
    <w:rsid w:val="00A361B6"/>
    <w:rPr>
      <w:sz w:val="20"/>
      <w:szCs w:val="20"/>
    </w:rPr>
  </w:style>
  <w:style w:type="paragraph" w:styleId="CommentSubject">
    <w:name w:val="annotation subject"/>
    <w:basedOn w:val="CommentText"/>
    <w:next w:val="CommentText"/>
    <w:link w:val="CommentSubjectChar"/>
    <w:uiPriority w:val="99"/>
    <w:semiHidden/>
    <w:unhideWhenUsed/>
    <w:rsid w:val="00A361B6"/>
    <w:rPr>
      <w:b/>
      <w:bCs/>
    </w:rPr>
  </w:style>
  <w:style w:type="character" w:customStyle="1" w:styleId="CommentSubjectChar">
    <w:name w:val="Comment Subject Char"/>
    <w:basedOn w:val="CommentTextChar"/>
    <w:link w:val="CommentSubject"/>
    <w:uiPriority w:val="99"/>
    <w:semiHidden/>
    <w:rsid w:val="00A361B6"/>
    <w:rPr>
      <w:b/>
      <w:bCs/>
      <w:sz w:val="20"/>
      <w:szCs w:val="20"/>
    </w:rPr>
  </w:style>
  <w:style w:type="paragraph" w:styleId="Revision">
    <w:name w:val="Revision"/>
    <w:hidden/>
    <w:uiPriority w:val="99"/>
    <w:semiHidden/>
    <w:rsid w:val="002867EA"/>
    <w:pPr>
      <w:spacing w:before="0"/>
      <w:ind w:left="0" w:right="0"/>
    </w:pPr>
  </w:style>
  <w:style w:type="character" w:styleId="UnresolvedMention">
    <w:name w:val="Unresolved Mention"/>
    <w:basedOn w:val="DefaultParagraphFont"/>
    <w:uiPriority w:val="99"/>
    <w:semiHidden/>
    <w:unhideWhenUsed/>
    <w:rsid w:val="0071265A"/>
    <w:rPr>
      <w:color w:val="605E5C"/>
      <w:shd w:val="clear" w:color="auto" w:fill="E1DFDD"/>
    </w:rPr>
  </w:style>
  <w:style w:type="character" w:styleId="Mention">
    <w:name w:val="Mention"/>
    <w:basedOn w:val="DefaultParagraphFont"/>
    <w:uiPriority w:val="99"/>
    <w:unhideWhenUsed/>
    <w:rsid w:val="008E7036"/>
    <w:rPr>
      <w:color w:val="2B579A"/>
      <w:shd w:val="clear" w:color="auto" w:fill="E1DFDD"/>
    </w:rPr>
  </w:style>
  <w:style w:type="paragraph" w:styleId="ListBullet">
    <w:name w:val="List Bullet"/>
    <w:basedOn w:val="BodyText"/>
    <w:uiPriority w:val="99"/>
    <w:unhideWhenUsed/>
    <w:rsid w:val="001561E6"/>
    <w:pPr>
      <w:numPr>
        <w:ilvl w:val="2"/>
        <w:numId w:val="72"/>
      </w:numPr>
      <w:ind w:left="360"/>
    </w:pPr>
  </w:style>
  <w:style w:type="paragraph" w:styleId="ListBullet2">
    <w:name w:val="List Bullet 2"/>
    <w:basedOn w:val="BodyText"/>
    <w:uiPriority w:val="99"/>
    <w:unhideWhenUsed/>
    <w:rsid w:val="001561E6"/>
    <w:pPr>
      <w:numPr>
        <w:ilvl w:val="1"/>
        <w:numId w:val="32"/>
      </w:numPr>
      <w:tabs>
        <w:tab w:val="left" w:pos="720"/>
      </w:tabs>
      <w:ind w:left="720"/>
    </w:pPr>
  </w:style>
  <w:style w:type="paragraph" w:styleId="ListBullet3">
    <w:name w:val="List Bullet 3"/>
    <w:basedOn w:val="BodyText"/>
    <w:uiPriority w:val="99"/>
    <w:unhideWhenUsed/>
    <w:rsid w:val="003A3423"/>
    <w:pPr>
      <w:numPr>
        <w:ilvl w:val="2"/>
        <w:numId w:val="4"/>
      </w:numPr>
      <w:ind w:left="1080"/>
    </w:pPr>
  </w:style>
  <w:style w:type="paragraph" w:styleId="ListBullet4">
    <w:name w:val="List Bullet 4"/>
    <w:basedOn w:val="BodyText"/>
    <w:uiPriority w:val="99"/>
    <w:unhideWhenUsed/>
    <w:rsid w:val="00003C6C"/>
    <w:pPr>
      <w:numPr>
        <w:ilvl w:val="3"/>
        <w:numId w:val="9"/>
      </w:numPr>
      <w:ind w:left="1440"/>
    </w:pPr>
  </w:style>
  <w:style w:type="paragraph" w:styleId="Caption">
    <w:name w:val="caption"/>
    <w:basedOn w:val="Normal"/>
    <w:next w:val="Normal"/>
    <w:uiPriority w:val="35"/>
    <w:unhideWhenUsed/>
    <w:qFormat/>
    <w:rsid w:val="0046337C"/>
    <w:pPr>
      <w:spacing w:before="0"/>
      <w:ind w:left="0" w:right="0"/>
      <w:jc w:val="center"/>
    </w:pPr>
    <w:rPr>
      <w:rFonts w:cstheme="minorHAnsi"/>
      <w:b/>
      <w:bCs/>
      <w:sz w:val="24"/>
      <w:szCs w:val="24"/>
    </w:rPr>
  </w:style>
  <w:style w:type="paragraph" w:styleId="TableofFigures">
    <w:name w:val="table of figures"/>
    <w:basedOn w:val="Normal"/>
    <w:next w:val="Normal"/>
    <w:uiPriority w:val="99"/>
    <w:unhideWhenUsed/>
    <w:rsid w:val="000675F4"/>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438292">
      <w:bodyDiv w:val="1"/>
      <w:marLeft w:val="0"/>
      <w:marRight w:val="0"/>
      <w:marTop w:val="0"/>
      <w:marBottom w:val="0"/>
      <w:divBdr>
        <w:top w:val="none" w:sz="0" w:space="0" w:color="auto"/>
        <w:left w:val="none" w:sz="0" w:space="0" w:color="auto"/>
        <w:bottom w:val="none" w:sz="0" w:space="0" w:color="auto"/>
        <w:right w:val="none" w:sz="0" w:space="0" w:color="auto"/>
      </w:divBdr>
      <w:divsChild>
        <w:div w:id="549190">
          <w:marLeft w:val="0"/>
          <w:marRight w:val="0"/>
          <w:marTop w:val="0"/>
          <w:marBottom w:val="0"/>
          <w:divBdr>
            <w:top w:val="none" w:sz="0" w:space="0" w:color="auto"/>
            <w:left w:val="none" w:sz="0" w:space="0" w:color="auto"/>
            <w:bottom w:val="none" w:sz="0" w:space="0" w:color="auto"/>
            <w:right w:val="none" w:sz="0" w:space="0" w:color="auto"/>
          </w:divBdr>
        </w:div>
        <w:div w:id="26300305">
          <w:marLeft w:val="0"/>
          <w:marRight w:val="0"/>
          <w:marTop w:val="0"/>
          <w:marBottom w:val="0"/>
          <w:divBdr>
            <w:top w:val="none" w:sz="0" w:space="0" w:color="auto"/>
            <w:left w:val="none" w:sz="0" w:space="0" w:color="auto"/>
            <w:bottom w:val="none" w:sz="0" w:space="0" w:color="auto"/>
            <w:right w:val="none" w:sz="0" w:space="0" w:color="auto"/>
          </w:divBdr>
        </w:div>
        <w:div w:id="76480969">
          <w:marLeft w:val="0"/>
          <w:marRight w:val="0"/>
          <w:marTop w:val="0"/>
          <w:marBottom w:val="0"/>
          <w:divBdr>
            <w:top w:val="none" w:sz="0" w:space="0" w:color="auto"/>
            <w:left w:val="none" w:sz="0" w:space="0" w:color="auto"/>
            <w:bottom w:val="none" w:sz="0" w:space="0" w:color="auto"/>
            <w:right w:val="none" w:sz="0" w:space="0" w:color="auto"/>
          </w:divBdr>
        </w:div>
        <w:div w:id="90857769">
          <w:marLeft w:val="0"/>
          <w:marRight w:val="0"/>
          <w:marTop w:val="0"/>
          <w:marBottom w:val="0"/>
          <w:divBdr>
            <w:top w:val="none" w:sz="0" w:space="0" w:color="auto"/>
            <w:left w:val="none" w:sz="0" w:space="0" w:color="auto"/>
            <w:bottom w:val="none" w:sz="0" w:space="0" w:color="auto"/>
            <w:right w:val="none" w:sz="0" w:space="0" w:color="auto"/>
          </w:divBdr>
        </w:div>
        <w:div w:id="114374733">
          <w:marLeft w:val="0"/>
          <w:marRight w:val="0"/>
          <w:marTop w:val="0"/>
          <w:marBottom w:val="0"/>
          <w:divBdr>
            <w:top w:val="none" w:sz="0" w:space="0" w:color="auto"/>
            <w:left w:val="none" w:sz="0" w:space="0" w:color="auto"/>
            <w:bottom w:val="none" w:sz="0" w:space="0" w:color="auto"/>
            <w:right w:val="none" w:sz="0" w:space="0" w:color="auto"/>
          </w:divBdr>
        </w:div>
        <w:div w:id="122237284">
          <w:marLeft w:val="0"/>
          <w:marRight w:val="0"/>
          <w:marTop w:val="0"/>
          <w:marBottom w:val="0"/>
          <w:divBdr>
            <w:top w:val="none" w:sz="0" w:space="0" w:color="auto"/>
            <w:left w:val="none" w:sz="0" w:space="0" w:color="auto"/>
            <w:bottom w:val="none" w:sz="0" w:space="0" w:color="auto"/>
            <w:right w:val="none" w:sz="0" w:space="0" w:color="auto"/>
          </w:divBdr>
        </w:div>
        <w:div w:id="142897981">
          <w:marLeft w:val="0"/>
          <w:marRight w:val="0"/>
          <w:marTop w:val="0"/>
          <w:marBottom w:val="0"/>
          <w:divBdr>
            <w:top w:val="none" w:sz="0" w:space="0" w:color="auto"/>
            <w:left w:val="none" w:sz="0" w:space="0" w:color="auto"/>
            <w:bottom w:val="none" w:sz="0" w:space="0" w:color="auto"/>
            <w:right w:val="none" w:sz="0" w:space="0" w:color="auto"/>
          </w:divBdr>
        </w:div>
        <w:div w:id="183902288">
          <w:marLeft w:val="0"/>
          <w:marRight w:val="0"/>
          <w:marTop w:val="0"/>
          <w:marBottom w:val="0"/>
          <w:divBdr>
            <w:top w:val="none" w:sz="0" w:space="0" w:color="auto"/>
            <w:left w:val="none" w:sz="0" w:space="0" w:color="auto"/>
            <w:bottom w:val="none" w:sz="0" w:space="0" w:color="auto"/>
            <w:right w:val="none" w:sz="0" w:space="0" w:color="auto"/>
          </w:divBdr>
        </w:div>
        <w:div w:id="195119422">
          <w:marLeft w:val="0"/>
          <w:marRight w:val="0"/>
          <w:marTop w:val="0"/>
          <w:marBottom w:val="0"/>
          <w:divBdr>
            <w:top w:val="none" w:sz="0" w:space="0" w:color="auto"/>
            <w:left w:val="none" w:sz="0" w:space="0" w:color="auto"/>
            <w:bottom w:val="none" w:sz="0" w:space="0" w:color="auto"/>
            <w:right w:val="none" w:sz="0" w:space="0" w:color="auto"/>
          </w:divBdr>
        </w:div>
        <w:div w:id="204879181">
          <w:marLeft w:val="0"/>
          <w:marRight w:val="0"/>
          <w:marTop w:val="0"/>
          <w:marBottom w:val="0"/>
          <w:divBdr>
            <w:top w:val="none" w:sz="0" w:space="0" w:color="auto"/>
            <w:left w:val="none" w:sz="0" w:space="0" w:color="auto"/>
            <w:bottom w:val="none" w:sz="0" w:space="0" w:color="auto"/>
            <w:right w:val="none" w:sz="0" w:space="0" w:color="auto"/>
          </w:divBdr>
        </w:div>
        <w:div w:id="231166009">
          <w:marLeft w:val="0"/>
          <w:marRight w:val="0"/>
          <w:marTop w:val="0"/>
          <w:marBottom w:val="0"/>
          <w:divBdr>
            <w:top w:val="none" w:sz="0" w:space="0" w:color="auto"/>
            <w:left w:val="none" w:sz="0" w:space="0" w:color="auto"/>
            <w:bottom w:val="none" w:sz="0" w:space="0" w:color="auto"/>
            <w:right w:val="none" w:sz="0" w:space="0" w:color="auto"/>
          </w:divBdr>
        </w:div>
        <w:div w:id="239021082">
          <w:marLeft w:val="0"/>
          <w:marRight w:val="0"/>
          <w:marTop w:val="0"/>
          <w:marBottom w:val="0"/>
          <w:divBdr>
            <w:top w:val="none" w:sz="0" w:space="0" w:color="auto"/>
            <w:left w:val="none" w:sz="0" w:space="0" w:color="auto"/>
            <w:bottom w:val="none" w:sz="0" w:space="0" w:color="auto"/>
            <w:right w:val="none" w:sz="0" w:space="0" w:color="auto"/>
          </w:divBdr>
        </w:div>
        <w:div w:id="266693951">
          <w:marLeft w:val="0"/>
          <w:marRight w:val="0"/>
          <w:marTop w:val="0"/>
          <w:marBottom w:val="0"/>
          <w:divBdr>
            <w:top w:val="none" w:sz="0" w:space="0" w:color="auto"/>
            <w:left w:val="none" w:sz="0" w:space="0" w:color="auto"/>
            <w:bottom w:val="none" w:sz="0" w:space="0" w:color="auto"/>
            <w:right w:val="none" w:sz="0" w:space="0" w:color="auto"/>
          </w:divBdr>
        </w:div>
        <w:div w:id="334580148">
          <w:marLeft w:val="0"/>
          <w:marRight w:val="0"/>
          <w:marTop w:val="0"/>
          <w:marBottom w:val="0"/>
          <w:divBdr>
            <w:top w:val="none" w:sz="0" w:space="0" w:color="auto"/>
            <w:left w:val="none" w:sz="0" w:space="0" w:color="auto"/>
            <w:bottom w:val="none" w:sz="0" w:space="0" w:color="auto"/>
            <w:right w:val="none" w:sz="0" w:space="0" w:color="auto"/>
          </w:divBdr>
        </w:div>
        <w:div w:id="354815451">
          <w:marLeft w:val="0"/>
          <w:marRight w:val="0"/>
          <w:marTop w:val="0"/>
          <w:marBottom w:val="0"/>
          <w:divBdr>
            <w:top w:val="none" w:sz="0" w:space="0" w:color="auto"/>
            <w:left w:val="none" w:sz="0" w:space="0" w:color="auto"/>
            <w:bottom w:val="none" w:sz="0" w:space="0" w:color="auto"/>
            <w:right w:val="none" w:sz="0" w:space="0" w:color="auto"/>
          </w:divBdr>
        </w:div>
        <w:div w:id="406654580">
          <w:marLeft w:val="0"/>
          <w:marRight w:val="0"/>
          <w:marTop w:val="0"/>
          <w:marBottom w:val="0"/>
          <w:divBdr>
            <w:top w:val="none" w:sz="0" w:space="0" w:color="auto"/>
            <w:left w:val="none" w:sz="0" w:space="0" w:color="auto"/>
            <w:bottom w:val="none" w:sz="0" w:space="0" w:color="auto"/>
            <w:right w:val="none" w:sz="0" w:space="0" w:color="auto"/>
          </w:divBdr>
        </w:div>
        <w:div w:id="457798656">
          <w:marLeft w:val="0"/>
          <w:marRight w:val="0"/>
          <w:marTop w:val="0"/>
          <w:marBottom w:val="0"/>
          <w:divBdr>
            <w:top w:val="none" w:sz="0" w:space="0" w:color="auto"/>
            <w:left w:val="none" w:sz="0" w:space="0" w:color="auto"/>
            <w:bottom w:val="none" w:sz="0" w:space="0" w:color="auto"/>
            <w:right w:val="none" w:sz="0" w:space="0" w:color="auto"/>
          </w:divBdr>
        </w:div>
        <w:div w:id="465200234">
          <w:marLeft w:val="0"/>
          <w:marRight w:val="0"/>
          <w:marTop w:val="0"/>
          <w:marBottom w:val="0"/>
          <w:divBdr>
            <w:top w:val="none" w:sz="0" w:space="0" w:color="auto"/>
            <w:left w:val="none" w:sz="0" w:space="0" w:color="auto"/>
            <w:bottom w:val="none" w:sz="0" w:space="0" w:color="auto"/>
            <w:right w:val="none" w:sz="0" w:space="0" w:color="auto"/>
          </w:divBdr>
        </w:div>
        <w:div w:id="470292824">
          <w:marLeft w:val="0"/>
          <w:marRight w:val="0"/>
          <w:marTop w:val="0"/>
          <w:marBottom w:val="0"/>
          <w:divBdr>
            <w:top w:val="none" w:sz="0" w:space="0" w:color="auto"/>
            <w:left w:val="none" w:sz="0" w:space="0" w:color="auto"/>
            <w:bottom w:val="none" w:sz="0" w:space="0" w:color="auto"/>
            <w:right w:val="none" w:sz="0" w:space="0" w:color="auto"/>
          </w:divBdr>
        </w:div>
        <w:div w:id="488443772">
          <w:marLeft w:val="0"/>
          <w:marRight w:val="0"/>
          <w:marTop w:val="0"/>
          <w:marBottom w:val="0"/>
          <w:divBdr>
            <w:top w:val="none" w:sz="0" w:space="0" w:color="auto"/>
            <w:left w:val="none" w:sz="0" w:space="0" w:color="auto"/>
            <w:bottom w:val="none" w:sz="0" w:space="0" w:color="auto"/>
            <w:right w:val="none" w:sz="0" w:space="0" w:color="auto"/>
          </w:divBdr>
        </w:div>
        <w:div w:id="502814785">
          <w:marLeft w:val="0"/>
          <w:marRight w:val="0"/>
          <w:marTop w:val="0"/>
          <w:marBottom w:val="0"/>
          <w:divBdr>
            <w:top w:val="none" w:sz="0" w:space="0" w:color="auto"/>
            <w:left w:val="none" w:sz="0" w:space="0" w:color="auto"/>
            <w:bottom w:val="none" w:sz="0" w:space="0" w:color="auto"/>
            <w:right w:val="none" w:sz="0" w:space="0" w:color="auto"/>
          </w:divBdr>
        </w:div>
        <w:div w:id="510602368">
          <w:marLeft w:val="0"/>
          <w:marRight w:val="0"/>
          <w:marTop w:val="0"/>
          <w:marBottom w:val="0"/>
          <w:divBdr>
            <w:top w:val="none" w:sz="0" w:space="0" w:color="auto"/>
            <w:left w:val="none" w:sz="0" w:space="0" w:color="auto"/>
            <w:bottom w:val="none" w:sz="0" w:space="0" w:color="auto"/>
            <w:right w:val="none" w:sz="0" w:space="0" w:color="auto"/>
          </w:divBdr>
        </w:div>
        <w:div w:id="536502284">
          <w:marLeft w:val="0"/>
          <w:marRight w:val="0"/>
          <w:marTop w:val="0"/>
          <w:marBottom w:val="0"/>
          <w:divBdr>
            <w:top w:val="none" w:sz="0" w:space="0" w:color="auto"/>
            <w:left w:val="none" w:sz="0" w:space="0" w:color="auto"/>
            <w:bottom w:val="none" w:sz="0" w:space="0" w:color="auto"/>
            <w:right w:val="none" w:sz="0" w:space="0" w:color="auto"/>
          </w:divBdr>
        </w:div>
        <w:div w:id="554853959">
          <w:marLeft w:val="0"/>
          <w:marRight w:val="0"/>
          <w:marTop w:val="0"/>
          <w:marBottom w:val="0"/>
          <w:divBdr>
            <w:top w:val="none" w:sz="0" w:space="0" w:color="auto"/>
            <w:left w:val="none" w:sz="0" w:space="0" w:color="auto"/>
            <w:bottom w:val="none" w:sz="0" w:space="0" w:color="auto"/>
            <w:right w:val="none" w:sz="0" w:space="0" w:color="auto"/>
          </w:divBdr>
        </w:div>
        <w:div w:id="573586918">
          <w:marLeft w:val="0"/>
          <w:marRight w:val="0"/>
          <w:marTop w:val="0"/>
          <w:marBottom w:val="0"/>
          <w:divBdr>
            <w:top w:val="none" w:sz="0" w:space="0" w:color="auto"/>
            <w:left w:val="none" w:sz="0" w:space="0" w:color="auto"/>
            <w:bottom w:val="none" w:sz="0" w:space="0" w:color="auto"/>
            <w:right w:val="none" w:sz="0" w:space="0" w:color="auto"/>
          </w:divBdr>
        </w:div>
        <w:div w:id="587889173">
          <w:marLeft w:val="0"/>
          <w:marRight w:val="0"/>
          <w:marTop w:val="0"/>
          <w:marBottom w:val="0"/>
          <w:divBdr>
            <w:top w:val="none" w:sz="0" w:space="0" w:color="auto"/>
            <w:left w:val="none" w:sz="0" w:space="0" w:color="auto"/>
            <w:bottom w:val="none" w:sz="0" w:space="0" w:color="auto"/>
            <w:right w:val="none" w:sz="0" w:space="0" w:color="auto"/>
          </w:divBdr>
        </w:div>
        <w:div w:id="635374120">
          <w:marLeft w:val="0"/>
          <w:marRight w:val="0"/>
          <w:marTop w:val="0"/>
          <w:marBottom w:val="0"/>
          <w:divBdr>
            <w:top w:val="none" w:sz="0" w:space="0" w:color="auto"/>
            <w:left w:val="none" w:sz="0" w:space="0" w:color="auto"/>
            <w:bottom w:val="none" w:sz="0" w:space="0" w:color="auto"/>
            <w:right w:val="none" w:sz="0" w:space="0" w:color="auto"/>
          </w:divBdr>
        </w:div>
        <w:div w:id="644965518">
          <w:marLeft w:val="0"/>
          <w:marRight w:val="0"/>
          <w:marTop w:val="0"/>
          <w:marBottom w:val="0"/>
          <w:divBdr>
            <w:top w:val="none" w:sz="0" w:space="0" w:color="auto"/>
            <w:left w:val="none" w:sz="0" w:space="0" w:color="auto"/>
            <w:bottom w:val="none" w:sz="0" w:space="0" w:color="auto"/>
            <w:right w:val="none" w:sz="0" w:space="0" w:color="auto"/>
          </w:divBdr>
        </w:div>
        <w:div w:id="650838284">
          <w:marLeft w:val="0"/>
          <w:marRight w:val="0"/>
          <w:marTop w:val="0"/>
          <w:marBottom w:val="0"/>
          <w:divBdr>
            <w:top w:val="none" w:sz="0" w:space="0" w:color="auto"/>
            <w:left w:val="none" w:sz="0" w:space="0" w:color="auto"/>
            <w:bottom w:val="none" w:sz="0" w:space="0" w:color="auto"/>
            <w:right w:val="none" w:sz="0" w:space="0" w:color="auto"/>
          </w:divBdr>
        </w:div>
        <w:div w:id="651057499">
          <w:marLeft w:val="0"/>
          <w:marRight w:val="0"/>
          <w:marTop w:val="0"/>
          <w:marBottom w:val="0"/>
          <w:divBdr>
            <w:top w:val="none" w:sz="0" w:space="0" w:color="auto"/>
            <w:left w:val="none" w:sz="0" w:space="0" w:color="auto"/>
            <w:bottom w:val="none" w:sz="0" w:space="0" w:color="auto"/>
            <w:right w:val="none" w:sz="0" w:space="0" w:color="auto"/>
          </w:divBdr>
        </w:div>
        <w:div w:id="672804741">
          <w:marLeft w:val="0"/>
          <w:marRight w:val="0"/>
          <w:marTop w:val="0"/>
          <w:marBottom w:val="0"/>
          <w:divBdr>
            <w:top w:val="none" w:sz="0" w:space="0" w:color="auto"/>
            <w:left w:val="none" w:sz="0" w:space="0" w:color="auto"/>
            <w:bottom w:val="none" w:sz="0" w:space="0" w:color="auto"/>
            <w:right w:val="none" w:sz="0" w:space="0" w:color="auto"/>
          </w:divBdr>
        </w:div>
        <w:div w:id="700981210">
          <w:marLeft w:val="0"/>
          <w:marRight w:val="0"/>
          <w:marTop w:val="0"/>
          <w:marBottom w:val="0"/>
          <w:divBdr>
            <w:top w:val="none" w:sz="0" w:space="0" w:color="auto"/>
            <w:left w:val="none" w:sz="0" w:space="0" w:color="auto"/>
            <w:bottom w:val="none" w:sz="0" w:space="0" w:color="auto"/>
            <w:right w:val="none" w:sz="0" w:space="0" w:color="auto"/>
          </w:divBdr>
        </w:div>
        <w:div w:id="701051185">
          <w:marLeft w:val="0"/>
          <w:marRight w:val="0"/>
          <w:marTop w:val="0"/>
          <w:marBottom w:val="0"/>
          <w:divBdr>
            <w:top w:val="none" w:sz="0" w:space="0" w:color="auto"/>
            <w:left w:val="none" w:sz="0" w:space="0" w:color="auto"/>
            <w:bottom w:val="none" w:sz="0" w:space="0" w:color="auto"/>
            <w:right w:val="none" w:sz="0" w:space="0" w:color="auto"/>
          </w:divBdr>
        </w:div>
        <w:div w:id="705830476">
          <w:marLeft w:val="0"/>
          <w:marRight w:val="0"/>
          <w:marTop w:val="0"/>
          <w:marBottom w:val="0"/>
          <w:divBdr>
            <w:top w:val="none" w:sz="0" w:space="0" w:color="auto"/>
            <w:left w:val="none" w:sz="0" w:space="0" w:color="auto"/>
            <w:bottom w:val="none" w:sz="0" w:space="0" w:color="auto"/>
            <w:right w:val="none" w:sz="0" w:space="0" w:color="auto"/>
          </w:divBdr>
        </w:div>
        <w:div w:id="721947155">
          <w:marLeft w:val="0"/>
          <w:marRight w:val="0"/>
          <w:marTop w:val="0"/>
          <w:marBottom w:val="0"/>
          <w:divBdr>
            <w:top w:val="none" w:sz="0" w:space="0" w:color="auto"/>
            <w:left w:val="none" w:sz="0" w:space="0" w:color="auto"/>
            <w:bottom w:val="none" w:sz="0" w:space="0" w:color="auto"/>
            <w:right w:val="none" w:sz="0" w:space="0" w:color="auto"/>
          </w:divBdr>
        </w:div>
        <w:div w:id="774135404">
          <w:marLeft w:val="0"/>
          <w:marRight w:val="0"/>
          <w:marTop w:val="0"/>
          <w:marBottom w:val="0"/>
          <w:divBdr>
            <w:top w:val="none" w:sz="0" w:space="0" w:color="auto"/>
            <w:left w:val="none" w:sz="0" w:space="0" w:color="auto"/>
            <w:bottom w:val="none" w:sz="0" w:space="0" w:color="auto"/>
            <w:right w:val="none" w:sz="0" w:space="0" w:color="auto"/>
          </w:divBdr>
        </w:div>
        <w:div w:id="786461834">
          <w:marLeft w:val="0"/>
          <w:marRight w:val="0"/>
          <w:marTop w:val="0"/>
          <w:marBottom w:val="0"/>
          <w:divBdr>
            <w:top w:val="none" w:sz="0" w:space="0" w:color="auto"/>
            <w:left w:val="none" w:sz="0" w:space="0" w:color="auto"/>
            <w:bottom w:val="none" w:sz="0" w:space="0" w:color="auto"/>
            <w:right w:val="none" w:sz="0" w:space="0" w:color="auto"/>
          </w:divBdr>
        </w:div>
        <w:div w:id="824204560">
          <w:marLeft w:val="0"/>
          <w:marRight w:val="0"/>
          <w:marTop w:val="0"/>
          <w:marBottom w:val="0"/>
          <w:divBdr>
            <w:top w:val="none" w:sz="0" w:space="0" w:color="auto"/>
            <w:left w:val="none" w:sz="0" w:space="0" w:color="auto"/>
            <w:bottom w:val="none" w:sz="0" w:space="0" w:color="auto"/>
            <w:right w:val="none" w:sz="0" w:space="0" w:color="auto"/>
          </w:divBdr>
        </w:div>
        <w:div w:id="831215564">
          <w:marLeft w:val="0"/>
          <w:marRight w:val="0"/>
          <w:marTop w:val="0"/>
          <w:marBottom w:val="0"/>
          <w:divBdr>
            <w:top w:val="none" w:sz="0" w:space="0" w:color="auto"/>
            <w:left w:val="none" w:sz="0" w:space="0" w:color="auto"/>
            <w:bottom w:val="none" w:sz="0" w:space="0" w:color="auto"/>
            <w:right w:val="none" w:sz="0" w:space="0" w:color="auto"/>
          </w:divBdr>
        </w:div>
        <w:div w:id="844252021">
          <w:marLeft w:val="0"/>
          <w:marRight w:val="0"/>
          <w:marTop w:val="0"/>
          <w:marBottom w:val="0"/>
          <w:divBdr>
            <w:top w:val="none" w:sz="0" w:space="0" w:color="auto"/>
            <w:left w:val="none" w:sz="0" w:space="0" w:color="auto"/>
            <w:bottom w:val="none" w:sz="0" w:space="0" w:color="auto"/>
            <w:right w:val="none" w:sz="0" w:space="0" w:color="auto"/>
          </w:divBdr>
        </w:div>
        <w:div w:id="848181858">
          <w:marLeft w:val="0"/>
          <w:marRight w:val="0"/>
          <w:marTop w:val="0"/>
          <w:marBottom w:val="0"/>
          <w:divBdr>
            <w:top w:val="none" w:sz="0" w:space="0" w:color="auto"/>
            <w:left w:val="none" w:sz="0" w:space="0" w:color="auto"/>
            <w:bottom w:val="none" w:sz="0" w:space="0" w:color="auto"/>
            <w:right w:val="none" w:sz="0" w:space="0" w:color="auto"/>
          </w:divBdr>
        </w:div>
        <w:div w:id="869100222">
          <w:marLeft w:val="0"/>
          <w:marRight w:val="0"/>
          <w:marTop w:val="0"/>
          <w:marBottom w:val="0"/>
          <w:divBdr>
            <w:top w:val="none" w:sz="0" w:space="0" w:color="auto"/>
            <w:left w:val="none" w:sz="0" w:space="0" w:color="auto"/>
            <w:bottom w:val="none" w:sz="0" w:space="0" w:color="auto"/>
            <w:right w:val="none" w:sz="0" w:space="0" w:color="auto"/>
          </w:divBdr>
        </w:div>
        <w:div w:id="870461011">
          <w:marLeft w:val="0"/>
          <w:marRight w:val="0"/>
          <w:marTop w:val="0"/>
          <w:marBottom w:val="0"/>
          <w:divBdr>
            <w:top w:val="none" w:sz="0" w:space="0" w:color="auto"/>
            <w:left w:val="none" w:sz="0" w:space="0" w:color="auto"/>
            <w:bottom w:val="none" w:sz="0" w:space="0" w:color="auto"/>
            <w:right w:val="none" w:sz="0" w:space="0" w:color="auto"/>
          </w:divBdr>
        </w:div>
        <w:div w:id="874075821">
          <w:marLeft w:val="0"/>
          <w:marRight w:val="0"/>
          <w:marTop w:val="0"/>
          <w:marBottom w:val="0"/>
          <w:divBdr>
            <w:top w:val="none" w:sz="0" w:space="0" w:color="auto"/>
            <w:left w:val="none" w:sz="0" w:space="0" w:color="auto"/>
            <w:bottom w:val="none" w:sz="0" w:space="0" w:color="auto"/>
            <w:right w:val="none" w:sz="0" w:space="0" w:color="auto"/>
          </w:divBdr>
        </w:div>
        <w:div w:id="911159993">
          <w:marLeft w:val="0"/>
          <w:marRight w:val="0"/>
          <w:marTop w:val="0"/>
          <w:marBottom w:val="0"/>
          <w:divBdr>
            <w:top w:val="none" w:sz="0" w:space="0" w:color="auto"/>
            <w:left w:val="none" w:sz="0" w:space="0" w:color="auto"/>
            <w:bottom w:val="none" w:sz="0" w:space="0" w:color="auto"/>
            <w:right w:val="none" w:sz="0" w:space="0" w:color="auto"/>
          </w:divBdr>
        </w:div>
        <w:div w:id="926496122">
          <w:marLeft w:val="0"/>
          <w:marRight w:val="0"/>
          <w:marTop w:val="0"/>
          <w:marBottom w:val="0"/>
          <w:divBdr>
            <w:top w:val="none" w:sz="0" w:space="0" w:color="auto"/>
            <w:left w:val="none" w:sz="0" w:space="0" w:color="auto"/>
            <w:bottom w:val="none" w:sz="0" w:space="0" w:color="auto"/>
            <w:right w:val="none" w:sz="0" w:space="0" w:color="auto"/>
          </w:divBdr>
        </w:div>
        <w:div w:id="935938673">
          <w:marLeft w:val="0"/>
          <w:marRight w:val="0"/>
          <w:marTop w:val="0"/>
          <w:marBottom w:val="0"/>
          <w:divBdr>
            <w:top w:val="none" w:sz="0" w:space="0" w:color="auto"/>
            <w:left w:val="none" w:sz="0" w:space="0" w:color="auto"/>
            <w:bottom w:val="none" w:sz="0" w:space="0" w:color="auto"/>
            <w:right w:val="none" w:sz="0" w:space="0" w:color="auto"/>
          </w:divBdr>
        </w:div>
        <w:div w:id="954944123">
          <w:marLeft w:val="0"/>
          <w:marRight w:val="0"/>
          <w:marTop w:val="0"/>
          <w:marBottom w:val="0"/>
          <w:divBdr>
            <w:top w:val="none" w:sz="0" w:space="0" w:color="auto"/>
            <w:left w:val="none" w:sz="0" w:space="0" w:color="auto"/>
            <w:bottom w:val="none" w:sz="0" w:space="0" w:color="auto"/>
            <w:right w:val="none" w:sz="0" w:space="0" w:color="auto"/>
          </w:divBdr>
        </w:div>
        <w:div w:id="1021709239">
          <w:marLeft w:val="0"/>
          <w:marRight w:val="0"/>
          <w:marTop w:val="0"/>
          <w:marBottom w:val="0"/>
          <w:divBdr>
            <w:top w:val="none" w:sz="0" w:space="0" w:color="auto"/>
            <w:left w:val="none" w:sz="0" w:space="0" w:color="auto"/>
            <w:bottom w:val="none" w:sz="0" w:space="0" w:color="auto"/>
            <w:right w:val="none" w:sz="0" w:space="0" w:color="auto"/>
          </w:divBdr>
        </w:div>
        <w:div w:id="1023554206">
          <w:marLeft w:val="0"/>
          <w:marRight w:val="0"/>
          <w:marTop w:val="0"/>
          <w:marBottom w:val="0"/>
          <w:divBdr>
            <w:top w:val="none" w:sz="0" w:space="0" w:color="auto"/>
            <w:left w:val="none" w:sz="0" w:space="0" w:color="auto"/>
            <w:bottom w:val="none" w:sz="0" w:space="0" w:color="auto"/>
            <w:right w:val="none" w:sz="0" w:space="0" w:color="auto"/>
          </w:divBdr>
        </w:div>
        <w:div w:id="1025519506">
          <w:marLeft w:val="0"/>
          <w:marRight w:val="0"/>
          <w:marTop w:val="0"/>
          <w:marBottom w:val="0"/>
          <w:divBdr>
            <w:top w:val="none" w:sz="0" w:space="0" w:color="auto"/>
            <w:left w:val="none" w:sz="0" w:space="0" w:color="auto"/>
            <w:bottom w:val="none" w:sz="0" w:space="0" w:color="auto"/>
            <w:right w:val="none" w:sz="0" w:space="0" w:color="auto"/>
          </w:divBdr>
        </w:div>
        <w:div w:id="1109936915">
          <w:marLeft w:val="0"/>
          <w:marRight w:val="0"/>
          <w:marTop w:val="0"/>
          <w:marBottom w:val="0"/>
          <w:divBdr>
            <w:top w:val="none" w:sz="0" w:space="0" w:color="auto"/>
            <w:left w:val="none" w:sz="0" w:space="0" w:color="auto"/>
            <w:bottom w:val="none" w:sz="0" w:space="0" w:color="auto"/>
            <w:right w:val="none" w:sz="0" w:space="0" w:color="auto"/>
          </w:divBdr>
        </w:div>
        <w:div w:id="1121531191">
          <w:marLeft w:val="0"/>
          <w:marRight w:val="0"/>
          <w:marTop w:val="0"/>
          <w:marBottom w:val="0"/>
          <w:divBdr>
            <w:top w:val="none" w:sz="0" w:space="0" w:color="auto"/>
            <w:left w:val="none" w:sz="0" w:space="0" w:color="auto"/>
            <w:bottom w:val="none" w:sz="0" w:space="0" w:color="auto"/>
            <w:right w:val="none" w:sz="0" w:space="0" w:color="auto"/>
          </w:divBdr>
        </w:div>
        <w:div w:id="1130365899">
          <w:marLeft w:val="0"/>
          <w:marRight w:val="0"/>
          <w:marTop w:val="0"/>
          <w:marBottom w:val="0"/>
          <w:divBdr>
            <w:top w:val="none" w:sz="0" w:space="0" w:color="auto"/>
            <w:left w:val="none" w:sz="0" w:space="0" w:color="auto"/>
            <w:bottom w:val="none" w:sz="0" w:space="0" w:color="auto"/>
            <w:right w:val="none" w:sz="0" w:space="0" w:color="auto"/>
          </w:divBdr>
        </w:div>
        <w:div w:id="1145587209">
          <w:marLeft w:val="0"/>
          <w:marRight w:val="0"/>
          <w:marTop w:val="0"/>
          <w:marBottom w:val="0"/>
          <w:divBdr>
            <w:top w:val="none" w:sz="0" w:space="0" w:color="auto"/>
            <w:left w:val="none" w:sz="0" w:space="0" w:color="auto"/>
            <w:bottom w:val="none" w:sz="0" w:space="0" w:color="auto"/>
            <w:right w:val="none" w:sz="0" w:space="0" w:color="auto"/>
          </w:divBdr>
        </w:div>
        <w:div w:id="1159689368">
          <w:marLeft w:val="0"/>
          <w:marRight w:val="0"/>
          <w:marTop w:val="0"/>
          <w:marBottom w:val="0"/>
          <w:divBdr>
            <w:top w:val="none" w:sz="0" w:space="0" w:color="auto"/>
            <w:left w:val="none" w:sz="0" w:space="0" w:color="auto"/>
            <w:bottom w:val="none" w:sz="0" w:space="0" w:color="auto"/>
            <w:right w:val="none" w:sz="0" w:space="0" w:color="auto"/>
          </w:divBdr>
        </w:div>
        <w:div w:id="1160347557">
          <w:marLeft w:val="0"/>
          <w:marRight w:val="0"/>
          <w:marTop w:val="0"/>
          <w:marBottom w:val="0"/>
          <w:divBdr>
            <w:top w:val="none" w:sz="0" w:space="0" w:color="auto"/>
            <w:left w:val="none" w:sz="0" w:space="0" w:color="auto"/>
            <w:bottom w:val="none" w:sz="0" w:space="0" w:color="auto"/>
            <w:right w:val="none" w:sz="0" w:space="0" w:color="auto"/>
          </w:divBdr>
        </w:div>
        <w:div w:id="1175997212">
          <w:marLeft w:val="0"/>
          <w:marRight w:val="0"/>
          <w:marTop w:val="0"/>
          <w:marBottom w:val="0"/>
          <w:divBdr>
            <w:top w:val="none" w:sz="0" w:space="0" w:color="auto"/>
            <w:left w:val="none" w:sz="0" w:space="0" w:color="auto"/>
            <w:bottom w:val="none" w:sz="0" w:space="0" w:color="auto"/>
            <w:right w:val="none" w:sz="0" w:space="0" w:color="auto"/>
          </w:divBdr>
        </w:div>
        <w:div w:id="1180583826">
          <w:marLeft w:val="0"/>
          <w:marRight w:val="0"/>
          <w:marTop w:val="0"/>
          <w:marBottom w:val="0"/>
          <w:divBdr>
            <w:top w:val="none" w:sz="0" w:space="0" w:color="auto"/>
            <w:left w:val="none" w:sz="0" w:space="0" w:color="auto"/>
            <w:bottom w:val="none" w:sz="0" w:space="0" w:color="auto"/>
            <w:right w:val="none" w:sz="0" w:space="0" w:color="auto"/>
          </w:divBdr>
        </w:div>
        <w:div w:id="1186208830">
          <w:marLeft w:val="0"/>
          <w:marRight w:val="0"/>
          <w:marTop w:val="0"/>
          <w:marBottom w:val="0"/>
          <w:divBdr>
            <w:top w:val="none" w:sz="0" w:space="0" w:color="auto"/>
            <w:left w:val="none" w:sz="0" w:space="0" w:color="auto"/>
            <w:bottom w:val="none" w:sz="0" w:space="0" w:color="auto"/>
            <w:right w:val="none" w:sz="0" w:space="0" w:color="auto"/>
          </w:divBdr>
        </w:div>
        <w:div w:id="1191145293">
          <w:marLeft w:val="0"/>
          <w:marRight w:val="0"/>
          <w:marTop w:val="0"/>
          <w:marBottom w:val="0"/>
          <w:divBdr>
            <w:top w:val="none" w:sz="0" w:space="0" w:color="auto"/>
            <w:left w:val="none" w:sz="0" w:space="0" w:color="auto"/>
            <w:bottom w:val="none" w:sz="0" w:space="0" w:color="auto"/>
            <w:right w:val="none" w:sz="0" w:space="0" w:color="auto"/>
          </w:divBdr>
        </w:div>
        <w:div w:id="1206017373">
          <w:marLeft w:val="0"/>
          <w:marRight w:val="0"/>
          <w:marTop w:val="0"/>
          <w:marBottom w:val="0"/>
          <w:divBdr>
            <w:top w:val="none" w:sz="0" w:space="0" w:color="auto"/>
            <w:left w:val="none" w:sz="0" w:space="0" w:color="auto"/>
            <w:bottom w:val="none" w:sz="0" w:space="0" w:color="auto"/>
            <w:right w:val="none" w:sz="0" w:space="0" w:color="auto"/>
          </w:divBdr>
        </w:div>
        <w:div w:id="1234700744">
          <w:marLeft w:val="0"/>
          <w:marRight w:val="0"/>
          <w:marTop w:val="0"/>
          <w:marBottom w:val="0"/>
          <w:divBdr>
            <w:top w:val="none" w:sz="0" w:space="0" w:color="auto"/>
            <w:left w:val="none" w:sz="0" w:space="0" w:color="auto"/>
            <w:bottom w:val="none" w:sz="0" w:space="0" w:color="auto"/>
            <w:right w:val="none" w:sz="0" w:space="0" w:color="auto"/>
          </w:divBdr>
        </w:div>
        <w:div w:id="1236474934">
          <w:marLeft w:val="0"/>
          <w:marRight w:val="0"/>
          <w:marTop w:val="0"/>
          <w:marBottom w:val="0"/>
          <w:divBdr>
            <w:top w:val="none" w:sz="0" w:space="0" w:color="auto"/>
            <w:left w:val="none" w:sz="0" w:space="0" w:color="auto"/>
            <w:bottom w:val="none" w:sz="0" w:space="0" w:color="auto"/>
            <w:right w:val="none" w:sz="0" w:space="0" w:color="auto"/>
          </w:divBdr>
        </w:div>
        <w:div w:id="1268999446">
          <w:marLeft w:val="0"/>
          <w:marRight w:val="0"/>
          <w:marTop w:val="0"/>
          <w:marBottom w:val="0"/>
          <w:divBdr>
            <w:top w:val="none" w:sz="0" w:space="0" w:color="auto"/>
            <w:left w:val="none" w:sz="0" w:space="0" w:color="auto"/>
            <w:bottom w:val="none" w:sz="0" w:space="0" w:color="auto"/>
            <w:right w:val="none" w:sz="0" w:space="0" w:color="auto"/>
          </w:divBdr>
        </w:div>
        <w:div w:id="1385906654">
          <w:marLeft w:val="0"/>
          <w:marRight w:val="0"/>
          <w:marTop w:val="0"/>
          <w:marBottom w:val="0"/>
          <w:divBdr>
            <w:top w:val="none" w:sz="0" w:space="0" w:color="auto"/>
            <w:left w:val="none" w:sz="0" w:space="0" w:color="auto"/>
            <w:bottom w:val="none" w:sz="0" w:space="0" w:color="auto"/>
            <w:right w:val="none" w:sz="0" w:space="0" w:color="auto"/>
          </w:divBdr>
        </w:div>
        <w:div w:id="1387683833">
          <w:marLeft w:val="0"/>
          <w:marRight w:val="0"/>
          <w:marTop w:val="0"/>
          <w:marBottom w:val="0"/>
          <w:divBdr>
            <w:top w:val="none" w:sz="0" w:space="0" w:color="auto"/>
            <w:left w:val="none" w:sz="0" w:space="0" w:color="auto"/>
            <w:bottom w:val="none" w:sz="0" w:space="0" w:color="auto"/>
            <w:right w:val="none" w:sz="0" w:space="0" w:color="auto"/>
          </w:divBdr>
        </w:div>
        <w:div w:id="1398743741">
          <w:marLeft w:val="0"/>
          <w:marRight w:val="0"/>
          <w:marTop w:val="0"/>
          <w:marBottom w:val="0"/>
          <w:divBdr>
            <w:top w:val="none" w:sz="0" w:space="0" w:color="auto"/>
            <w:left w:val="none" w:sz="0" w:space="0" w:color="auto"/>
            <w:bottom w:val="none" w:sz="0" w:space="0" w:color="auto"/>
            <w:right w:val="none" w:sz="0" w:space="0" w:color="auto"/>
          </w:divBdr>
        </w:div>
        <w:div w:id="1477336709">
          <w:marLeft w:val="0"/>
          <w:marRight w:val="0"/>
          <w:marTop w:val="0"/>
          <w:marBottom w:val="0"/>
          <w:divBdr>
            <w:top w:val="none" w:sz="0" w:space="0" w:color="auto"/>
            <w:left w:val="none" w:sz="0" w:space="0" w:color="auto"/>
            <w:bottom w:val="none" w:sz="0" w:space="0" w:color="auto"/>
            <w:right w:val="none" w:sz="0" w:space="0" w:color="auto"/>
          </w:divBdr>
        </w:div>
        <w:div w:id="1491755770">
          <w:marLeft w:val="0"/>
          <w:marRight w:val="0"/>
          <w:marTop w:val="0"/>
          <w:marBottom w:val="0"/>
          <w:divBdr>
            <w:top w:val="none" w:sz="0" w:space="0" w:color="auto"/>
            <w:left w:val="none" w:sz="0" w:space="0" w:color="auto"/>
            <w:bottom w:val="none" w:sz="0" w:space="0" w:color="auto"/>
            <w:right w:val="none" w:sz="0" w:space="0" w:color="auto"/>
          </w:divBdr>
        </w:div>
        <w:div w:id="1526602949">
          <w:marLeft w:val="0"/>
          <w:marRight w:val="0"/>
          <w:marTop w:val="0"/>
          <w:marBottom w:val="0"/>
          <w:divBdr>
            <w:top w:val="none" w:sz="0" w:space="0" w:color="auto"/>
            <w:left w:val="none" w:sz="0" w:space="0" w:color="auto"/>
            <w:bottom w:val="none" w:sz="0" w:space="0" w:color="auto"/>
            <w:right w:val="none" w:sz="0" w:space="0" w:color="auto"/>
          </w:divBdr>
        </w:div>
        <w:div w:id="1529828732">
          <w:marLeft w:val="0"/>
          <w:marRight w:val="0"/>
          <w:marTop w:val="0"/>
          <w:marBottom w:val="0"/>
          <w:divBdr>
            <w:top w:val="none" w:sz="0" w:space="0" w:color="auto"/>
            <w:left w:val="none" w:sz="0" w:space="0" w:color="auto"/>
            <w:bottom w:val="none" w:sz="0" w:space="0" w:color="auto"/>
            <w:right w:val="none" w:sz="0" w:space="0" w:color="auto"/>
          </w:divBdr>
        </w:div>
        <w:div w:id="1536456526">
          <w:marLeft w:val="0"/>
          <w:marRight w:val="0"/>
          <w:marTop w:val="0"/>
          <w:marBottom w:val="0"/>
          <w:divBdr>
            <w:top w:val="none" w:sz="0" w:space="0" w:color="auto"/>
            <w:left w:val="none" w:sz="0" w:space="0" w:color="auto"/>
            <w:bottom w:val="none" w:sz="0" w:space="0" w:color="auto"/>
            <w:right w:val="none" w:sz="0" w:space="0" w:color="auto"/>
          </w:divBdr>
        </w:div>
        <w:div w:id="1549603629">
          <w:marLeft w:val="0"/>
          <w:marRight w:val="0"/>
          <w:marTop w:val="0"/>
          <w:marBottom w:val="0"/>
          <w:divBdr>
            <w:top w:val="none" w:sz="0" w:space="0" w:color="auto"/>
            <w:left w:val="none" w:sz="0" w:space="0" w:color="auto"/>
            <w:bottom w:val="none" w:sz="0" w:space="0" w:color="auto"/>
            <w:right w:val="none" w:sz="0" w:space="0" w:color="auto"/>
          </w:divBdr>
        </w:div>
        <w:div w:id="1563296559">
          <w:marLeft w:val="0"/>
          <w:marRight w:val="0"/>
          <w:marTop w:val="0"/>
          <w:marBottom w:val="0"/>
          <w:divBdr>
            <w:top w:val="none" w:sz="0" w:space="0" w:color="auto"/>
            <w:left w:val="none" w:sz="0" w:space="0" w:color="auto"/>
            <w:bottom w:val="none" w:sz="0" w:space="0" w:color="auto"/>
            <w:right w:val="none" w:sz="0" w:space="0" w:color="auto"/>
          </w:divBdr>
        </w:div>
        <w:div w:id="1594774605">
          <w:marLeft w:val="0"/>
          <w:marRight w:val="0"/>
          <w:marTop w:val="0"/>
          <w:marBottom w:val="0"/>
          <w:divBdr>
            <w:top w:val="none" w:sz="0" w:space="0" w:color="auto"/>
            <w:left w:val="none" w:sz="0" w:space="0" w:color="auto"/>
            <w:bottom w:val="none" w:sz="0" w:space="0" w:color="auto"/>
            <w:right w:val="none" w:sz="0" w:space="0" w:color="auto"/>
          </w:divBdr>
        </w:div>
        <w:div w:id="1631589909">
          <w:marLeft w:val="0"/>
          <w:marRight w:val="0"/>
          <w:marTop w:val="0"/>
          <w:marBottom w:val="0"/>
          <w:divBdr>
            <w:top w:val="none" w:sz="0" w:space="0" w:color="auto"/>
            <w:left w:val="none" w:sz="0" w:space="0" w:color="auto"/>
            <w:bottom w:val="none" w:sz="0" w:space="0" w:color="auto"/>
            <w:right w:val="none" w:sz="0" w:space="0" w:color="auto"/>
          </w:divBdr>
        </w:div>
        <w:div w:id="1637445137">
          <w:marLeft w:val="0"/>
          <w:marRight w:val="0"/>
          <w:marTop w:val="0"/>
          <w:marBottom w:val="0"/>
          <w:divBdr>
            <w:top w:val="none" w:sz="0" w:space="0" w:color="auto"/>
            <w:left w:val="none" w:sz="0" w:space="0" w:color="auto"/>
            <w:bottom w:val="none" w:sz="0" w:space="0" w:color="auto"/>
            <w:right w:val="none" w:sz="0" w:space="0" w:color="auto"/>
          </w:divBdr>
        </w:div>
        <w:div w:id="1677265052">
          <w:marLeft w:val="0"/>
          <w:marRight w:val="0"/>
          <w:marTop w:val="0"/>
          <w:marBottom w:val="0"/>
          <w:divBdr>
            <w:top w:val="none" w:sz="0" w:space="0" w:color="auto"/>
            <w:left w:val="none" w:sz="0" w:space="0" w:color="auto"/>
            <w:bottom w:val="none" w:sz="0" w:space="0" w:color="auto"/>
            <w:right w:val="none" w:sz="0" w:space="0" w:color="auto"/>
          </w:divBdr>
        </w:div>
        <w:div w:id="1722366224">
          <w:marLeft w:val="0"/>
          <w:marRight w:val="0"/>
          <w:marTop w:val="0"/>
          <w:marBottom w:val="0"/>
          <w:divBdr>
            <w:top w:val="none" w:sz="0" w:space="0" w:color="auto"/>
            <w:left w:val="none" w:sz="0" w:space="0" w:color="auto"/>
            <w:bottom w:val="none" w:sz="0" w:space="0" w:color="auto"/>
            <w:right w:val="none" w:sz="0" w:space="0" w:color="auto"/>
          </w:divBdr>
        </w:div>
        <w:div w:id="1756196943">
          <w:marLeft w:val="0"/>
          <w:marRight w:val="0"/>
          <w:marTop w:val="0"/>
          <w:marBottom w:val="0"/>
          <w:divBdr>
            <w:top w:val="none" w:sz="0" w:space="0" w:color="auto"/>
            <w:left w:val="none" w:sz="0" w:space="0" w:color="auto"/>
            <w:bottom w:val="none" w:sz="0" w:space="0" w:color="auto"/>
            <w:right w:val="none" w:sz="0" w:space="0" w:color="auto"/>
          </w:divBdr>
        </w:div>
        <w:div w:id="1764491268">
          <w:marLeft w:val="0"/>
          <w:marRight w:val="0"/>
          <w:marTop w:val="0"/>
          <w:marBottom w:val="0"/>
          <w:divBdr>
            <w:top w:val="none" w:sz="0" w:space="0" w:color="auto"/>
            <w:left w:val="none" w:sz="0" w:space="0" w:color="auto"/>
            <w:bottom w:val="none" w:sz="0" w:space="0" w:color="auto"/>
            <w:right w:val="none" w:sz="0" w:space="0" w:color="auto"/>
          </w:divBdr>
        </w:div>
        <w:div w:id="1771008846">
          <w:marLeft w:val="0"/>
          <w:marRight w:val="0"/>
          <w:marTop w:val="0"/>
          <w:marBottom w:val="0"/>
          <w:divBdr>
            <w:top w:val="none" w:sz="0" w:space="0" w:color="auto"/>
            <w:left w:val="none" w:sz="0" w:space="0" w:color="auto"/>
            <w:bottom w:val="none" w:sz="0" w:space="0" w:color="auto"/>
            <w:right w:val="none" w:sz="0" w:space="0" w:color="auto"/>
          </w:divBdr>
        </w:div>
        <w:div w:id="1782456909">
          <w:marLeft w:val="0"/>
          <w:marRight w:val="0"/>
          <w:marTop w:val="0"/>
          <w:marBottom w:val="0"/>
          <w:divBdr>
            <w:top w:val="none" w:sz="0" w:space="0" w:color="auto"/>
            <w:left w:val="none" w:sz="0" w:space="0" w:color="auto"/>
            <w:bottom w:val="none" w:sz="0" w:space="0" w:color="auto"/>
            <w:right w:val="none" w:sz="0" w:space="0" w:color="auto"/>
          </w:divBdr>
        </w:div>
        <w:div w:id="1822189338">
          <w:marLeft w:val="0"/>
          <w:marRight w:val="0"/>
          <w:marTop w:val="0"/>
          <w:marBottom w:val="0"/>
          <w:divBdr>
            <w:top w:val="none" w:sz="0" w:space="0" w:color="auto"/>
            <w:left w:val="none" w:sz="0" w:space="0" w:color="auto"/>
            <w:bottom w:val="none" w:sz="0" w:space="0" w:color="auto"/>
            <w:right w:val="none" w:sz="0" w:space="0" w:color="auto"/>
          </w:divBdr>
        </w:div>
        <w:div w:id="1842810645">
          <w:marLeft w:val="0"/>
          <w:marRight w:val="0"/>
          <w:marTop w:val="0"/>
          <w:marBottom w:val="0"/>
          <w:divBdr>
            <w:top w:val="none" w:sz="0" w:space="0" w:color="auto"/>
            <w:left w:val="none" w:sz="0" w:space="0" w:color="auto"/>
            <w:bottom w:val="none" w:sz="0" w:space="0" w:color="auto"/>
            <w:right w:val="none" w:sz="0" w:space="0" w:color="auto"/>
          </w:divBdr>
        </w:div>
        <w:div w:id="1845045846">
          <w:marLeft w:val="0"/>
          <w:marRight w:val="0"/>
          <w:marTop w:val="0"/>
          <w:marBottom w:val="0"/>
          <w:divBdr>
            <w:top w:val="none" w:sz="0" w:space="0" w:color="auto"/>
            <w:left w:val="none" w:sz="0" w:space="0" w:color="auto"/>
            <w:bottom w:val="none" w:sz="0" w:space="0" w:color="auto"/>
            <w:right w:val="none" w:sz="0" w:space="0" w:color="auto"/>
          </w:divBdr>
        </w:div>
        <w:div w:id="1855919090">
          <w:marLeft w:val="0"/>
          <w:marRight w:val="0"/>
          <w:marTop w:val="0"/>
          <w:marBottom w:val="0"/>
          <w:divBdr>
            <w:top w:val="none" w:sz="0" w:space="0" w:color="auto"/>
            <w:left w:val="none" w:sz="0" w:space="0" w:color="auto"/>
            <w:bottom w:val="none" w:sz="0" w:space="0" w:color="auto"/>
            <w:right w:val="none" w:sz="0" w:space="0" w:color="auto"/>
          </w:divBdr>
        </w:div>
        <w:div w:id="1862472496">
          <w:marLeft w:val="0"/>
          <w:marRight w:val="0"/>
          <w:marTop w:val="0"/>
          <w:marBottom w:val="0"/>
          <w:divBdr>
            <w:top w:val="none" w:sz="0" w:space="0" w:color="auto"/>
            <w:left w:val="none" w:sz="0" w:space="0" w:color="auto"/>
            <w:bottom w:val="none" w:sz="0" w:space="0" w:color="auto"/>
            <w:right w:val="none" w:sz="0" w:space="0" w:color="auto"/>
          </w:divBdr>
        </w:div>
        <w:div w:id="1892886721">
          <w:marLeft w:val="0"/>
          <w:marRight w:val="0"/>
          <w:marTop w:val="0"/>
          <w:marBottom w:val="0"/>
          <w:divBdr>
            <w:top w:val="none" w:sz="0" w:space="0" w:color="auto"/>
            <w:left w:val="none" w:sz="0" w:space="0" w:color="auto"/>
            <w:bottom w:val="none" w:sz="0" w:space="0" w:color="auto"/>
            <w:right w:val="none" w:sz="0" w:space="0" w:color="auto"/>
          </w:divBdr>
        </w:div>
        <w:div w:id="1897357940">
          <w:marLeft w:val="0"/>
          <w:marRight w:val="0"/>
          <w:marTop w:val="0"/>
          <w:marBottom w:val="0"/>
          <w:divBdr>
            <w:top w:val="none" w:sz="0" w:space="0" w:color="auto"/>
            <w:left w:val="none" w:sz="0" w:space="0" w:color="auto"/>
            <w:bottom w:val="none" w:sz="0" w:space="0" w:color="auto"/>
            <w:right w:val="none" w:sz="0" w:space="0" w:color="auto"/>
          </w:divBdr>
        </w:div>
        <w:div w:id="1912231592">
          <w:marLeft w:val="0"/>
          <w:marRight w:val="0"/>
          <w:marTop w:val="0"/>
          <w:marBottom w:val="0"/>
          <w:divBdr>
            <w:top w:val="none" w:sz="0" w:space="0" w:color="auto"/>
            <w:left w:val="none" w:sz="0" w:space="0" w:color="auto"/>
            <w:bottom w:val="none" w:sz="0" w:space="0" w:color="auto"/>
            <w:right w:val="none" w:sz="0" w:space="0" w:color="auto"/>
          </w:divBdr>
        </w:div>
        <w:div w:id="1917548748">
          <w:marLeft w:val="0"/>
          <w:marRight w:val="0"/>
          <w:marTop w:val="0"/>
          <w:marBottom w:val="0"/>
          <w:divBdr>
            <w:top w:val="none" w:sz="0" w:space="0" w:color="auto"/>
            <w:left w:val="none" w:sz="0" w:space="0" w:color="auto"/>
            <w:bottom w:val="none" w:sz="0" w:space="0" w:color="auto"/>
            <w:right w:val="none" w:sz="0" w:space="0" w:color="auto"/>
          </w:divBdr>
        </w:div>
        <w:div w:id="1989438556">
          <w:marLeft w:val="0"/>
          <w:marRight w:val="0"/>
          <w:marTop w:val="0"/>
          <w:marBottom w:val="0"/>
          <w:divBdr>
            <w:top w:val="none" w:sz="0" w:space="0" w:color="auto"/>
            <w:left w:val="none" w:sz="0" w:space="0" w:color="auto"/>
            <w:bottom w:val="none" w:sz="0" w:space="0" w:color="auto"/>
            <w:right w:val="none" w:sz="0" w:space="0" w:color="auto"/>
          </w:divBdr>
        </w:div>
        <w:div w:id="1993679484">
          <w:marLeft w:val="0"/>
          <w:marRight w:val="0"/>
          <w:marTop w:val="0"/>
          <w:marBottom w:val="0"/>
          <w:divBdr>
            <w:top w:val="none" w:sz="0" w:space="0" w:color="auto"/>
            <w:left w:val="none" w:sz="0" w:space="0" w:color="auto"/>
            <w:bottom w:val="none" w:sz="0" w:space="0" w:color="auto"/>
            <w:right w:val="none" w:sz="0" w:space="0" w:color="auto"/>
          </w:divBdr>
        </w:div>
        <w:div w:id="1999069721">
          <w:marLeft w:val="0"/>
          <w:marRight w:val="0"/>
          <w:marTop w:val="0"/>
          <w:marBottom w:val="0"/>
          <w:divBdr>
            <w:top w:val="none" w:sz="0" w:space="0" w:color="auto"/>
            <w:left w:val="none" w:sz="0" w:space="0" w:color="auto"/>
            <w:bottom w:val="none" w:sz="0" w:space="0" w:color="auto"/>
            <w:right w:val="none" w:sz="0" w:space="0" w:color="auto"/>
          </w:divBdr>
        </w:div>
        <w:div w:id="2040544530">
          <w:marLeft w:val="0"/>
          <w:marRight w:val="0"/>
          <w:marTop w:val="0"/>
          <w:marBottom w:val="0"/>
          <w:divBdr>
            <w:top w:val="none" w:sz="0" w:space="0" w:color="auto"/>
            <w:left w:val="none" w:sz="0" w:space="0" w:color="auto"/>
            <w:bottom w:val="none" w:sz="0" w:space="0" w:color="auto"/>
            <w:right w:val="none" w:sz="0" w:space="0" w:color="auto"/>
          </w:divBdr>
        </w:div>
        <w:div w:id="2132435911">
          <w:marLeft w:val="0"/>
          <w:marRight w:val="0"/>
          <w:marTop w:val="0"/>
          <w:marBottom w:val="0"/>
          <w:divBdr>
            <w:top w:val="none" w:sz="0" w:space="0" w:color="auto"/>
            <w:left w:val="none" w:sz="0" w:space="0" w:color="auto"/>
            <w:bottom w:val="none" w:sz="0" w:space="0" w:color="auto"/>
            <w:right w:val="none" w:sz="0" w:space="0" w:color="auto"/>
          </w:divBdr>
        </w:div>
        <w:div w:id="2140149037">
          <w:marLeft w:val="0"/>
          <w:marRight w:val="0"/>
          <w:marTop w:val="0"/>
          <w:marBottom w:val="0"/>
          <w:divBdr>
            <w:top w:val="none" w:sz="0" w:space="0" w:color="auto"/>
            <w:left w:val="none" w:sz="0" w:space="0" w:color="auto"/>
            <w:bottom w:val="none" w:sz="0" w:space="0" w:color="auto"/>
            <w:right w:val="none" w:sz="0" w:space="0" w:color="auto"/>
          </w:divBdr>
        </w:div>
        <w:div w:id="2146466659">
          <w:marLeft w:val="0"/>
          <w:marRight w:val="0"/>
          <w:marTop w:val="0"/>
          <w:marBottom w:val="0"/>
          <w:divBdr>
            <w:top w:val="none" w:sz="0" w:space="0" w:color="auto"/>
            <w:left w:val="none" w:sz="0" w:space="0" w:color="auto"/>
            <w:bottom w:val="none" w:sz="0" w:space="0" w:color="auto"/>
            <w:right w:val="none" w:sz="0" w:space="0" w:color="auto"/>
          </w:divBdr>
        </w:div>
      </w:divsChild>
    </w:div>
    <w:div w:id="785777327">
      <w:bodyDiv w:val="1"/>
      <w:marLeft w:val="0"/>
      <w:marRight w:val="0"/>
      <w:marTop w:val="0"/>
      <w:marBottom w:val="0"/>
      <w:divBdr>
        <w:top w:val="none" w:sz="0" w:space="0" w:color="auto"/>
        <w:left w:val="none" w:sz="0" w:space="0" w:color="auto"/>
        <w:bottom w:val="none" w:sz="0" w:space="0" w:color="auto"/>
        <w:right w:val="none" w:sz="0" w:space="0" w:color="auto"/>
      </w:divBdr>
      <w:divsChild>
        <w:div w:id="8065923">
          <w:marLeft w:val="0"/>
          <w:marRight w:val="0"/>
          <w:marTop w:val="0"/>
          <w:marBottom w:val="0"/>
          <w:divBdr>
            <w:top w:val="none" w:sz="0" w:space="0" w:color="auto"/>
            <w:left w:val="none" w:sz="0" w:space="0" w:color="auto"/>
            <w:bottom w:val="none" w:sz="0" w:space="0" w:color="auto"/>
            <w:right w:val="none" w:sz="0" w:space="0" w:color="auto"/>
          </w:divBdr>
        </w:div>
        <w:div w:id="16663809">
          <w:marLeft w:val="0"/>
          <w:marRight w:val="0"/>
          <w:marTop w:val="0"/>
          <w:marBottom w:val="0"/>
          <w:divBdr>
            <w:top w:val="none" w:sz="0" w:space="0" w:color="auto"/>
            <w:left w:val="none" w:sz="0" w:space="0" w:color="auto"/>
            <w:bottom w:val="none" w:sz="0" w:space="0" w:color="auto"/>
            <w:right w:val="none" w:sz="0" w:space="0" w:color="auto"/>
          </w:divBdr>
        </w:div>
        <w:div w:id="143208407">
          <w:marLeft w:val="0"/>
          <w:marRight w:val="0"/>
          <w:marTop w:val="0"/>
          <w:marBottom w:val="0"/>
          <w:divBdr>
            <w:top w:val="none" w:sz="0" w:space="0" w:color="auto"/>
            <w:left w:val="none" w:sz="0" w:space="0" w:color="auto"/>
            <w:bottom w:val="none" w:sz="0" w:space="0" w:color="auto"/>
            <w:right w:val="none" w:sz="0" w:space="0" w:color="auto"/>
          </w:divBdr>
        </w:div>
        <w:div w:id="148324850">
          <w:marLeft w:val="0"/>
          <w:marRight w:val="0"/>
          <w:marTop w:val="0"/>
          <w:marBottom w:val="0"/>
          <w:divBdr>
            <w:top w:val="none" w:sz="0" w:space="0" w:color="auto"/>
            <w:left w:val="none" w:sz="0" w:space="0" w:color="auto"/>
            <w:bottom w:val="none" w:sz="0" w:space="0" w:color="auto"/>
            <w:right w:val="none" w:sz="0" w:space="0" w:color="auto"/>
          </w:divBdr>
        </w:div>
        <w:div w:id="150751569">
          <w:marLeft w:val="0"/>
          <w:marRight w:val="0"/>
          <w:marTop w:val="0"/>
          <w:marBottom w:val="0"/>
          <w:divBdr>
            <w:top w:val="none" w:sz="0" w:space="0" w:color="auto"/>
            <w:left w:val="none" w:sz="0" w:space="0" w:color="auto"/>
            <w:bottom w:val="none" w:sz="0" w:space="0" w:color="auto"/>
            <w:right w:val="none" w:sz="0" w:space="0" w:color="auto"/>
          </w:divBdr>
        </w:div>
        <w:div w:id="378093269">
          <w:marLeft w:val="0"/>
          <w:marRight w:val="0"/>
          <w:marTop w:val="0"/>
          <w:marBottom w:val="0"/>
          <w:divBdr>
            <w:top w:val="none" w:sz="0" w:space="0" w:color="auto"/>
            <w:left w:val="none" w:sz="0" w:space="0" w:color="auto"/>
            <w:bottom w:val="none" w:sz="0" w:space="0" w:color="auto"/>
            <w:right w:val="none" w:sz="0" w:space="0" w:color="auto"/>
          </w:divBdr>
        </w:div>
        <w:div w:id="387145164">
          <w:marLeft w:val="0"/>
          <w:marRight w:val="0"/>
          <w:marTop w:val="0"/>
          <w:marBottom w:val="0"/>
          <w:divBdr>
            <w:top w:val="none" w:sz="0" w:space="0" w:color="auto"/>
            <w:left w:val="none" w:sz="0" w:space="0" w:color="auto"/>
            <w:bottom w:val="none" w:sz="0" w:space="0" w:color="auto"/>
            <w:right w:val="none" w:sz="0" w:space="0" w:color="auto"/>
          </w:divBdr>
        </w:div>
        <w:div w:id="441074532">
          <w:marLeft w:val="0"/>
          <w:marRight w:val="0"/>
          <w:marTop w:val="0"/>
          <w:marBottom w:val="0"/>
          <w:divBdr>
            <w:top w:val="none" w:sz="0" w:space="0" w:color="auto"/>
            <w:left w:val="none" w:sz="0" w:space="0" w:color="auto"/>
            <w:bottom w:val="none" w:sz="0" w:space="0" w:color="auto"/>
            <w:right w:val="none" w:sz="0" w:space="0" w:color="auto"/>
          </w:divBdr>
        </w:div>
        <w:div w:id="557283621">
          <w:marLeft w:val="0"/>
          <w:marRight w:val="0"/>
          <w:marTop w:val="0"/>
          <w:marBottom w:val="0"/>
          <w:divBdr>
            <w:top w:val="none" w:sz="0" w:space="0" w:color="auto"/>
            <w:left w:val="none" w:sz="0" w:space="0" w:color="auto"/>
            <w:bottom w:val="none" w:sz="0" w:space="0" w:color="auto"/>
            <w:right w:val="none" w:sz="0" w:space="0" w:color="auto"/>
          </w:divBdr>
        </w:div>
        <w:div w:id="712121466">
          <w:marLeft w:val="0"/>
          <w:marRight w:val="0"/>
          <w:marTop w:val="0"/>
          <w:marBottom w:val="0"/>
          <w:divBdr>
            <w:top w:val="none" w:sz="0" w:space="0" w:color="auto"/>
            <w:left w:val="none" w:sz="0" w:space="0" w:color="auto"/>
            <w:bottom w:val="none" w:sz="0" w:space="0" w:color="auto"/>
            <w:right w:val="none" w:sz="0" w:space="0" w:color="auto"/>
          </w:divBdr>
        </w:div>
        <w:div w:id="1001350690">
          <w:marLeft w:val="0"/>
          <w:marRight w:val="0"/>
          <w:marTop w:val="0"/>
          <w:marBottom w:val="0"/>
          <w:divBdr>
            <w:top w:val="none" w:sz="0" w:space="0" w:color="auto"/>
            <w:left w:val="none" w:sz="0" w:space="0" w:color="auto"/>
            <w:bottom w:val="none" w:sz="0" w:space="0" w:color="auto"/>
            <w:right w:val="none" w:sz="0" w:space="0" w:color="auto"/>
          </w:divBdr>
        </w:div>
        <w:div w:id="1176072563">
          <w:marLeft w:val="0"/>
          <w:marRight w:val="0"/>
          <w:marTop w:val="0"/>
          <w:marBottom w:val="0"/>
          <w:divBdr>
            <w:top w:val="none" w:sz="0" w:space="0" w:color="auto"/>
            <w:left w:val="none" w:sz="0" w:space="0" w:color="auto"/>
            <w:bottom w:val="none" w:sz="0" w:space="0" w:color="auto"/>
            <w:right w:val="none" w:sz="0" w:space="0" w:color="auto"/>
          </w:divBdr>
        </w:div>
        <w:div w:id="1196961619">
          <w:marLeft w:val="0"/>
          <w:marRight w:val="0"/>
          <w:marTop w:val="0"/>
          <w:marBottom w:val="0"/>
          <w:divBdr>
            <w:top w:val="none" w:sz="0" w:space="0" w:color="auto"/>
            <w:left w:val="none" w:sz="0" w:space="0" w:color="auto"/>
            <w:bottom w:val="none" w:sz="0" w:space="0" w:color="auto"/>
            <w:right w:val="none" w:sz="0" w:space="0" w:color="auto"/>
          </w:divBdr>
        </w:div>
        <w:div w:id="1344819580">
          <w:marLeft w:val="0"/>
          <w:marRight w:val="0"/>
          <w:marTop w:val="0"/>
          <w:marBottom w:val="0"/>
          <w:divBdr>
            <w:top w:val="none" w:sz="0" w:space="0" w:color="auto"/>
            <w:left w:val="none" w:sz="0" w:space="0" w:color="auto"/>
            <w:bottom w:val="none" w:sz="0" w:space="0" w:color="auto"/>
            <w:right w:val="none" w:sz="0" w:space="0" w:color="auto"/>
          </w:divBdr>
        </w:div>
        <w:div w:id="1350179965">
          <w:marLeft w:val="0"/>
          <w:marRight w:val="0"/>
          <w:marTop w:val="0"/>
          <w:marBottom w:val="0"/>
          <w:divBdr>
            <w:top w:val="none" w:sz="0" w:space="0" w:color="auto"/>
            <w:left w:val="none" w:sz="0" w:space="0" w:color="auto"/>
            <w:bottom w:val="none" w:sz="0" w:space="0" w:color="auto"/>
            <w:right w:val="none" w:sz="0" w:space="0" w:color="auto"/>
          </w:divBdr>
        </w:div>
        <w:div w:id="1419984108">
          <w:marLeft w:val="0"/>
          <w:marRight w:val="0"/>
          <w:marTop w:val="0"/>
          <w:marBottom w:val="0"/>
          <w:divBdr>
            <w:top w:val="none" w:sz="0" w:space="0" w:color="auto"/>
            <w:left w:val="none" w:sz="0" w:space="0" w:color="auto"/>
            <w:bottom w:val="none" w:sz="0" w:space="0" w:color="auto"/>
            <w:right w:val="none" w:sz="0" w:space="0" w:color="auto"/>
          </w:divBdr>
        </w:div>
        <w:div w:id="1451322849">
          <w:marLeft w:val="0"/>
          <w:marRight w:val="0"/>
          <w:marTop w:val="0"/>
          <w:marBottom w:val="0"/>
          <w:divBdr>
            <w:top w:val="none" w:sz="0" w:space="0" w:color="auto"/>
            <w:left w:val="none" w:sz="0" w:space="0" w:color="auto"/>
            <w:bottom w:val="none" w:sz="0" w:space="0" w:color="auto"/>
            <w:right w:val="none" w:sz="0" w:space="0" w:color="auto"/>
          </w:divBdr>
        </w:div>
        <w:div w:id="1502306239">
          <w:marLeft w:val="0"/>
          <w:marRight w:val="0"/>
          <w:marTop w:val="0"/>
          <w:marBottom w:val="0"/>
          <w:divBdr>
            <w:top w:val="none" w:sz="0" w:space="0" w:color="auto"/>
            <w:left w:val="none" w:sz="0" w:space="0" w:color="auto"/>
            <w:bottom w:val="none" w:sz="0" w:space="0" w:color="auto"/>
            <w:right w:val="none" w:sz="0" w:space="0" w:color="auto"/>
          </w:divBdr>
        </w:div>
        <w:div w:id="1516505611">
          <w:marLeft w:val="0"/>
          <w:marRight w:val="0"/>
          <w:marTop w:val="0"/>
          <w:marBottom w:val="0"/>
          <w:divBdr>
            <w:top w:val="none" w:sz="0" w:space="0" w:color="auto"/>
            <w:left w:val="none" w:sz="0" w:space="0" w:color="auto"/>
            <w:bottom w:val="none" w:sz="0" w:space="0" w:color="auto"/>
            <w:right w:val="none" w:sz="0" w:space="0" w:color="auto"/>
          </w:divBdr>
        </w:div>
        <w:div w:id="1879658264">
          <w:marLeft w:val="0"/>
          <w:marRight w:val="0"/>
          <w:marTop w:val="0"/>
          <w:marBottom w:val="0"/>
          <w:divBdr>
            <w:top w:val="none" w:sz="0" w:space="0" w:color="auto"/>
            <w:left w:val="none" w:sz="0" w:space="0" w:color="auto"/>
            <w:bottom w:val="none" w:sz="0" w:space="0" w:color="auto"/>
            <w:right w:val="none" w:sz="0" w:space="0" w:color="auto"/>
          </w:divBdr>
        </w:div>
        <w:div w:id="1886797842">
          <w:marLeft w:val="0"/>
          <w:marRight w:val="0"/>
          <w:marTop w:val="0"/>
          <w:marBottom w:val="0"/>
          <w:divBdr>
            <w:top w:val="none" w:sz="0" w:space="0" w:color="auto"/>
            <w:left w:val="none" w:sz="0" w:space="0" w:color="auto"/>
            <w:bottom w:val="none" w:sz="0" w:space="0" w:color="auto"/>
            <w:right w:val="none" w:sz="0" w:space="0" w:color="auto"/>
          </w:divBdr>
        </w:div>
        <w:div w:id="1920559241">
          <w:marLeft w:val="0"/>
          <w:marRight w:val="0"/>
          <w:marTop w:val="0"/>
          <w:marBottom w:val="0"/>
          <w:divBdr>
            <w:top w:val="none" w:sz="0" w:space="0" w:color="auto"/>
            <w:left w:val="none" w:sz="0" w:space="0" w:color="auto"/>
            <w:bottom w:val="none" w:sz="0" w:space="0" w:color="auto"/>
            <w:right w:val="none" w:sz="0" w:space="0" w:color="auto"/>
          </w:divBdr>
        </w:div>
        <w:div w:id="1938637352">
          <w:marLeft w:val="0"/>
          <w:marRight w:val="0"/>
          <w:marTop w:val="0"/>
          <w:marBottom w:val="0"/>
          <w:divBdr>
            <w:top w:val="none" w:sz="0" w:space="0" w:color="auto"/>
            <w:left w:val="none" w:sz="0" w:space="0" w:color="auto"/>
            <w:bottom w:val="none" w:sz="0" w:space="0" w:color="auto"/>
            <w:right w:val="none" w:sz="0" w:space="0" w:color="auto"/>
          </w:divBdr>
        </w:div>
        <w:div w:id="1945650081">
          <w:marLeft w:val="0"/>
          <w:marRight w:val="0"/>
          <w:marTop w:val="0"/>
          <w:marBottom w:val="0"/>
          <w:divBdr>
            <w:top w:val="none" w:sz="0" w:space="0" w:color="auto"/>
            <w:left w:val="none" w:sz="0" w:space="0" w:color="auto"/>
            <w:bottom w:val="none" w:sz="0" w:space="0" w:color="auto"/>
            <w:right w:val="none" w:sz="0" w:space="0" w:color="auto"/>
          </w:divBdr>
        </w:div>
        <w:div w:id="1993213803">
          <w:marLeft w:val="0"/>
          <w:marRight w:val="0"/>
          <w:marTop w:val="0"/>
          <w:marBottom w:val="0"/>
          <w:divBdr>
            <w:top w:val="none" w:sz="0" w:space="0" w:color="auto"/>
            <w:left w:val="none" w:sz="0" w:space="0" w:color="auto"/>
            <w:bottom w:val="none" w:sz="0" w:space="0" w:color="auto"/>
            <w:right w:val="none" w:sz="0" w:space="0" w:color="auto"/>
          </w:divBdr>
        </w:div>
        <w:div w:id="2068065742">
          <w:marLeft w:val="0"/>
          <w:marRight w:val="0"/>
          <w:marTop w:val="0"/>
          <w:marBottom w:val="0"/>
          <w:divBdr>
            <w:top w:val="none" w:sz="0" w:space="0" w:color="auto"/>
            <w:left w:val="none" w:sz="0" w:space="0" w:color="auto"/>
            <w:bottom w:val="none" w:sz="0" w:space="0" w:color="auto"/>
            <w:right w:val="none" w:sz="0" w:space="0" w:color="auto"/>
          </w:divBdr>
        </w:div>
      </w:divsChild>
    </w:div>
    <w:div w:id="836112392">
      <w:bodyDiv w:val="1"/>
      <w:marLeft w:val="0"/>
      <w:marRight w:val="0"/>
      <w:marTop w:val="0"/>
      <w:marBottom w:val="0"/>
      <w:divBdr>
        <w:top w:val="none" w:sz="0" w:space="0" w:color="auto"/>
        <w:left w:val="none" w:sz="0" w:space="0" w:color="auto"/>
        <w:bottom w:val="none" w:sz="0" w:space="0" w:color="auto"/>
        <w:right w:val="none" w:sz="0" w:space="0" w:color="auto"/>
      </w:divBdr>
    </w:div>
    <w:div w:id="1068502095">
      <w:bodyDiv w:val="1"/>
      <w:marLeft w:val="0"/>
      <w:marRight w:val="0"/>
      <w:marTop w:val="0"/>
      <w:marBottom w:val="0"/>
      <w:divBdr>
        <w:top w:val="none" w:sz="0" w:space="0" w:color="auto"/>
        <w:left w:val="none" w:sz="0" w:space="0" w:color="auto"/>
        <w:bottom w:val="none" w:sz="0" w:space="0" w:color="auto"/>
        <w:right w:val="none" w:sz="0" w:space="0" w:color="auto"/>
      </w:divBdr>
      <w:divsChild>
        <w:div w:id="6561906">
          <w:marLeft w:val="0"/>
          <w:marRight w:val="0"/>
          <w:marTop w:val="0"/>
          <w:marBottom w:val="0"/>
          <w:divBdr>
            <w:top w:val="none" w:sz="0" w:space="0" w:color="auto"/>
            <w:left w:val="none" w:sz="0" w:space="0" w:color="auto"/>
            <w:bottom w:val="none" w:sz="0" w:space="0" w:color="auto"/>
            <w:right w:val="none" w:sz="0" w:space="0" w:color="auto"/>
          </w:divBdr>
        </w:div>
        <w:div w:id="43678781">
          <w:marLeft w:val="0"/>
          <w:marRight w:val="0"/>
          <w:marTop w:val="0"/>
          <w:marBottom w:val="0"/>
          <w:divBdr>
            <w:top w:val="none" w:sz="0" w:space="0" w:color="auto"/>
            <w:left w:val="none" w:sz="0" w:space="0" w:color="auto"/>
            <w:bottom w:val="none" w:sz="0" w:space="0" w:color="auto"/>
            <w:right w:val="none" w:sz="0" w:space="0" w:color="auto"/>
          </w:divBdr>
        </w:div>
        <w:div w:id="77021344">
          <w:marLeft w:val="0"/>
          <w:marRight w:val="0"/>
          <w:marTop w:val="0"/>
          <w:marBottom w:val="0"/>
          <w:divBdr>
            <w:top w:val="none" w:sz="0" w:space="0" w:color="auto"/>
            <w:left w:val="none" w:sz="0" w:space="0" w:color="auto"/>
            <w:bottom w:val="none" w:sz="0" w:space="0" w:color="auto"/>
            <w:right w:val="none" w:sz="0" w:space="0" w:color="auto"/>
          </w:divBdr>
        </w:div>
        <w:div w:id="187447927">
          <w:marLeft w:val="0"/>
          <w:marRight w:val="0"/>
          <w:marTop w:val="0"/>
          <w:marBottom w:val="0"/>
          <w:divBdr>
            <w:top w:val="none" w:sz="0" w:space="0" w:color="auto"/>
            <w:left w:val="none" w:sz="0" w:space="0" w:color="auto"/>
            <w:bottom w:val="none" w:sz="0" w:space="0" w:color="auto"/>
            <w:right w:val="none" w:sz="0" w:space="0" w:color="auto"/>
          </w:divBdr>
        </w:div>
        <w:div w:id="238443571">
          <w:marLeft w:val="0"/>
          <w:marRight w:val="0"/>
          <w:marTop w:val="0"/>
          <w:marBottom w:val="0"/>
          <w:divBdr>
            <w:top w:val="none" w:sz="0" w:space="0" w:color="auto"/>
            <w:left w:val="none" w:sz="0" w:space="0" w:color="auto"/>
            <w:bottom w:val="none" w:sz="0" w:space="0" w:color="auto"/>
            <w:right w:val="none" w:sz="0" w:space="0" w:color="auto"/>
          </w:divBdr>
        </w:div>
        <w:div w:id="257833023">
          <w:marLeft w:val="0"/>
          <w:marRight w:val="0"/>
          <w:marTop w:val="0"/>
          <w:marBottom w:val="0"/>
          <w:divBdr>
            <w:top w:val="none" w:sz="0" w:space="0" w:color="auto"/>
            <w:left w:val="none" w:sz="0" w:space="0" w:color="auto"/>
            <w:bottom w:val="none" w:sz="0" w:space="0" w:color="auto"/>
            <w:right w:val="none" w:sz="0" w:space="0" w:color="auto"/>
          </w:divBdr>
        </w:div>
        <w:div w:id="271593974">
          <w:marLeft w:val="0"/>
          <w:marRight w:val="0"/>
          <w:marTop w:val="0"/>
          <w:marBottom w:val="0"/>
          <w:divBdr>
            <w:top w:val="none" w:sz="0" w:space="0" w:color="auto"/>
            <w:left w:val="none" w:sz="0" w:space="0" w:color="auto"/>
            <w:bottom w:val="none" w:sz="0" w:space="0" w:color="auto"/>
            <w:right w:val="none" w:sz="0" w:space="0" w:color="auto"/>
          </w:divBdr>
        </w:div>
        <w:div w:id="296692085">
          <w:marLeft w:val="0"/>
          <w:marRight w:val="0"/>
          <w:marTop w:val="0"/>
          <w:marBottom w:val="0"/>
          <w:divBdr>
            <w:top w:val="none" w:sz="0" w:space="0" w:color="auto"/>
            <w:left w:val="none" w:sz="0" w:space="0" w:color="auto"/>
            <w:bottom w:val="none" w:sz="0" w:space="0" w:color="auto"/>
            <w:right w:val="none" w:sz="0" w:space="0" w:color="auto"/>
          </w:divBdr>
        </w:div>
        <w:div w:id="308557760">
          <w:marLeft w:val="0"/>
          <w:marRight w:val="0"/>
          <w:marTop w:val="0"/>
          <w:marBottom w:val="0"/>
          <w:divBdr>
            <w:top w:val="none" w:sz="0" w:space="0" w:color="auto"/>
            <w:left w:val="none" w:sz="0" w:space="0" w:color="auto"/>
            <w:bottom w:val="none" w:sz="0" w:space="0" w:color="auto"/>
            <w:right w:val="none" w:sz="0" w:space="0" w:color="auto"/>
          </w:divBdr>
        </w:div>
        <w:div w:id="320473244">
          <w:marLeft w:val="0"/>
          <w:marRight w:val="0"/>
          <w:marTop w:val="0"/>
          <w:marBottom w:val="0"/>
          <w:divBdr>
            <w:top w:val="none" w:sz="0" w:space="0" w:color="auto"/>
            <w:left w:val="none" w:sz="0" w:space="0" w:color="auto"/>
            <w:bottom w:val="none" w:sz="0" w:space="0" w:color="auto"/>
            <w:right w:val="none" w:sz="0" w:space="0" w:color="auto"/>
          </w:divBdr>
        </w:div>
        <w:div w:id="329720975">
          <w:marLeft w:val="0"/>
          <w:marRight w:val="0"/>
          <w:marTop w:val="0"/>
          <w:marBottom w:val="0"/>
          <w:divBdr>
            <w:top w:val="none" w:sz="0" w:space="0" w:color="auto"/>
            <w:left w:val="none" w:sz="0" w:space="0" w:color="auto"/>
            <w:bottom w:val="none" w:sz="0" w:space="0" w:color="auto"/>
            <w:right w:val="none" w:sz="0" w:space="0" w:color="auto"/>
          </w:divBdr>
        </w:div>
        <w:div w:id="383220743">
          <w:marLeft w:val="0"/>
          <w:marRight w:val="0"/>
          <w:marTop w:val="0"/>
          <w:marBottom w:val="0"/>
          <w:divBdr>
            <w:top w:val="none" w:sz="0" w:space="0" w:color="auto"/>
            <w:left w:val="none" w:sz="0" w:space="0" w:color="auto"/>
            <w:bottom w:val="none" w:sz="0" w:space="0" w:color="auto"/>
            <w:right w:val="none" w:sz="0" w:space="0" w:color="auto"/>
          </w:divBdr>
        </w:div>
        <w:div w:id="396053477">
          <w:marLeft w:val="0"/>
          <w:marRight w:val="0"/>
          <w:marTop w:val="0"/>
          <w:marBottom w:val="0"/>
          <w:divBdr>
            <w:top w:val="none" w:sz="0" w:space="0" w:color="auto"/>
            <w:left w:val="none" w:sz="0" w:space="0" w:color="auto"/>
            <w:bottom w:val="none" w:sz="0" w:space="0" w:color="auto"/>
            <w:right w:val="none" w:sz="0" w:space="0" w:color="auto"/>
          </w:divBdr>
        </w:div>
        <w:div w:id="450514869">
          <w:marLeft w:val="0"/>
          <w:marRight w:val="0"/>
          <w:marTop w:val="0"/>
          <w:marBottom w:val="0"/>
          <w:divBdr>
            <w:top w:val="none" w:sz="0" w:space="0" w:color="auto"/>
            <w:left w:val="none" w:sz="0" w:space="0" w:color="auto"/>
            <w:bottom w:val="none" w:sz="0" w:space="0" w:color="auto"/>
            <w:right w:val="none" w:sz="0" w:space="0" w:color="auto"/>
          </w:divBdr>
        </w:div>
        <w:div w:id="450586506">
          <w:marLeft w:val="0"/>
          <w:marRight w:val="0"/>
          <w:marTop w:val="0"/>
          <w:marBottom w:val="0"/>
          <w:divBdr>
            <w:top w:val="none" w:sz="0" w:space="0" w:color="auto"/>
            <w:left w:val="none" w:sz="0" w:space="0" w:color="auto"/>
            <w:bottom w:val="none" w:sz="0" w:space="0" w:color="auto"/>
            <w:right w:val="none" w:sz="0" w:space="0" w:color="auto"/>
          </w:divBdr>
        </w:div>
        <w:div w:id="524254441">
          <w:marLeft w:val="0"/>
          <w:marRight w:val="0"/>
          <w:marTop w:val="0"/>
          <w:marBottom w:val="0"/>
          <w:divBdr>
            <w:top w:val="none" w:sz="0" w:space="0" w:color="auto"/>
            <w:left w:val="none" w:sz="0" w:space="0" w:color="auto"/>
            <w:bottom w:val="none" w:sz="0" w:space="0" w:color="auto"/>
            <w:right w:val="none" w:sz="0" w:space="0" w:color="auto"/>
          </w:divBdr>
        </w:div>
        <w:div w:id="565651754">
          <w:marLeft w:val="0"/>
          <w:marRight w:val="0"/>
          <w:marTop w:val="0"/>
          <w:marBottom w:val="0"/>
          <w:divBdr>
            <w:top w:val="none" w:sz="0" w:space="0" w:color="auto"/>
            <w:left w:val="none" w:sz="0" w:space="0" w:color="auto"/>
            <w:bottom w:val="none" w:sz="0" w:space="0" w:color="auto"/>
            <w:right w:val="none" w:sz="0" w:space="0" w:color="auto"/>
          </w:divBdr>
        </w:div>
        <w:div w:id="600066873">
          <w:marLeft w:val="0"/>
          <w:marRight w:val="0"/>
          <w:marTop w:val="0"/>
          <w:marBottom w:val="0"/>
          <w:divBdr>
            <w:top w:val="none" w:sz="0" w:space="0" w:color="auto"/>
            <w:left w:val="none" w:sz="0" w:space="0" w:color="auto"/>
            <w:bottom w:val="none" w:sz="0" w:space="0" w:color="auto"/>
            <w:right w:val="none" w:sz="0" w:space="0" w:color="auto"/>
          </w:divBdr>
        </w:div>
        <w:div w:id="654916560">
          <w:marLeft w:val="0"/>
          <w:marRight w:val="0"/>
          <w:marTop w:val="0"/>
          <w:marBottom w:val="0"/>
          <w:divBdr>
            <w:top w:val="none" w:sz="0" w:space="0" w:color="auto"/>
            <w:left w:val="none" w:sz="0" w:space="0" w:color="auto"/>
            <w:bottom w:val="none" w:sz="0" w:space="0" w:color="auto"/>
            <w:right w:val="none" w:sz="0" w:space="0" w:color="auto"/>
          </w:divBdr>
        </w:div>
        <w:div w:id="657533786">
          <w:marLeft w:val="0"/>
          <w:marRight w:val="0"/>
          <w:marTop w:val="0"/>
          <w:marBottom w:val="0"/>
          <w:divBdr>
            <w:top w:val="none" w:sz="0" w:space="0" w:color="auto"/>
            <w:left w:val="none" w:sz="0" w:space="0" w:color="auto"/>
            <w:bottom w:val="none" w:sz="0" w:space="0" w:color="auto"/>
            <w:right w:val="none" w:sz="0" w:space="0" w:color="auto"/>
          </w:divBdr>
        </w:div>
        <w:div w:id="686255133">
          <w:marLeft w:val="0"/>
          <w:marRight w:val="0"/>
          <w:marTop w:val="0"/>
          <w:marBottom w:val="0"/>
          <w:divBdr>
            <w:top w:val="none" w:sz="0" w:space="0" w:color="auto"/>
            <w:left w:val="none" w:sz="0" w:space="0" w:color="auto"/>
            <w:bottom w:val="none" w:sz="0" w:space="0" w:color="auto"/>
            <w:right w:val="none" w:sz="0" w:space="0" w:color="auto"/>
          </w:divBdr>
        </w:div>
        <w:div w:id="708727857">
          <w:marLeft w:val="0"/>
          <w:marRight w:val="0"/>
          <w:marTop w:val="0"/>
          <w:marBottom w:val="0"/>
          <w:divBdr>
            <w:top w:val="none" w:sz="0" w:space="0" w:color="auto"/>
            <w:left w:val="none" w:sz="0" w:space="0" w:color="auto"/>
            <w:bottom w:val="none" w:sz="0" w:space="0" w:color="auto"/>
            <w:right w:val="none" w:sz="0" w:space="0" w:color="auto"/>
          </w:divBdr>
        </w:div>
        <w:div w:id="717556500">
          <w:marLeft w:val="0"/>
          <w:marRight w:val="0"/>
          <w:marTop w:val="0"/>
          <w:marBottom w:val="0"/>
          <w:divBdr>
            <w:top w:val="none" w:sz="0" w:space="0" w:color="auto"/>
            <w:left w:val="none" w:sz="0" w:space="0" w:color="auto"/>
            <w:bottom w:val="none" w:sz="0" w:space="0" w:color="auto"/>
            <w:right w:val="none" w:sz="0" w:space="0" w:color="auto"/>
          </w:divBdr>
        </w:div>
        <w:div w:id="771972860">
          <w:marLeft w:val="0"/>
          <w:marRight w:val="0"/>
          <w:marTop w:val="0"/>
          <w:marBottom w:val="0"/>
          <w:divBdr>
            <w:top w:val="none" w:sz="0" w:space="0" w:color="auto"/>
            <w:left w:val="none" w:sz="0" w:space="0" w:color="auto"/>
            <w:bottom w:val="none" w:sz="0" w:space="0" w:color="auto"/>
            <w:right w:val="none" w:sz="0" w:space="0" w:color="auto"/>
          </w:divBdr>
        </w:div>
        <w:div w:id="814835702">
          <w:marLeft w:val="0"/>
          <w:marRight w:val="0"/>
          <w:marTop w:val="0"/>
          <w:marBottom w:val="0"/>
          <w:divBdr>
            <w:top w:val="none" w:sz="0" w:space="0" w:color="auto"/>
            <w:left w:val="none" w:sz="0" w:space="0" w:color="auto"/>
            <w:bottom w:val="none" w:sz="0" w:space="0" w:color="auto"/>
            <w:right w:val="none" w:sz="0" w:space="0" w:color="auto"/>
          </w:divBdr>
        </w:div>
        <w:div w:id="815295727">
          <w:marLeft w:val="0"/>
          <w:marRight w:val="0"/>
          <w:marTop w:val="0"/>
          <w:marBottom w:val="0"/>
          <w:divBdr>
            <w:top w:val="none" w:sz="0" w:space="0" w:color="auto"/>
            <w:left w:val="none" w:sz="0" w:space="0" w:color="auto"/>
            <w:bottom w:val="none" w:sz="0" w:space="0" w:color="auto"/>
            <w:right w:val="none" w:sz="0" w:space="0" w:color="auto"/>
          </w:divBdr>
        </w:div>
        <w:div w:id="846557577">
          <w:marLeft w:val="0"/>
          <w:marRight w:val="0"/>
          <w:marTop w:val="0"/>
          <w:marBottom w:val="0"/>
          <w:divBdr>
            <w:top w:val="none" w:sz="0" w:space="0" w:color="auto"/>
            <w:left w:val="none" w:sz="0" w:space="0" w:color="auto"/>
            <w:bottom w:val="none" w:sz="0" w:space="0" w:color="auto"/>
            <w:right w:val="none" w:sz="0" w:space="0" w:color="auto"/>
          </w:divBdr>
        </w:div>
        <w:div w:id="922227915">
          <w:marLeft w:val="0"/>
          <w:marRight w:val="0"/>
          <w:marTop w:val="0"/>
          <w:marBottom w:val="0"/>
          <w:divBdr>
            <w:top w:val="none" w:sz="0" w:space="0" w:color="auto"/>
            <w:left w:val="none" w:sz="0" w:space="0" w:color="auto"/>
            <w:bottom w:val="none" w:sz="0" w:space="0" w:color="auto"/>
            <w:right w:val="none" w:sz="0" w:space="0" w:color="auto"/>
          </w:divBdr>
        </w:div>
        <w:div w:id="940719385">
          <w:marLeft w:val="0"/>
          <w:marRight w:val="0"/>
          <w:marTop w:val="0"/>
          <w:marBottom w:val="0"/>
          <w:divBdr>
            <w:top w:val="none" w:sz="0" w:space="0" w:color="auto"/>
            <w:left w:val="none" w:sz="0" w:space="0" w:color="auto"/>
            <w:bottom w:val="none" w:sz="0" w:space="0" w:color="auto"/>
            <w:right w:val="none" w:sz="0" w:space="0" w:color="auto"/>
          </w:divBdr>
        </w:div>
        <w:div w:id="941257937">
          <w:marLeft w:val="0"/>
          <w:marRight w:val="0"/>
          <w:marTop w:val="0"/>
          <w:marBottom w:val="0"/>
          <w:divBdr>
            <w:top w:val="none" w:sz="0" w:space="0" w:color="auto"/>
            <w:left w:val="none" w:sz="0" w:space="0" w:color="auto"/>
            <w:bottom w:val="none" w:sz="0" w:space="0" w:color="auto"/>
            <w:right w:val="none" w:sz="0" w:space="0" w:color="auto"/>
          </w:divBdr>
        </w:div>
        <w:div w:id="963729697">
          <w:marLeft w:val="0"/>
          <w:marRight w:val="0"/>
          <w:marTop w:val="0"/>
          <w:marBottom w:val="0"/>
          <w:divBdr>
            <w:top w:val="none" w:sz="0" w:space="0" w:color="auto"/>
            <w:left w:val="none" w:sz="0" w:space="0" w:color="auto"/>
            <w:bottom w:val="none" w:sz="0" w:space="0" w:color="auto"/>
            <w:right w:val="none" w:sz="0" w:space="0" w:color="auto"/>
          </w:divBdr>
        </w:div>
        <w:div w:id="980812944">
          <w:marLeft w:val="0"/>
          <w:marRight w:val="0"/>
          <w:marTop w:val="0"/>
          <w:marBottom w:val="0"/>
          <w:divBdr>
            <w:top w:val="none" w:sz="0" w:space="0" w:color="auto"/>
            <w:left w:val="none" w:sz="0" w:space="0" w:color="auto"/>
            <w:bottom w:val="none" w:sz="0" w:space="0" w:color="auto"/>
            <w:right w:val="none" w:sz="0" w:space="0" w:color="auto"/>
          </w:divBdr>
        </w:div>
        <w:div w:id="1087776031">
          <w:marLeft w:val="0"/>
          <w:marRight w:val="0"/>
          <w:marTop w:val="0"/>
          <w:marBottom w:val="0"/>
          <w:divBdr>
            <w:top w:val="none" w:sz="0" w:space="0" w:color="auto"/>
            <w:left w:val="none" w:sz="0" w:space="0" w:color="auto"/>
            <w:bottom w:val="none" w:sz="0" w:space="0" w:color="auto"/>
            <w:right w:val="none" w:sz="0" w:space="0" w:color="auto"/>
          </w:divBdr>
        </w:div>
        <w:div w:id="1141000764">
          <w:marLeft w:val="0"/>
          <w:marRight w:val="0"/>
          <w:marTop w:val="0"/>
          <w:marBottom w:val="0"/>
          <w:divBdr>
            <w:top w:val="none" w:sz="0" w:space="0" w:color="auto"/>
            <w:left w:val="none" w:sz="0" w:space="0" w:color="auto"/>
            <w:bottom w:val="none" w:sz="0" w:space="0" w:color="auto"/>
            <w:right w:val="none" w:sz="0" w:space="0" w:color="auto"/>
          </w:divBdr>
        </w:div>
        <w:div w:id="1142113521">
          <w:marLeft w:val="0"/>
          <w:marRight w:val="0"/>
          <w:marTop w:val="0"/>
          <w:marBottom w:val="0"/>
          <w:divBdr>
            <w:top w:val="none" w:sz="0" w:space="0" w:color="auto"/>
            <w:left w:val="none" w:sz="0" w:space="0" w:color="auto"/>
            <w:bottom w:val="none" w:sz="0" w:space="0" w:color="auto"/>
            <w:right w:val="none" w:sz="0" w:space="0" w:color="auto"/>
          </w:divBdr>
        </w:div>
        <w:div w:id="1189373761">
          <w:marLeft w:val="0"/>
          <w:marRight w:val="0"/>
          <w:marTop w:val="0"/>
          <w:marBottom w:val="0"/>
          <w:divBdr>
            <w:top w:val="none" w:sz="0" w:space="0" w:color="auto"/>
            <w:left w:val="none" w:sz="0" w:space="0" w:color="auto"/>
            <w:bottom w:val="none" w:sz="0" w:space="0" w:color="auto"/>
            <w:right w:val="none" w:sz="0" w:space="0" w:color="auto"/>
          </w:divBdr>
        </w:div>
        <w:div w:id="1287586033">
          <w:marLeft w:val="0"/>
          <w:marRight w:val="0"/>
          <w:marTop w:val="0"/>
          <w:marBottom w:val="0"/>
          <w:divBdr>
            <w:top w:val="none" w:sz="0" w:space="0" w:color="auto"/>
            <w:left w:val="none" w:sz="0" w:space="0" w:color="auto"/>
            <w:bottom w:val="none" w:sz="0" w:space="0" w:color="auto"/>
            <w:right w:val="none" w:sz="0" w:space="0" w:color="auto"/>
          </w:divBdr>
        </w:div>
        <w:div w:id="1329482060">
          <w:marLeft w:val="0"/>
          <w:marRight w:val="0"/>
          <w:marTop w:val="0"/>
          <w:marBottom w:val="0"/>
          <w:divBdr>
            <w:top w:val="none" w:sz="0" w:space="0" w:color="auto"/>
            <w:left w:val="none" w:sz="0" w:space="0" w:color="auto"/>
            <w:bottom w:val="none" w:sz="0" w:space="0" w:color="auto"/>
            <w:right w:val="none" w:sz="0" w:space="0" w:color="auto"/>
          </w:divBdr>
        </w:div>
        <w:div w:id="1329669531">
          <w:marLeft w:val="0"/>
          <w:marRight w:val="0"/>
          <w:marTop w:val="0"/>
          <w:marBottom w:val="0"/>
          <w:divBdr>
            <w:top w:val="none" w:sz="0" w:space="0" w:color="auto"/>
            <w:left w:val="none" w:sz="0" w:space="0" w:color="auto"/>
            <w:bottom w:val="none" w:sz="0" w:space="0" w:color="auto"/>
            <w:right w:val="none" w:sz="0" w:space="0" w:color="auto"/>
          </w:divBdr>
        </w:div>
        <w:div w:id="1361127652">
          <w:marLeft w:val="0"/>
          <w:marRight w:val="0"/>
          <w:marTop w:val="0"/>
          <w:marBottom w:val="0"/>
          <w:divBdr>
            <w:top w:val="none" w:sz="0" w:space="0" w:color="auto"/>
            <w:left w:val="none" w:sz="0" w:space="0" w:color="auto"/>
            <w:bottom w:val="none" w:sz="0" w:space="0" w:color="auto"/>
            <w:right w:val="none" w:sz="0" w:space="0" w:color="auto"/>
          </w:divBdr>
        </w:div>
        <w:div w:id="1394085505">
          <w:marLeft w:val="0"/>
          <w:marRight w:val="0"/>
          <w:marTop w:val="0"/>
          <w:marBottom w:val="0"/>
          <w:divBdr>
            <w:top w:val="none" w:sz="0" w:space="0" w:color="auto"/>
            <w:left w:val="none" w:sz="0" w:space="0" w:color="auto"/>
            <w:bottom w:val="none" w:sz="0" w:space="0" w:color="auto"/>
            <w:right w:val="none" w:sz="0" w:space="0" w:color="auto"/>
          </w:divBdr>
        </w:div>
        <w:div w:id="1447428914">
          <w:marLeft w:val="0"/>
          <w:marRight w:val="0"/>
          <w:marTop w:val="0"/>
          <w:marBottom w:val="0"/>
          <w:divBdr>
            <w:top w:val="none" w:sz="0" w:space="0" w:color="auto"/>
            <w:left w:val="none" w:sz="0" w:space="0" w:color="auto"/>
            <w:bottom w:val="none" w:sz="0" w:space="0" w:color="auto"/>
            <w:right w:val="none" w:sz="0" w:space="0" w:color="auto"/>
          </w:divBdr>
        </w:div>
        <w:div w:id="1479804615">
          <w:marLeft w:val="0"/>
          <w:marRight w:val="0"/>
          <w:marTop w:val="0"/>
          <w:marBottom w:val="0"/>
          <w:divBdr>
            <w:top w:val="none" w:sz="0" w:space="0" w:color="auto"/>
            <w:left w:val="none" w:sz="0" w:space="0" w:color="auto"/>
            <w:bottom w:val="none" w:sz="0" w:space="0" w:color="auto"/>
            <w:right w:val="none" w:sz="0" w:space="0" w:color="auto"/>
          </w:divBdr>
        </w:div>
        <w:div w:id="1489708063">
          <w:marLeft w:val="0"/>
          <w:marRight w:val="0"/>
          <w:marTop w:val="0"/>
          <w:marBottom w:val="0"/>
          <w:divBdr>
            <w:top w:val="none" w:sz="0" w:space="0" w:color="auto"/>
            <w:left w:val="none" w:sz="0" w:space="0" w:color="auto"/>
            <w:bottom w:val="none" w:sz="0" w:space="0" w:color="auto"/>
            <w:right w:val="none" w:sz="0" w:space="0" w:color="auto"/>
          </w:divBdr>
        </w:div>
        <w:div w:id="1494560993">
          <w:marLeft w:val="0"/>
          <w:marRight w:val="0"/>
          <w:marTop w:val="0"/>
          <w:marBottom w:val="0"/>
          <w:divBdr>
            <w:top w:val="none" w:sz="0" w:space="0" w:color="auto"/>
            <w:left w:val="none" w:sz="0" w:space="0" w:color="auto"/>
            <w:bottom w:val="none" w:sz="0" w:space="0" w:color="auto"/>
            <w:right w:val="none" w:sz="0" w:space="0" w:color="auto"/>
          </w:divBdr>
        </w:div>
        <w:div w:id="1606301213">
          <w:marLeft w:val="0"/>
          <w:marRight w:val="0"/>
          <w:marTop w:val="0"/>
          <w:marBottom w:val="0"/>
          <w:divBdr>
            <w:top w:val="none" w:sz="0" w:space="0" w:color="auto"/>
            <w:left w:val="none" w:sz="0" w:space="0" w:color="auto"/>
            <w:bottom w:val="none" w:sz="0" w:space="0" w:color="auto"/>
            <w:right w:val="none" w:sz="0" w:space="0" w:color="auto"/>
          </w:divBdr>
        </w:div>
        <w:div w:id="1645815450">
          <w:marLeft w:val="0"/>
          <w:marRight w:val="0"/>
          <w:marTop w:val="0"/>
          <w:marBottom w:val="0"/>
          <w:divBdr>
            <w:top w:val="none" w:sz="0" w:space="0" w:color="auto"/>
            <w:left w:val="none" w:sz="0" w:space="0" w:color="auto"/>
            <w:bottom w:val="none" w:sz="0" w:space="0" w:color="auto"/>
            <w:right w:val="none" w:sz="0" w:space="0" w:color="auto"/>
          </w:divBdr>
        </w:div>
        <w:div w:id="1650396969">
          <w:marLeft w:val="0"/>
          <w:marRight w:val="0"/>
          <w:marTop w:val="0"/>
          <w:marBottom w:val="0"/>
          <w:divBdr>
            <w:top w:val="none" w:sz="0" w:space="0" w:color="auto"/>
            <w:left w:val="none" w:sz="0" w:space="0" w:color="auto"/>
            <w:bottom w:val="none" w:sz="0" w:space="0" w:color="auto"/>
            <w:right w:val="none" w:sz="0" w:space="0" w:color="auto"/>
          </w:divBdr>
        </w:div>
        <w:div w:id="1660302392">
          <w:marLeft w:val="0"/>
          <w:marRight w:val="0"/>
          <w:marTop w:val="0"/>
          <w:marBottom w:val="0"/>
          <w:divBdr>
            <w:top w:val="none" w:sz="0" w:space="0" w:color="auto"/>
            <w:left w:val="none" w:sz="0" w:space="0" w:color="auto"/>
            <w:bottom w:val="none" w:sz="0" w:space="0" w:color="auto"/>
            <w:right w:val="none" w:sz="0" w:space="0" w:color="auto"/>
          </w:divBdr>
        </w:div>
        <w:div w:id="1665010528">
          <w:marLeft w:val="0"/>
          <w:marRight w:val="0"/>
          <w:marTop w:val="0"/>
          <w:marBottom w:val="0"/>
          <w:divBdr>
            <w:top w:val="none" w:sz="0" w:space="0" w:color="auto"/>
            <w:left w:val="none" w:sz="0" w:space="0" w:color="auto"/>
            <w:bottom w:val="none" w:sz="0" w:space="0" w:color="auto"/>
            <w:right w:val="none" w:sz="0" w:space="0" w:color="auto"/>
          </w:divBdr>
        </w:div>
        <w:div w:id="1688630935">
          <w:marLeft w:val="0"/>
          <w:marRight w:val="0"/>
          <w:marTop w:val="0"/>
          <w:marBottom w:val="0"/>
          <w:divBdr>
            <w:top w:val="none" w:sz="0" w:space="0" w:color="auto"/>
            <w:left w:val="none" w:sz="0" w:space="0" w:color="auto"/>
            <w:bottom w:val="none" w:sz="0" w:space="0" w:color="auto"/>
            <w:right w:val="none" w:sz="0" w:space="0" w:color="auto"/>
          </w:divBdr>
        </w:div>
        <w:div w:id="1691644181">
          <w:marLeft w:val="0"/>
          <w:marRight w:val="0"/>
          <w:marTop w:val="0"/>
          <w:marBottom w:val="0"/>
          <w:divBdr>
            <w:top w:val="none" w:sz="0" w:space="0" w:color="auto"/>
            <w:left w:val="none" w:sz="0" w:space="0" w:color="auto"/>
            <w:bottom w:val="none" w:sz="0" w:space="0" w:color="auto"/>
            <w:right w:val="none" w:sz="0" w:space="0" w:color="auto"/>
          </w:divBdr>
        </w:div>
        <w:div w:id="1758209591">
          <w:marLeft w:val="0"/>
          <w:marRight w:val="0"/>
          <w:marTop w:val="0"/>
          <w:marBottom w:val="0"/>
          <w:divBdr>
            <w:top w:val="none" w:sz="0" w:space="0" w:color="auto"/>
            <w:left w:val="none" w:sz="0" w:space="0" w:color="auto"/>
            <w:bottom w:val="none" w:sz="0" w:space="0" w:color="auto"/>
            <w:right w:val="none" w:sz="0" w:space="0" w:color="auto"/>
          </w:divBdr>
        </w:div>
        <w:div w:id="1832721711">
          <w:marLeft w:val="0"/>
          <w:marRight w:val="0"/>
          <w:marTop w:val="0"/>
          <w:marBottom w:val="0"/>
          <w:divBdr>
            <w:top w:val="none" w:sz="0" w:space="0" w:color="auto"/>
            <w:left w:val="none" w:sz="0" w:space="0" w:color="auto"/>
            <w:bottom w:val="none" w:sz="0" w:space="0" w:color="auto"/>
            <w:right w:val="none" w:sz="0" w:space="0" w:color="auto"/>
          </w:divBdr>
        </w:div>
        <w:div w:id="1908765184">
          <w:marLeft w:val="0"/>
          <w:marRight w:val="0"/>
          <w:marTop w:val="0"/>
          <w:marBottom w:val="0"/>
          <w:divBdr>
            <w:top w:val="none" w:sz="0" w:space="0" w:color="auto"/>
            <w:left w:val="none" w:sz="0" w:space="0" w:color="auto"/>
            <w:bottom w:val="none" w:sz="0" w:space="0" w:color="auto"/>
            <w:right w:val="none" w:sz="0" w:space="0" w:color="auto"/>
          </w:divBdr>
        </w:div>
        <w:div w:id="1936130457">
          <w:marLeft w:val="0"/>
          <w:marRight w:val="0"/>
          <w:marTop w:val="0"/>
          <w:marBottom w:val="0"/>
          <w:divBdr>
            <w:top w:val="none" w:sz="0" w:space="0" w:color="auto"/>
            <w:left w:val="none" w:sz="0" w:space="0" w:color="auto"/>
            <w:bottom w:val="none" w:sz="0" w:space="0" w:color="auto"/>
            <w:right w:val="none" w:sz="0" w:space="0" w:color="auto"/>
          </w:divBdr>
        </w:div>
        <w:div w:id="2011524535">
          <w:marLeft w:val="0"/>
          <w:marRight w:val="0"/>
          <w:marTop w:val="0"/>
          <w:marBottom w:val="0"/>
          <w:divBdr>
            <w:top w:val="none" w:sz="0" w:space="0" w:color="auto"/>
            <w:left w:val="none" w:sz="0" w:space="0" w:color="auto"/>
            <w:bottom w:val="none" w:sz="0" w:space="0" w:color="auto"/>
            <w:right w:val="none" w:sz="0" w:space="0" w:color="auto"/>
          </w:divBdr>
        </w:div>
        <w:div w:id="2058167532">
          <w:marLeft w:val="0"/>
          <w:marRight w:val="0"/>
          <w:marTop w:val="0"/>
          <w:marBottom w:val="0"/>
          <w:divBdr>
            <w:top w:val="none" w:sz="0" w:space="0" w:color="auto"/>
            <w:left w:val="none" w:sz="0" w:space="0" w:color="auto"/>
            <w:bottom w:val="none" w:sz="0" w:space="0" w:color="auto"/>
            <w:right w:val="none" w:sz="0" w:space="0" w:color="auto"/>
          </w:divBdr>
        </w:div>
        <w:div w:id="2068020003">
          <w:marLeft w:val="0"/>
          <w:marRight w:val="0"/>
          <w:marTop w:val="0"/>
          <w:marBottom w:val="0"/>
          <w:divBdr>
            <w:top w:val="none" w:sz="0" w:space="0" w:color="auto"/>
            <w:left w:val="none" w:sz="0" w:space="0" w:color="auto"/>
            <w:bottom w:val="none" w:sz="0" w:space="0" w:color="auto"/>
            <w:right w:val="none" w:sz="0" w:space="0" w:color="auto"/>
          </w:divBdr>
        </w:div>
      </w:divsChild>
    </w:div>
    <w:div w:id="1318724302">
      <w:bodyDiv w:val="1"/>
      <w:marLeft w:val="0"/>
      <w:marRight w:val="0"/>
      <w:marTop w:val="0"/>
      <w:marBottom w:val="0"/>
      <w:divBdr>
        <w:top w:val="none" w:sz="0" w:space="0" w:color="auto"/>
        <w:left w:val="none" w:sz="0" w:space="0" w:color="auto"/>
        <w:bottom w:val="none" w:sz="0" w:space="0" w:color="auto"/>
        <w:right w:val="none" w:sz="0" w:space="0" w:color="auto"/>
      </w:divBdr>
      <w:divsChild>
        <w:div w:id="72899290">
          <w:marLeft w:val="0"/>
          <w:marRight w:val="0"/>
          <w:marTop w:val="0"/>
          <w:marBottom w:val="0"/>
          <w:divBdr>
            <w:top w:val="none" w:sz="0" w:space="0" w:color="auto"/>
            <w:left w:val="none" w:sz="0" w:space="0" w:color="auto"/>
            <w:bottom w:val="none" w:sz="0" w:space="0" w:color="auto"/>
            <w:right w:val="none" w:sz="0" w:space="0" w:color="auto"/>
          </w:divBdr>
        </w:div>
        <w:div w:id="94836765">
          <w:marLeft w:val="0"/>
          <w:marRight w:val="0"/>
          <w:marTop w:val="0"/>
          <w:marBottom w:val="0"/>
          <w:divBdr>
            <w:top w:val="none" w:sz="0" w:space="0" w:color="auto"/>
            <w:left w:val="none" w:sz="0" w:space="0" w:color="auto"/>
            <w:bottom w:val="none" w:sz="0" w:space="0" w:color="auto"/>
            <w:right w:val="none" w:sz="0" w:space="0" w:color="auto"/>
          </w:divBdr>
        </w:div>
        <w:div w:id="120074269">
          <w:marLeft w:val="0"/>
          <w:marRight w:val="0"/>
          <w:marTop w:val="0"/>
          <w:marBottom w:val="0"/>
          <w:divBdr>
            <w:top w:val="none" w:sz="0" w:space="0" w:color="auto"/>
            <w:left w:val="none" w:sz="0" w:space="0" w:color="auto"/>
            <w:bottom w:val="none" w:sz="0" w:space="0" w:color="auto"/>
            <w:right w:val="none" w:sz="0" w:space="0" w:color="auto"/>
          </w:divBdr>
        </w:div>
        <w:div w:id="198860568">
          <w:marLeft w:val="0"/>
          <w:marRight w:val="0"/>
          <w:marTop w:val="0"/>
          <w:marBottom w:val="0"/>
          <w:divBdr>
            <w:top w:val="none" w:sz="0" w:space="0" w:color="auto"/>
            <w:left w:val="none" w:sz="0" w:space="0" w:color="auto"/>
            <w:bottom w:val="none" w:sz="0" w:space="0" w:color="auto"/>
            <w:right w:val="none" w:sz="0" w:space="0" w:color="auto"/>
          </w:divBdr>
        </w:div>
        <w:div w:id="228656576">
          <w:marLeft w:val="0"/>
          <w:marRight w:val="0"/>
          <w:marTop w:val="0"/>
          <w:marBottom w:val="0"/>
          <w:divBdr>
            <w:top w:val="none" w:sz="0" w:space="0" w:color="auto"/>
            <w:left w:val="none" w:sz="0" w:space="0" w:color="auto"/>
            <w:bottom w:val="none" w:sz="0" w:space="0" w:color="auto"/>
            <w:right w:val="none" w:sz="0" w:space="0" w:color="auto"/>
          </w:divBdr>
        </w:div>
        <w:div w:id="246234159">
          <w:marLeft w:val="0"/>
          <w:marRight w:val="0"/>
          <w:marTop w:val="0"/>
          <w:marBottom w:val="0"/>
          <w:divBdr>
            <w:top w:val="none" w:sz="0" w:space="0" w:color="auto"/>
            <w:left w:val="none" w:sz="0" w:space="0" w:color="auto"/>
            <w:bottom w:val="none" w:sz="0" w:space="0" w:color="auto"/>
            <w:right w:val="none" w:sz="0" w:space="0" w:color="auto"/>
          </w:divBdr>
        </w:div>
        <w:div w:id="315455598">
          <w:marLeft w:val="0"/>
          <w:marRight w:val="0"/>
          <w:marTop w:val="0"/>
          <w:marBottom w:val="0"/>
          <w:divBdr>
            <w:top w:val="none" w:sz="0" w:space="0" w:color="auto"/>
            <w:left w:val="none" w:sz="0" w:space="0" w:color="auto"/>
            <w:bottom w:val="none" w:sz="0" w:space="0" w:color="auto"/>
            <w:right w:val="none" w:sz="0" w:space="0" w:color="auto"/>
          </w:divBdr>
        </w:div>
        <w:div w:id="408965533">
          <w:marLeft w:val="0"/>
          <w:marRight w:val="0"/>
          <w:marTop w:val="0"/>
          <w:marBottom w:val="0"/>
          <w:divBdr>
            <w:top w:val="none" w:sz="0" w:space="0" w:color="auto"/>
            <w:left w:val="none" w:sz="0" w:space="0" w:color="auto"/>
            <w:bottom w:val="none" w:sz="0" w:space="0" w:color="auto"/>
            <w:right w:val="none" w:sz="0" w:space="0" w:color="auto"/>
          </w:divBdr>
        </w:div>
        <w:div w:id="439641086">
          <w:marLeft w:val="0"/>
          <w:marRight w:val="0"/>
          <w:marTop w:val="0"/>
          <w:marBottom w:val="0"/>
          <w:divBdr>
            <w:top w:val="none" w:sz="0" w:space="0" w:color="auto"/>
            <w:left w:val="none" w:sz="0" w:space="0" w:color="auto"/>
            <w:bottom w:val="none" w:sz="0" w:space="0" w:color="auto"/>
            <w:right w:val="none" w:sz="0" w:space="0" w:color="auto"/>
          </w:divBdr>
        </w:div>
        <w:div w:id="452941365">
          <w:marLeft w:val="0"/>
          <w:marRight w:val="0"/>
          <w:marTop w:val="0"/>
          <w:marBottom w:val="0"/>
          <w:divBdr>
            <w:top w:val="none" w:sz="0" w:space="0" w:color="auto"/>
            <w:left w:val="none" w:sz="0" w:space="0" w:color="auto"/>
            <w:bottom w:val="none" w:sz="0" w:space="0" w:color="auto"/>
            <w:right w:val="none" w:sz="0" w:space="0" w:color="auto"/>
          </w:divBdr>
        </w:div>
        <w:div w:id="47101839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0"/>
          <w:marBottom w:val="0"/>
          <w:divBdr>
            <w:top w:val="none" w:sz="0" w:space="0" w:color="auto"/>
            <w:left w:val="none" w:sz="0" w:space="0" w:color="auto"/>
            <w:bottom w:val="none" w:sz="0" w:space="0" w:color="auto"/>
            <w:right w:val="none" w:sz="0" w:space="0" w:color="auto"/>
          </w:divBdr>
        </w:div>
        <w:div w:id="532156539">
          <w:marLeft w:val="0"/>
          <w:marRight w:val="0"/>
          <w:marTop w:val="0"/>
          <w:marBottom w:val="0"/>
          <w:divBdr>
            <w:top w:val="none" w:sz="0" w:space="0" w:color="auto"/>
            <w:left w:val="none" w:sz="0" w:space="0" w:color="auto"/>
            <w:bottom w:val="none" w:sz="0" w:space="0" w:color="auto"/>
            <w:right w:val="none" w:sz="0" w:space="0" w:color="auto"/>
          </w:divBdr>
        </w:div>
        <w:div w:id="597179700">
          <w:marLeft w:val="0"/>
          <w:marRight w:val="0"/>
          <w:marTop w:val="0"/>
          <w:marBottom w:val="0"/>
          <w:divBdr>
            <w:top w:val="none" w:sz="0" w:space="0" w:color="auto"/>
            <w:left w:val="none" w:sz="0" w:space="0" w:color="auto"/>
            <w:bottom w:val="none" w:sz="0" w:space="0" w:color="auto"/>
            <w:right w:val="none" w:sz="0" w:space="0" w:color="auto"/>
          </w:divBdr>
        </w:div>
        <w:div w:id="632951765">
          <w:marLeft w:val="0"/>
          <w:marRight w:val="0"/>
          <w:marTop w:val="0"/>
          <w:marBottom w:val="0"/>
          <w:divBdr>
            <w:top w:val="none" w:sz="0" w:space="0" w:color="auto"/>
            <w:left w:val="none" w:sz="0" w:space="0" w:color="auto"/>
            <w:bottom w:val="none" w:sz="0" w:space="0" w:color="auto"/>
            <w:right w:val="none" w:sz="0" w:space="0" w:color="auto"/>
          </w:divBdr>
        </w:div>
        <w:div w:id="650716880">
          <w:marLeft w:val="0"/>
          <w:marRight w:val="0"/>
          <w:marTop w:val="0"/>
          <w:marBottom w:val="0"/>
          <w:divBdr>
            <w:top w:val="none" w:sz="0" w:space="0" w:color="auto"/>
            <w:left w:val="none" w:sz="0" w:space="0" w:color="auto"/>
            <w:bottom w:val="none" w:sz="0" w:space="0" w:color="auto"/>
            <w:right w:val="none" w:sz="0" w:space="0" w:color="auto"/>
          </w:divBdr>
        </w:div>
        <w:div w:id="774323402">
          <w:marLeft w:val="0"/>
          <w:marRight w:val="0"/>
          <w:marTop w:val="0"/>
          <w:marBottom w:val="0"/>
          <w:divBdr>
            <w:top w:val="none" w:sz="0" w:space="0" w:color="auto"/>
            <w:left w:val="none" w:sz="0" w:space="0" w:color="auto"/>
            <w:bottom w:val="none" w:sz="0" w:space="0" w:color="auto"/>
            <w:right w:val="none" w:sz="0" w:space="0" w:color="auto"/>
          </w:divBdr>
        </w:div>
        <w:div w:id="805780610">
          <w:marLeft w:val="0"/>
          <w:marRight w:val="0"/>
          <w:marTop w:val="0"/>
          <w:marBottom w:val="0"/>
          <w:divBdr>
            <w:top w:val="none" w:sz="0" w:space="0" w:color="auto"/>
            <w:left w:val="none" w:sz="0" w:space="0" w:color="auto"/>
            <w:bottom w:val="none" w:sz="0" w:space="0" w:color="auto"/>
            <w:right w:val="none" w:sz="0" w:space="0" w:color="auto"/>
          </w:divBdr>
        </w:div>
        <w:div w:id="810907341">
          <w:marLeft w:val="0"/>
          <w:marRight w:val="0"/>
          <w:marTop w:val="0"/>
          <w:marBottom w:val="0"/>
          <w:divBdr>
            <w:top w:val="none" w:sz="0" w:space="0" w:color="auto"/>
            <w:left w:val="none" w:sz="0" w:space="0" w:color="auto"/>
            <w:bottom w:val="none" w:sz="0" w:space="0" w:color="auto"/>
            <w:right w:val="none" w:sz="0" w:space="0" w:color="auto"/>
          </w:divBdr>
        </w:div>
        <w:div w:id="840968810">
          <w:marLeft w:val="0"/>
          <w:marRight w:val="0"/>
          <w:marTop w:val="0"/>
          <w:marBottom w:val="0"/>
          <w:divBdr>
            <w:top w:val="none" w:sz="0" w:space="0" w:color="auto"/>
            <w:left w:val="none" w:sz="0" w:space="0" w:color="auto"/>
            <w:bottom w:val="none" w:sz="0" w:space="0" w:color="auto"/>
            <w:right w:val="none" w:sz="0" w:space="0" w:color="auto"/>
          </w:divBdr>
        </w:div>
        <w:div w:id="845218077">
          <w:marLeft w:val="0"/>
          <w:marRight w:val="0"/>
          <w:marTop w:val="0"/>
          <w:marBottom w:val="0"/>
          <w:divBdr>
            <w:top w:val="none" w:sz="0" w:space="0" w:color="auto"/>
            <w:left w:val="none" w:sz="0" w:space="0" w:color="auto"/>
            <w:bottom w:val="none" w:sz="0" w:space="0" w:color="auto"/>
            <w:right w:val="none" w:sz="0" w:space="0" w:color="auto"/>
          </w:divBdr>
        </w:div>
        <w:div w:id="862133548">
          <w:marLeft w:val="0"/>
          <w:marRight w:val="0"/>
          <w:marTop w:val="0"/>
          <w:marBottom w:val="0"/>
          <w:divBdr>
            <w:top w:val="none" w:sz="0" w:space="0" w:color="auto"/>
            <w:left w:val="none" w:sz="0" w:space="0" w:color="auto"/>
            <w:bottom w:val="none" w:sz="0" w:space="0" w:color="auto"/>
            <w:right w:val="none" w:sz="0" w:space="0" w:color="auto"/>
          </w:divBdr>
        </w:div>
        <w:div w:id="863445800">
          <w:marLeft w:val="0"/>
          <w:marRight w:val="0"/>
          <w:marTop w:val="0"/>
          <w:marBottom w:val="0"/>
          <w:divBdr>
            <w:top w:val="none" w:sz="0" w:space="0" w:color="auto"/>
            <w:left w:val="none" w:sz="0" w:space="0" w:color="auto"/>
            <w:bottom w:val="none" w:sz="0" w:space="0" w:color="auto"/>
            <w:right w:val="none" w:sz="0" w:space="0" w:color="auto"/>
          </w:divBdr>
        </w:div>
        <w:div w:id="885801187">
          <w:marLeft w:val="0"/>
          <w:marRight w:val="0"/>
          <w:marTop w:val="0"/>
          <w:marBottom w:val="0"/>
          <w:divBdr>
            <w:top w:val="none" w:sz="0" w:space="0" w:color="auto"/>
            <w:left w:val="none" w:sz="0" w:space="0" w:color="auto"/>
            <w:bottom w:val="none" w:sz="0" w:space="0" w:color="auto"/>
            <w:right w:val="none" w:sz="0" w:space="0" w:color="auto"/>
          </w:divBdr>
        </w:div>
        <w:div w:id="936988826">
          <w:marLeft w:val="0"/>
          <w:marRight w:val="0"/>
          <w:marTop w:val="0"/>
          <w:marBottom w:val="0"/>
          <w:divBdr>
            <w:top w:val="none" w:sz="0" w:space="0" w:color="auto"/>
            <w:left w:val="none" w:sz="0" w:space="0" w:color="auto"/>
            <w:bottom w:val="none" w:sz="0" w:space="0" w:color="auto"/>
            <w:right w:val="none" w:sz="0" w:space="0" w:color="auto"/>
          </w:divBdr>
        </w:div>
        <w:div w:id="942147863">
          <w:marLeft w:val="0"/>
          <w:marRight w:val="0"/>
          <w:marTop w:val="0"/>
          <w:marBottom w:val="0"/>
          <w:divBdr>
            <w:top w:val="none" w:sz="0" w:space="0" w:color="auto"/>
            <w:left w:val="none" w:sz="0" w:space="0" w:color="auto"/>
            <w:bottom w:val="none" w:sz="0" w:space="0" w:color="auto"/>
            <w:right w:val="none" w:sz="0" w:space="0" w:color="auto"/>
          </w:divBdr>
        </w:div>
        <w:div w:id="1059208746">
          <w:marLeft w:val="0"/>
          <w:marRight w:val="0"/>
          <w:marTop w:val="0"/>
          <w:marBottom w:val="0"/>
          <w:divBdr>
            <w:top w:val="none" w:sz="0" w:space="0" w:color="auto"/>
            <w:left w:val="none" w:sz="0" w:space="0" w:color="auto"/>
            <w:bottom w:val="none" w:sz="0" w:space="0" w:color="auto"/>
            <w:right w:val="none" w:sz="0" w:space="0" w:color="auto"/>
          </w:divBdr>
        </w:div>
        <w:div w:id="1090541338">
          <w:marLeft w:val="0"/>
          <w:marRight w:val="0"/>
          <w:marTop w:val="0"/>
          <w:marBottom w:val="0"/>
          <w:divBdr>
            <w:top w:val="none" w:sz="0" w:space="0" w:color="auto"/>
            <w:left w:val="none" w:sz="0" w:space="0" w:color="auto"/>
            <w:bottom w:val="none" w:sz="0" w:space="0" w:color="auto"/>
            <w:right w:val="none" w:sz="0" w:space="0" w:color="auto"/>
          </w:divBdr>
        </w:div>
        <w:div w:id="1246307928">
          <w:marLeft w:val="0"/>
          <w:marRight w:val="0"/>
          <w:marTop w:val="0"/>
          <w:marBottom w:val="0"/>
          <w:divBdr>
            <w:top w:val="none" w:sz="0" w:space="0" w:color="auto"/>
            <w:left w:val="none" w:sz="0" w:space="0" w:color="auto"/>
            <w:bottom w:val="none" w:sz="0" w:space="0" w:color="auto"/>
            <w:right w:val="none" w:sz="0" w:space="0" w:color="auto"/>
          </w:divBdr>
        </w:div>
        <w:div w:id="1343121166">
          <w:marLeft w:val="0"/>
          <w:marRight w:val="0"/>
          <w:marTop w:val="0"/>
          <w:marBottom w:val="0"/>
          <w:divBdr>
            <w:top w:val="none" w:sz="0" w:space="0" w:color="auto"/>
            <w:left w:val="none" w:sz="0" w:space="0" w:color="auto"/>
            <w:bottom w:val="none" w:sz="0" w:space="0" w:color="auto"/>
            <w:right w:val="none" w:sz="0" w:space="0" w:color="auto"/>
          </w:divBdr>
        </w:div>
        <w:div w:id="1364213818">
          <w:marLeft w:val="0"/>
          <w:marRight w:val="0"/>
          <w:marTop w:val="0"/>
          <w:marBottom w:val="0"/>
          <w:divBdr>
            <w:top w:val="none" w:sz="0" w:space="0" w:color="auto"/>
            <w:left w:val="none" w:sz="0" w:space="0" w:color="auto"/>
            <w:bottom w:val="none" w:sz="0" w:space="0" w:color="auto"/>
            <w:right w:val="none" w:sz="0" w:space="0" w:color="auto"/>
          </w:divBdr>
        </w:div>
        <w:div w:id="1365907083">
          <w:marLeft w:val="0"/>
          <w:marRight w:val="0"/>
          <w:marTop w:val="0"/>
          <w:marBottom w:val="0"/>
          <w:divBdr>
            <w:top w:val="none" w:sz="0" w:space="0" w:color="auto"/>
            <w:left w:val="none" w:sz="0" w:space="0" w:color="auto"/>
            <w:bottom w:val="none" w:sz="0" w:space="0" w:color="auto"/>
            <w:right w:val="none" w:sz="0" w:space="0" w:color="auto"/>
          </w:divBdr>
        </w:div>
        <w:div w:id="1390154786">
          <w:marLeft w:val="0"/>
          <w:marRight w:val="0"/>
          <w:marTop w:val="0"/>
          <w:marBottom w:val="0"/>
          <w:divBdr>
            <w:top w:val="none" w:sz="0" w:space="0" w:color="auto"/>
            <w:left w:val="none" w:sz="0" w:space="0" w:color="auto"/>
            <w:bottom w:val="none" w:sz="0" w:space="0" w:color="auto"/>
            <w:right w:val="none" w:sz="0" w:space="0" w:color="auto"/>
          </w:divBdr>
        </w:div>
        <w:div w:id="1478180926">
          <w:marLeft w:val="0"/>
          <w:marRight w:val="0"/>
          <w:marTop w:val="0"/>
          <w:marBottom w:val="0"/>
          <w:divBdr>
            <w:top w:val="none" w:sz="0" w:space="0" w:color="auto"/>
            <w:left w:val="none" w:sz="0" w:space="0" w:color="auto"/>
            <w:bottom w:val="none" w:sz="0" w:space="0" w:color="auto"/>
            <w:right w:val="none" w:sz="0" w:space="0" w:color="auto"/>
          </w:divBdr>
        </w:div>
        <w:div w:id="1495146552">
          <w:marLeft w:val="0"/>
          <w:marRight w:val="0"/>
          <w:marTop w:val="0"/>
          <w:marBottom w:val="0"/>
          <w:divBdr>
            <w:top w:val="none" w:sz="0" w:space="0" w:color="auto"/>
            <w:left w:val="none" w:sz="0" w:space="0" w:color="auto"/>
            <w:bottom w:val="none" w:sz="0" w:space="0" w:color="auto"/>
            <w:right w:val="none" w:sz="0" w:space="0" w:color="auto"/>
          </w:divBdr>
        </w:div>
        <w:div w:id="1561012101">
          <w:marLeft w:val="0"/>
          <w:marRight w:val="0"/>
          <w:marTop w:val="0"/>
          <w:marBottom w:val="0"/>
          <w:divBdr>
            <w:top w:val="none" w:sz="0" w:space="0" w:color="auto"/>
            <w:left w:val="none" w:sz="0" w:space="0" w:color="auto"/>
            <w:bottom w:val="none" w:sz="0" w:space="0" w:color="auto"/>
            <w:right w:val="none" w:sz="0" w:space="0" w:color="auto"/>
          </w:divBdr>
        </w:div>
        <w:div w:id="1633748417">
          <w:marLeft w:val="0"/>
          <w:marRight w:val="0"/>
          <w:marTop w:val="0"/>
          <w:marBottom w:val="0"/>
          <w:divBdr>
            <w:top w:val="none" w:sz="0" w:space="0" w:color="auto"/>
            <w:left w:val="none" w:sz="0" w:space="0" w:color="auto"/>
            <w:bottom w:val="none" w:sz="0" w:space="0" w:color="auto"/>
            <w:right w:val="none" w:sz="0" w:space="0" w:color="auto"/>
          </w:divBdr>
        </w:div>
        <w:div w:id="1650137235">
          <w:marLeft w:val="0"/>
          <w:marRight w:val="0"/>
          <w:marTop w:val="0"/>
          <w:marBottom w:val="0"/>
          <w:divBdr>
            <w:top w:val="none" w:sz="0" w:space="0" w:color="auto"/>
            <w:left w:val="none" w:sz="0" w:space="0" w:color="auto"/>
            <w:bottom w:val="none" w:sz="0" w:space="0" w:color="auto"/>
            <w:right w:val="none" w:sz="0" w:space="0" w:color="auto"/>
          </w:divBdr>
        </w:div>
        <w:div w:id="1702782837">
          <w:marLeft w:val="0"/>
          <w:marRight w:val="0"/>
          <w:marTop w:val="0"/>
          <w:marBottom w:val="0"/>
          <w:divBdr>
            <w:top w:val="none" w:sz="0" w:space="0" w:color="auto"/>
            <w:left w:val="none" w:sz="0" w:space="0" w:color="auto"/>
            <w:bottom w:val="none" w:sz="0" w:space="0" w:color="auto"/>
            <w:right w:val="none" w:sz="0" w:space="0" w:color="auto"/>
          </w:divBdr>
        </w:div>
        <w:div w:id="1734893069">
          <w:marLeft w:val="0"/>
          <w:marRight w:val="0"/>
          <w:marTop w:val="0"/>
          <w:marBottom w:val="0"/>
          <w:divBdr>
            <w:top w:val="none" w:sz="0" w:space="0" w:color="auto"/>
            <w:left w:val="none" w:sz="0" w:space="0" w:color="auto"/>
            <w:bottom w:val="none" w:sz="0" w:space="0" w:color="auto"/>
            <w:right w:val="none" w:sz="0" w:space="0" w:color="auto"/>
          </w:divBdr>
        </w:div>
        <w:div w:id="1796635457">
          <w:marLeft w:val="0"/>
          <w:marRight w:val="0"/>
          <w:marTop w:val="0"/>
          <w:marBottom w:val="0"/>
          <w:divBdr>
            <w:top w:val="none" w:sz="0" w:space="0" w:color="auto"/>
            <w:left w:val="none" w:sz="0" w:space="0" w:color="auto"/>
            <w:bottom w:val="none" w:sz="0" w:space="0" w:color="auto"/>
            <w:right w:val="none" w:sz="0" w:space="0" w:color="auto"/>
          </w:divBdr>
        </w:div>
        <w:div w:id="1865972018">
          <w:marLeft w:val="0"/>
          <w:marRight w:val="0"/>
          <w:marTop w:val="0"/>
          <w:marBottom w:val="0"/>
          <w:divBdr>
            <w:top w:val="none" w:sz="0" w:space="0" w:color="auto"/>
            <w:left w:val="none" w:sz="0" w:space="0" w:color="auto"/>
            <w:bottom w:val="none" w:sz="0" w:space="0" w:color="auto"/>
            <w:right w:val="none" w:sz="0" w:space="0" w:color="auto"/>
          </w:divBdr>
        </w:div>
        <w:div w:id="2013025692">
          <w:marLeft w:val="0"/>
          <w:marRight w:val="0"/>
          <w:marTop w:val="0"/>
          <w:marBottom w:val="0"/>
          <w:divBdr>
            <w:top w:val="none" w:sz="0" w:space="0" w:color="auto"/>
            <w:left w:val="none" w:sz="0" w:space="0" w:color="auto"/>
            <w:bottom w:val="none" w:sz="0" w:space="0" w:color="auto"/>
            <w:right w:val="none" w:sz="0" w:space="0" w:color="auto"/>
          </w:divBdr>
        </w:div>
        <w:div w:id="2082868579">
          <w:marLeft w:val="0"/>
          <w:marRight w:val="0"/>
          <w:marTop w:val="0"/>
          <w:marBottom w:val="0"/>
          <w:divBdr>
            <w:top w:val="none" w:sz="0" w:space="0" w:color="auto"/>
            <w:left w:val="none" w:sz="0" w:space="0" w:color="auto"/>
            <w:bottom w:val="none" w:sz="0" w:space="0" w:color="auto"/>
            <w:right w:val="none" w:sz="0" w:space="0" w:color="auto"/>
          </w:divBdr>
        </w:div>
      </w:divsChild>
    </w:div>
    <w:div w:id="1328825702">
      <w:bodyDiv w:val="1"/>
      <w:marLeft w:val="0"/>
      <w:marRight w:val="0"/>
      <w:marTop w:val="0"/>
      <w:marBottom w:val="0"/>
      <w:divBdr>
        <w:top w:val="none" w:sz="0" w:space="0" w:color="auto"/>
        <w:left w:val="none" w:sz="0" w:space="0" w:color="auto"/>
        <w:bottom w:val="none" w:sz="0" w:space="0" w:color="auto"/>
        <w:right w:val="none" w:sz="0" w:space="0" w:color="auto"/>
      </w:divBdr>
      <w:divsChild>
        <w:div w:id="76756893">
          <w:marLeft w:val="0"/>
          <w:marRight w:val="0"/>
          <w:marTop w:val="0"/>
          <w:marBottom w:val="0"/>
          <w:divBdr>
            <w:top w:val="none" w:sz="0" w:space="0" w:color="auto"/>
            <w:left w:val="none" w:sz="0" w:space="0" w:color="auto"/>
            <w:bottom w:val="none" w:sz="0" w:space="0" w:color="auto"/>
            <w:right w:val="none" w:sz="0" w:space="0" w:color="auto"/>
          </w:divBdr>
        </w:div>
        <w:div w:id="115637389">
          <w:marLeft w:val="0"/>
          <w:marRight w:val="0"/>
          <w:marTop w:val="0"/>
          <w:marBottom w:val="0"/>
          <w:divBdr>
            <w:top w:val="none" w:sz="0" w:space="0" w:color="auto"/>
            <w:left w:val="none" w:sz="0" w:space="0" w:color="auto"/>
            <w:bottom w:val="none" w:sz="0" w:space="0" w:color="auto"/>
            <w:right w:val="none" w:sz="0" w:space="0" w:color="auto"/>
          </w:divBdr>
        </w:div>
        <w:div w:id="134179217">
          <w:marLeft w:val="0"/>
          <w:marRight w:val="0"/>
          <w:marTop w:val="0"/>
          <w:marBottom w:val="0"/>
          <w:divBdr>
            <w:top w:val="none" w:sz="0" w:space="0" w:color="auto"/>
            <w:left w:val="none" w:sz="0" w:space="0" w:color="auto"/>
            <w:bottom w:val="none" w:sz="0" w:space="0" w:color="auto"/>
            <w:right w:val="none" w:sz="0" w:space="0" w:color="auto"/>
          </w:divBdr>
        </w:div>
        <w:div w:id="188300745">
          <w:marLeft w:val="0"/>
          <w:marRight w:val="0"/>
          <w:marTop w:val="0"/>
          <w:marBottom w:val="0"/>
          <w:divBdr>
            <w:top w:val="none" w:sz="0" w:space="0" w:color="auto"/>
            <w:left w:val="none" w:sz="0" w:space="0" w:color="auto"/>
            <w:bottom w:val="none" w:sz="0" w:space="0" w:color="auto"/>
            <w:right w:val="none" w:sz="0" w:space="0" w:color="auto"/>
          </w:divBdr>
        </w:div>
        <w:div w:id="318198185">
          <w:marLeft w:val="0"/>
          <w:marRight w:val="0"/>
          <w:marTop w:val="0"/>
          <w:marBottom w:val="0"/>
          <w:divBdr>
            <w:top w:val="none" w:sz="0" w:space="0" w:color="auto"/>
            <w:left w:val="none" w:sz="0" w:space="0" w:color="auto"/>
            <w:bottom w:val="none" w:sz="0" w:space="0" w:color="auto"/>
            <w:right w:val="none" w:sz="0" w:space="0" w:color="auto"/>
          </w:divBdr>
        </w:div>
        <w:div w:id="334462027">
          <w:marLeft w:val="0"/>
          <w:marRight w:val="0"/>
          <w:marTop w:val="0"/>
          <w:marBottom w:val="0"/>
          <w:divBdr>
            <w:top w:val="none" w:sz="0" w:space="0" w:color="auto"/>
            <w:left w:val="none" w:sz="0" w:space="0" w:color="auto"/>
            <w:bottom w:val="none" w:sz="0" w:space="0" w:color="auto"/>
            <w:right w:val="none" w:sz="0" w:space="0" w:color="auto"/>
          </w:divBdr>
        </w:div>
        <w:div w:id="378405388">
          <w:marLeft w:val="0"/>
          <w:marRight w:val="0"/>
          <w:marTop w:val="0"/>
          <w:marBottom w:val="0"/>
          <w:divBdr>
            <w:top w:val="none" w:sz="0" w:space="0" w:color="auto"/>
            <w:left w:val="none" w:sz="0" w:space="0" w:color="auto"/>
            <w:bottom w:val="none" w:sz="0" w:space="0" w:color="auto"/>
            <w:right w:val="none" w:sz="0" w:space="0" w:color="auto"/>
          </w:divBdr>
        </w:div>
        <w:div w:id="419060655">
          <w:marLeft w:val="0"/>
          <w:marRight w:val="0"/>
          <w:marTop w:val="0"/>
          <w:marBottom w:val="0"/>
          <w:divBdr>
            <w:top w:val="none" w:sz="0" w:space="0" w:color="auto"/>
            <w:left w:val="none" w:sz="0" w:space="0" w:color="auto"/>
            <w:bottom w:val="none" w:sz="0" w:space="0" w:color="auto"/>
            <w:right w:val="none" w:sz="0" w:space="0" w:color="auto"/>
          </w:divBdr>
        </w:div>
        <w:div w:id="432214199">
          <w:marLeft w:val="0"/>
          <w:marRight w:val="0"/>
          <w:marTop w:val="0"/>
          <w:marBottom w:val="0"/>
          <w:divBdr>
            <w:top w:val="none" w:sz="0" w:space="0" w:color="auto"/>
            <w:left w:val="none" w:sz="0" w:space="0" w:color="auto"/>
            <w:bottom w:val="none" w:sz="0" w:space="0" w:color="auto"/>
            <w:right w:val="none" w:sz="0" w:space="0" w:color="auto"/>
          </w:divBdr>
        </w:div>
        <w:div w:id="434061296">
          <w:marLeft w:val="0"/>
          <w:marRight w:val="0"/>
          <w:marTop w:val="0"/>
          <w:marBottom w:val="0"/>
          <w:divBdr>
            <w:top w:val="none" w:sz="0" w:space="0" w:color="auto"/>
            <w:left w:val="none" w:sz="0" w:space="0" w:color="auto"/>
            <w:bottom w:val="none" w:sz="0" w:space="0" w:color="auto"/>
            <w:right w:val="none" w:sz="0" w:space="0" w:color="auto"/>
          </w:divBdr>
        </w:div>
        <w:div w:id="538468748">
          <w:marLeft w:val="0"/>
          <w:marRight w:val="0"/>
          <w:marTop w:val="0"/>
          <w:marBottom w:val="0"/>
          <w:divBdr>
            <w:top w:val="none" w:sz="0" w:space="0" w:color="auto"/>
            <w:left w:val="none" w:sz="0" w:space="0" w:color="auto"/>
            <w:bottom w:val="none" w:sz="0" w:space="0" w:color="auto"/>
            <w:right w:val="none" w:sz="0" w:space="0" w:color="auto"/>
          </w:divBdr>
        </w:div>
        <w:div w:id="599021473">
          <w:marLeft w:val="0"/>
          <w:marRight w:val="0"/>
          <w:marTop w:val="0"/>
          <w:marBottom w:val="0"/>
          <w:divBdr>
            <w:top w:val="none" w:sz="0" w:space="0" w:color="auto"/>
            <w:left w:val="none" w:sz="0" w:space="0" w:color="auto"/>
            <w:bottom w:val="none" w:sz="0" w:space="0" w:color="auto"/>
            <w:right w:val="none" w:sz="0" w:space="0" w:color="auto"/>
          </w:divBdr>
        </w:div>
        <w:div w:id="742223266">
          <w:marLeft w:val="0"/>
          <w:marRight w:val="0"/>
          <w:marTop w:val="0"/>
          <w:marBottom w:val="0"/>
          <w:divBdr>
            <w:top w:val="none" w:sz="0" w:space="0" w:color="auto"/>
            <w:left w:val="none" w:sz="0" w:space="0" w:color="auto"/>
            <w:bottom w:val="none" w:sz="0" w:space="0" w:color="auto"/>
            <w:right w:val="none" w:sz="0" w:space="0" w:color="auto"/>
          </w:divBdr>
        </w:div>
        <w:div w:id="776951169">
          <w:marLeft w:val="0"/>
          <w:marRight w:val="0"/>
          <w:marTop w:val="0"/>
          <w:marBottom w:val="0"/>
          <w:divBdr>
            <w:top w:val="none" w:sz="0" w:space="0" w:color="auto"/>
            <w:left w:val="none" w:sz="0" w:space="0" w:color="auto"/>
            <w:bottom w:val="none" w:sz="0" w:space="0" w:color="auto"/>
            <w:right w:val="none" w:sz="0" w:space="0" w:color="auto"/>
          </w:divBdr>
        </w:div>
        <w:div w:id="826898273">
          <w:marLeft w:val="0"/>
          <w:marRight w:val="0"/>
          <w:marTop w:val="0"/>
          <w:marBottom w:val="0"/>
          <w:divBdr>
            <w:top w:val="none" w:sz="0" w:space="0" w:color="auto"/>
            <w:left w:val="none" w:sz="0" w:space="0" w:color="auto"/>
            <w:bottom w:val="none" w:sz="0" w:space="0" w:color="auto"/>
            <w:right w:val="none" w:sz="0" w:space="0" w:color="auto"/>
          </w:divBdr>
        </w:div>
        <w:div w:id="841047471">
          <w:marLeft w:val="0"/>
          <w:marRight w:val="0"/>
          <w:marTop w:val="0"/>
          <w:marBottom w:val="0"/>
          <w:divBdr>
            <w:top w:val="none" w:sz="0" w:space="0" w:color="auto"/>
            <w:left w:val="none" w:sz="0" w:space="0" w:color="auto"/>
            <w:bottom w:val="none" w:sz="0" w:space="0" w:color="auto"/>
            <w:right w:val="none" w:sz="0" w:space="0" w:color="auto"/>
          </w:divBdr>
        </w:div>
        <w:div w:id="1024289146">
          <w:marLeft w:val="0"/>
          <w:marRight w:val="0"/>
          <w:marTop w:val="0"/>
          <w:marBottom w:val="0"/>
          <w:divBdr>
            <w:top w:val="none" w:sz="0" w:space="0" w:color="auto"/>
            <w:left w:val="none" w:sz="0" w:space="0" w:color="auto"/>
            <w:bottom w:val="none" w:sz="0" w:space="0" w:color="auto"/>
            <w:right w:val="none" w:sz="0" w:space="0" w:color="auto"/>
          </w:divBdr>
        </w:div>
        <w:div w:id="1158421449">
          <w:marLeft w:val="0"/>
          <w:marRight w:val="0"/>
          <w:marTop w:val="0"/>
          <w:marBottom w:val="0"/>
          <w:divBdr>
            <w:top w:val="none" w:sz="0" w:space="0" w:color="auto"/>
            <w:left w:val="none" w:sz="0" w:space="0" w:color="auto"/>
            <w:bottom w:val="none" w:sz="0" w:space="0" w:color="auto"/>
            <w:right w:val="none" w:sz="0" w:space="0" w:color="auto"/>
          </w:divBdr>
        </w:div>
        <w:div w:id="1241328480">
          <w:marLeft w:val="0"/>
          <w:marRight w:val="0"/>
          <w:marTop w:val="0"/>
          <w:marBottom w:val="0"/>
          <w:divBdr>
            <w:top w:val="none" w:sz="0" w:space="0" w:color="auto"/>
            <w:left w:val="none" w:sz="0" w:space="0" w:color="auto"/>
            <w:bottom w:val="none" w:sz="0" w:space="0" w:color="auto"/>
            <w:right w:val="none" w:sz="0" w:space="0" w:color="auto"/>
          </w:divBdr>
        </w:div>
        <w:div w:id="1310357895">
          <w:marLeft w:val="0"/>
          <w:marRight w:val="0"/>
          <w:marTop w:val="0"/>
          <w:marBottom w:val="0"/>
          <w:divBdr>
            <w:top w:val="none" w:sz="0" w:space="0" w:color="auto"/>
            <w:left w:val="none" w:sz="0" w:space="0" w:color="auto"/>
            <w:bottom w:val="none" w:sz="0" w:space="0" w:color="auto"/>
            <w:right w:val="none" w:sz="0" w:space="0" w:color="auto"/>
          </w:divBdr>
        </w:div>
        <w:div w:id="1324819107">
          <w:marLeft w:val="0"/>
          <w:marRight w:val="0"/>
          <w:marTop w:val="0"/>
          <w:marBottom w:val="0"/>
          <w:divBdr>
            <w:top w:val="none" w:sz="0" w:space="0" w:color="auto"/>
            <w:left w:val="none" w:sz="0" w:space="0" w:color="auto"/>
            <w:bottom w:val="none" w:sz="0" w:space="0" w:color="auto"/>
            <w:right w:val="none" w:sz="0" w:space="0" w:color="auto"/>
          </w:divBdr>
        </w:div>
        <w:div w:id="1351682398">
          <w:marLeft w:val="0"/>
          <w:marRight w:val="0"/>
          <w:marTop w:val="0"/>
          <w:marBottom w:val="0"/>
          <w:divBdr>
            <w:top w:val="none" w:sz="0" w:space="0" w:color="auto"/>
            <w:left w:val="none" w:sz="0" w:space="0" w:color="auto"/>
            <w:bottom w:val="none" w:sz="0" w:space="0" w:color="auto"/>
            <w:right w:val="none" w:sz="0" w:space="0" w:color="auto"/>
          </w:divBdr>
        </w:div>
        <w:div w:id="1366058994">
          <w:marLeft w:val="0"/>
          <w:marRight w:val="0"/>
          <w:marTop w:val="0"/>
          <w:marBottom w:val="0"/>
          <w:divBdr>
            <w:top w:val="none" w:sz="0" w:space="0" w:color="auto"/>
            <w:left w:val="none" w:sz="0" w:space="0" w:color="auto"/>
            <w:bottom w:val="none" w:sz="0" w:space="0" w:color="auto"/>
            <w:right w:val="none" w:sz="0" w:space="0" w:color="auto"/>
          </w:divBdr>
        </w:div>
        <w:div w:id="1422263703">
          <w:marLeft w:val="0"/>
          <w:marRight w:val="0"/>
          <w:marTop w:val="0"/>
          <w:marBottom w:val="0"/>
          <w:divBdr>
            <w:top w:val="none" w:sz="0" w:space="0" w:color="auto"/>
            <w:left w:val="none" w:sz="0" w:space="0" w:color="auto"/>
            <w:bottom w:val="none" w:sz="0" w:space="0" w:color="auto"/>
            <w:right w:val="none" w:sz="0" w:space="0" w:color="auto"/>
          </w:divBdr>
        </w:div>
        <w:div w:id="1428572621">
          <w:marLeft w:val="0"/>
          <w:marRight w:val="0"/>
          <w:marTop w:val="0"/>
          <w:marBottom w:val="0"/>
          <w:divBdr>
            <w:top w:val="none" w:sz="0" w:space="0" w:color="auto"/>
            <w:left w:val="none" w:sz="0" w:space="0" w:color="auto"/>
            <w:bottom w:val="none" w:sz="0" w:space="0" w:color="auto"/>
            <w:right w:val="none" w:sz="0" w:space="0" w:color="auto"/>
          </w:divBdr>
        </w:div>
        <w:div w:id="1436168946">
          <w:marLeft w:val="0"/>
          <w:marRight w:val="0"/>
          <w:marTop w:val="0"/>
          <w:marBottom w:val="0"/>
          <w:divBdr>
            <w:top w:val="none" w:sz="0" w:space="0" w:color="auto"/>
            <w:left w:val="none" w:sz="0" w:space="0" w:color="auto"/>
            <w:bottom w:val="none" w:sz="0" w:space="0" w:color="auto"/>
            <w:right w:val="none" w:sz="0" w:space="0" w:color="auto"/>
          </w:divBdr>
        </w:div>
        <w:div w:id="1438522687">
          <w:marLeft w:val="0"/>
          <w:marRight w:val="0"/>
          <w:marTop w:val="0"/>
          <w:marBottom w:val="0"/>
          <w:divBdr>
            <w:top w:val="none" w:sz="0" w:space="0" w:color="auto"/>
            <w:left w:val="none" w:sz="0" w:space="0" w:color="auto"/>
            <w:bottom w:val="none" w:sz="0" w:space="0" w:color="auto"/>
            <w:right w:val="none" w:sz="0" w:space="0" w:color="auto"/>
          </w:divBdr>
        </w:div>
        <w:div w:id="1469980894">
          <w:marLeft w:val="0"/>
          <w:marRight w:val="0"/>
          <w:marTop w:val="0"/>
          <w:marBottom w:val="0"/>
          <w:divBdr>
            <w:top w:val="none" w:sz="0" w:space="0" w:color="auto"/>
            <w:left w:val="none" w:sz="0" w:space="0" w:color="auto"/>
            <w:bottom w:val="none" w:sz="0" w:space="0" w:color="auto"/>
            <w:right w:val="none" w:sz="0" w:space="0" w:color="auto"/>
          </w:divBdr>
        </w:div>
        <w:div w:id="1478306697">
          <w:marLeft w:val="0"/>
          <w:marRight w:val="0"/>
          <w:marTop w:val="0"/>
          <w:marBottom w:val="0"/>
          <w:divBdr>
            <w:top w:val="none" w:sz="0" w:space="0" w:color="auto"/>
            <w:left w:val="none" w:sz="0" w:space="0" w:color="auto"/>
            <w:bottom w:val="none" w:sz="0" w:space="0" w:color="auto"/>
            <w:right w:val="none" w:sz="0" w:space="0" w:color="auto"/>
          </w:divBdr>
        </w:div>
        <w:div w:id="1496536210">
          <w:marLeft w:val="0"/>
          <w:marRight w:val="0"/>
          <w:marTop w:val="0"/>
          <w:marBottom w:val="0"/>
          <w:divBdr>
            <w:top w:val="none" w:sz="0" w:space="0" w:color="auto"/>
            <w:left w:val="none" w:sz="0" w:space="0" w:color="auto"/>
            <w:bottom w:val="none" w:sz="0" w:space="0" w:color="auto"/>
            <w:right w:val="none" w:sz="0" w:space="0" w:color="auto"/>
          </w:divBdr>
        </w:div>
        <w:div w:id="1536118246">
          <w:marLeft w:val="0"/>
          <w:marRight w:val="0"/>
          <w:marTop w:val="0"/>
          <w:marBottom w:val="0"/>
          <w:divBdr>
            <w:top w:val="none" w:sz="0" w:space="0" w:color="auto"/>
            <w:left w:val="none" w:sz="0" w:space="0" w:color="auto"/>
            <w:bottom w:val="none" w:sz="0" w:space="0" w:color="auto"/>
            <w:right w:val="none" w:sz="0" w:space="0" w:color="auto"/>
          </w:divBdr>
        </w:div>
        <w:div w:id="1558124061">
          <w:marLeft w:val="0"/>
          <w:marRight w:val="0"/>
          <w:marTop w:val="0"/>
          <w:marBottom w:val="0"/>
          <w:divBdr>
            <w:top w:val="none" w:sz="0" w:space="0" w:color="auto"/>
            <w:left w:val="none" w:sz="0" w:space="0" w:color="auto"/>
            <w:bottom w:val="none" w:sz="0" w:space="0" w:color="auto"/>
            <w:right w:val="none" w:sz="0" w:space="0" w:color="auto"/>
          </w:divBdr>
        </w:div>
        <w:div w:id="1579632000">
          <w:marLeft w:val="0"/>
          <w:marRight w:val="0"/>
          <w:marTop w:val="0"/>
          <w:marBottom w:val="0"/>
          <w:divBdr>
            <w:top w:val="none" w:sz="0" w:space="0" w:color="auto"/>
            <w:left w:val="none" w:sz="0" w:space="0" w:color="auto"/>
            <w:bottom w:val="none" w:sz="0" w:space="0" w:color="auto"/>
            <w:right w:val="none" w:sz="0" w:space="0" w:color="auto"/>
          </w:divBdr>
        </w:div>
        <w:div w:id="1589314733">
          <w:marLeft w:val="0"/>
          <w:marRight w:val="0"/>
          <w:marTop w:val="0"/>
          <w:marBottom w:val="0"/>
          <w:divBdr>
            <w:top w:val="none" w:sz="0" w:space="0" w:color="auto"/>
            <w:left w:val="none" w:sz="0" w:space="0" w:color="auto"/>
            <w:bottom w:val="none" w:sz="0" w:space="0" w:color="auto"/>
            <w:right w:val="none" w:sz="0" w:space="0" w:color="auto"/>
          </w:divBdr>
        </w:div>
        <w:div w:id="1638991086">
          <w:marLeft w:val="0"/>
          <w:marRight w:val="0"/>
          <w:marTop w:val="0"/>
          <w:marBottom w:val="0"/>
          <w:divBdr>
            <w:top w:val="none" w:sz="0" w:space="0" w:color="auto"/>
            <w:left w:val="none" w:sz="0" w:space="0" w:color="auto"/>
            <w:bottom w:val="none" w:sz="0" w:space="0" w:color="auto"/>
            <w:right w:val="none" w:sz="0" w:space="0" w:color="auto"/>
          </w:divBdr>
        </w:div>
        <w:div w:id="1727727100">
          <w:marLeft w:val="0"/>
          <w:marRight w:val="0"/>
          <w:marTop w:val="0"/>
          <w:marBottom w:val="0"/>
          <w:divBdr>
            <w:top w:val="none" w:sz="0" w:space="0" w:color="auto"/>
            <w:left w:val="none" w:sz="0" w:space="0" w:color="auto"/>
            <w:bottom w:val="none" w:sz="0" w:space="0" w:color="auto"/>
            <w:right w:val="none" w:sz="0" w:space="0" w:color="auto"/>
          </w:divBdr>
        </w:div>
        <w:div w:id="1787967691">
          <w:marLeft w:val="0"/>
          <w:marRight w:val="0"/>
          <w:marTop w:val="0"/>
          <w:marBottom w:val="0"/>
          <w:divBdr>
            <w:top w:val="none" w:sz="0" w:space="0" w:color="auto"/>
            <w:left w:val="none" w:sz="0" w:space="0" w:color="auto"/>
            <w:bottom w:val="none" w:sz="0" w:space="0" w:color="auto"/>
            <w:right w:val="none" w:sz="0" w:space="0" w:color="auto"/>
          </w:divBdr>
        </w:div>
        <w:div w:id="1796829411">
          <w:marLeft w:val="0"/>
          <w:marRight w:val="0"/>
          <w:marTop w:val="0"/>
          <w:marBottom w:val="0"/>
          <w:divBdr>
            <w:top w:val="none" w:sz="0" w:space="0" w:color="auto"/>
            <w:left w:val="none" w:sz="0" w:space="0" w:color="auto"/>
            <w:bottom w:val="none" w:sz="0" w:space="0" w:color="auto"/>
            <w:right w:val="none" w:sz="0" w:space="0" w:color="auto"/>
          </w:divBdr>
        </w:div>
        <w:div w:id="1823351212">
          <w:marLeft w:val="0"/>
          <w:marRight w:val="0"/>
          <w:marTop w:val="0"/>
          <w:marBottom w:val="0"/>
          <w:divBdr>
            <w:top w:val="none" w:sz="0" w:space="0" w:color="auto"/>
            <w:left w:val="none" w:sz="0" w:space="0" w:color="auto"/>
            <w:bottom w:val="none" w:sz="0" w:space="0" w:color="auto"/>
            <w:right w:val="none" w:sz="0" w:space="0" w:color="auto"/>
          </w:divBdr>
        </w:div>
        <w:div w:id="1832943563">
          <w:marLeft w:val="0"/>
          <w:marRight w:val="0"/>
          <w:marTop w:val="0"/>
          <w:marBottom w:val="0"/>
          <w:divBdr>
            <w:top w:val="none" w:sz="0" w:space="0" w:color="auto"/>
            <w:left w:val="none" w:sz="0" w:space="0" w:color="auto"/>
            <w:bottom w:val="none" w:sz="0" w:space="0" w:color="auto"/>
            <w:right w:val="none" w:sz="0" w:space="0" w:color="auto"/>
          </w:divBdr>
        </w:div>
        <w:div w:id="1872839877">
          <w:marLeft w:val="0"/>
          <w:marRight w:val="0"/>
          <w:marTop w:val="0"/>
          <w:marBottom w:val="0"/>
          <w:divBdr>
            <w:top w:val="none" w:sz="0" w:space="0" w:color="auto"/>
            <w:left w:val="none" w:sz="0" w:space="0" w:color="auto"/>
            <w:bottom w:val="none" w:sz="0" w:space="0" w:color="auto"/>
            <w:right w:val="none" w:sz="0" w:space="0" w:color="auto"/>
          </w:divBdr>
        </w:div>
        <w:div w:id="1909457821">
          <w:marLeft w:val="0"/>
          <w:marRight w:val="0"/>
          <w:marTop w:val="0"/>
          <w:marBottom w:val="0"/>
          <w:divBdr>
            <w:top w:val="none" w:sz="0" w:space="0" w:color="auto"/>
            <w:left w:val="none" w:sz="0" w:space="0" w:color="auto"/>
            <w:bottom w:val="none" w:sz="0" w:space="0" w:color="auto"/>
            <w:right w:val="none" w:sz="0" w:space="0" w:color="auto"/>
          </w:divBdr>
        </w:div>
        <w:div w:id="1929119147">
          <w:marLeft w:val="0"/>
          <w:marRight w:val="0"/>
          <w:marTop w:val="0"/>
          <w:marBottom w:val="0"/>
          <w:divBdr>
            <w:top w:val="none" w:sz="0" w:space="0" w:color="auto"/>
            <w:left w:val="none" w:sz="0" w:space="0" w:color="auto"/>
            <w:bottom w:val="none" w:sz="0" w:space="0" w:color="auto"/>
            <w:right w:val="none" w:sz="0" w:space="0" w:color="auto"/>
          </w:divBdr>
        </w:div>
        <w:div w:id="1933514850">
          <w:marLeft w:val="0"/>
          <w:marRight w:val="0"/>
          <w:marTop w:val="0"/>
          <w:marBottom w:val="0"/>
          <w:divBdr>
            <w:top w:val="none" w:sz="0" w:space="0" w:color="auto"/>
            <w:left w:val="none" w:sz="0" w:space="0" w:color="auto"/>
            <w:bottom w:val="none" w:sz="0" w:space="0" w:color="auto"/>
            <w:right w:val="none" w:sz="0" w:space="0" w:color="auto"/>
          </w:divBdr>
        </w:div>
        <w:div w:id="1951234222">
          <w:marLeft w:val="0"/>
          <w:marRight w:val="0"/>
          <w:marTop w:val="0"/>
          <w:marBottom w:val="0"/>
          <w:divBdr>
            <w:top w:val="none" w:sz="0" w:space="0" w:color="auto"/>
            <w:left w:val="none" w:sz="0" w:space="0" w:color="auto"/>
            <w:bottom w:val="none" w:sz="0" w:space="0" w:color="auto"/>
            <w:right w:val="none" w:sz="0" w:space="0" w:color="auto"/>
          </w:divBdr>
        </w:div>
        <w:div w:id="1975870114">
          <w:marLeft w:val="0"/>
          <w:marRight w:val="0"/>
          <w:marTop w:val="0"/>
          <w:marBottom w:val="0"/>
          <w:divBdr>
            <w:top w:val="none" w:sz="0" w:space="0" w:color="auto"/>
            <w:left w:val="none" w:sz="0" w:space="0" w:color="auto"/>
            <w:bottom w:val="none" w:sz="0" w:space="0" w:color="auto"/>
            <w:right w:val="none" w:sz="0" w:space="0" w:color="auto"/>
          </w:divBdr>
        </w:div>
        <w:div w:id="2001301530">
          <w:marLeft w:val="0"/>
          <w:marRight w:val="0"/>
          <w:marTop w:val="0"/>
          <w:marBottom w:val="0"/>
          <w:divBdr>
            <w:top w:val="none" w:sz="0" w:space="0" w:color="auto"/>
            <w:left w:val="none" w:sz="0" w:space="0" w:color="auto"/>
            <w:bottom w:val="none" w:sz="0" w:space="0" w:color="auto"/>
            <w:right w:val="none" w:sz="0" w:space="0" w:color="auto"/>
          </w:divBdr>
        </w:div>
        <w:div w:id="2071725439">
          <w:marLeft w:val="0"/>
          <w:marRight w:val="0"/>
          <w:marTop w:val="0"/>
          <w:marBottom w:val="0"/>
          <w:divBdr>
            <w:top w:val="none" w:sz="0" w:space="0" w:color="auto"/>
            <w:left w:val="none" w:sz="0" w:space="0" w:color="auto"/>
            <w:bottom w:val="none" w:sz="0" w:space="0" w:color="auto"/>
            <w:right w:val="none" w:sz="0" w:space="0" w:color="auto"/>
          </w:divBdr>
        </w:div>
        <w:div w:id="2080058684">
          <w:marLeft w:val="0"/>
          <w:marRight w:val="0"/>
          <w:marTop w:val="0"/>
          <w:marBottom w:val="0"/>
          <w:divBdr>
            <w:top w:val="none" w:sz="0" w:space="0" w:color="auto"/>
            <w:left w:val="none" w:sz="0" w:space="0" w:color="auto"/>
            <w:bottom w:val="none" w:sz="0" w:space="0" w:color="auto"/>
            <w:right w:val="none" w:sz="0" w:space="0" w:color="auto"/>
          </w:divBdr>
        </w:div>
        <w:div w:id="2084133167">
          <w:marLeft w:val="0"/>
          <w:marRight w:val="0"/>
          <w:marTop w:val="0"/>
          <w:marBottom w:val="0"/>
          <w:divBdr>
            <w:top w:val="none" w:sz="0" w:space="0" w:color="auto"/>
            <w:left w:val="none" w:sz="0" w:space="0" w:color="auto"/>
            <w:bottom w:val="none" w:sz="0" w:space="0" w:color="auto"/>
            <w:right w:val="none" w:sz="0" w:space="0" w:color="auto"/>
          </w:divBdr>
        </w:div>
        <w:div w:id="21220634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nam12.safelinks.protection.outlook.com/?url=https%3A%2F%2Ftreecanopy.us%2F&amp;data=05%7C02%7Calexandra.der%40hdrinc.com%7C466160ac8b774acfcf5308de5528d8bd%7C3667e201cbdc48b39b425d2d3f16e2a9%7C0%7C0%7C639041831104120632%7CUnknown%7CTWFpbGZsb3d8eyJFbXB0eU1hcGkiOnRydWUsIlYiOiIwLjAuMDAwMCIsIlAiOiJXaW4zMiIsIkFOIjoiTWFpbCIsIldUIjoyfQ%3D%3D%7C0%7C%7C%7C&amp;sdata=CaQvRQeIwbCHZFrdYSLDOl0RYCqIZaRlMiLeh7OfVxs%3D&amp;reserved=0" TargetMode="External"/><Relationship Id="rId2" Type="http://schemas.openxmlformats.org/officeDocument/2006/relationships/hyperlink" Target="https://nam12.safelinks.protection.outlook.com/?url=https%3A%2F%2Ftreecanopy.us%2F&amp;data=05%7C02%7Calexandra.der%40hdrinc.com%7C466160ac8b774acfcf5308de5528d8bd%7C3667e201cbdc48b39b425d2d3f16e2a9%7C0%7C0%7C639041831104120632%7CUnknown%7CTWFpbGZsb3d8eyJFbXB0eU1hcGkiOnRydWUsIlYiOiIwLjAuMDAwMCIsIlAiOiJXaW4zMiIsIkFOIjoiTWFpbCIsIldUIjoyfQ%3D%3D%7C0%7C%7C%7C&amp;sdata=CaQvRQeIwbCHZFrdYSLDOl0RYCqIZaRlMiLeh7OfVxs%3D&amp;reserved=0" TargetMode="External"/><Relationship Id="rId1" Type="http://schemas.openxmlformats.org/officeDocument/2006/relationships/hyperlink" Target="https://nam12.safelinks.protection.outlook.com/?url=https%3A%2F%2Ftreecanopy.us%2F&amp;data=05%7C02%7Calexandra.der%40hdrinc.com%7C466160ac8b774acfcf5308de5528d8bd%7C3667e201cbdc48b39b425d2d3f16e2a9%7C0%7C0%7C639041831104120632%7CUnknown%7CTWFpbGZsb3d8eyJFbXB0eU1hcGkiOnRydWUsIlYiOiIwLjAuMDAwMCIsIlAiOiJXaW4zMiIsIkFOIjoiTWFpbCIsIldUIjoyfQ%3D%3D%7C0%7C%7C%7C&amp;sdata=CaQvRQeIwbCHZFrdYSLDOl0RYCqIZaRlMiLeh7OfVxs%3D&amp;reserved=0" TargetMode="External"/><Relationship Id="rId4" Type="http://schemas.openxmlformats.org/officeDocument/2006/relationships/hyperlink" Target="https://nam12.safelinks.protection.outlook.com/?url=https%3A%2F%2Ftreecanopy.us%2F&amp;data=05%7C02%7Calexandra.der%40hdrinc.com%7C466160ac8b774acfcf5308de5528d8bd%7C3667e201cbdc48b39b425d2d3f16e2a9%7C0%7C0%7C639041831104120632%7CUnknown%7CTWFpbGZsb3d8eyJFbXB0eU1hcGkiOnRydWUsIlYiOiIwLjAuMDAwMCIsIlAiOiJXaW4zMiIsIkFOIjoiTWFpbCIsIldUIjoyfQ%3D%3D%7C0%7C%7C%7C&amp;sdata=CaQvRQeIwbCHZFrdYSLDOl0RYCqIZaRlMiLeh7OfVxs%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www.aberdeenwa.gov/ID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8841F247-5AD1-420F-91E2-0D60541E2A14}">
    <t:Anchor>
      <t:Comment id="287041750"/>
    </t:Anchor>
    <t:History>
      <t:Event id="{9BABFB6C-F05F-4961-8B56-338ACFE93C7D}" time="2026-02-09T00:28:38.399Z">
        <t:Attribution userId="S::ADER@hdrinc.com::336b6fc9-951d-444e-96d6-639bd631de45" userProvider="AD" userName="Der, Alexandra"/>
        <t:Anchor>
          <t:Comment id="1447492672"/>
        </t:Anchor>
        <t:Create/>
      </t:Event>
      <t:Event id="{35DC6DE6-7196-4130-B4EF-CA17D4493F8F}" time="2026-02-09T00:28:38.399Z">
        <t:Attribution userId="S::ADER@hdrinc.com::336b6fc9-951d-444e-96d6-639bd631de45" userProvider="AD" userName="Der, Alexandra"/>
        <t:Anchor>
          <t:Comment id="1447492672"/>
        </t:Anchor>
        <t:Assign userId="S::SHITCH@hdrinc.com::6d3f3188-1f8e-47d7-8862-236c595fb773" userProvider="AD" userName="Hitch, Steve"/>
      </t:Event>
      <t:Event id="{98860415-EE8B-4CE4-A92D-4B7DF393D62E}" time="2026-02-09T00:28:38.399Z">
        <t:Attribution userId="S::ADER@hdrinc.com::336b6fc9-951d-444e-96d6-639bd631de45" userProvider="AD" userName="Der, Alexandra"/>
        <t:Anchor>
          <t:Comment id="1447492672"/>
        </t:Anchor>
        <t:SetTitle title="@Hitch, Steve See above comment related to tree canopy. "/>
      </t:Event>
      <t:Event id="{43CF6F27-7DA4-4CC1-8883-B20B650D1507}" time="2026-02-10T21:01:39.812Z">
        <t:Attribution userId="S::ADER@hdrinc.com::336b6fc9-951d-444e-96d6-639bd631de45" userProvider="AD" userName="Der, Alexandra"/>
        <t:Progress percentComplete="100"/>
      </t:Event>
      <t:Event id="{80B2B9E7-8474-465E-B7DF-C396BE84F75E}" time="2026-02-10T21:01:41.529Z">
        <t:Attribution userId="S::ADER@hdrinc.com::336b6fc9-951d-444e-96d6-639bd631de45" userProvider="AD" userName="Der, Alexandra"/>
        <t:Undo id="{43CF6F27-7DA4-4CC1-8883-B20B650D1507}"/>
      </t:Event>
      <t:Event id="{8D73CA6A-383E-4F07-9255-083EB9AD681D}" time="2026-02-10T21:01:43.371Z">
        <t:Attribution userId="S::ADER@hdrinc.com::336b6fc9-951d-444e-96d6-639bd631de45" userProvider="AD" userName="Der, Alexand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AD6B7-E85E-4162-8694-36964BF83B6F}">
  <ds:schemaRefs>
    <ds:schemaRef ds:uri="http://schemas.openxmlformats.org/officeDocument/2006/bibliography"/>
  </ds:schemaRefs>
</ds:datastoreItem>
</file>

<file path=docMetadata/LabelInfo.xml><?xml version="1.0" encoding="utf-8"?>
<clbl:labelList xmlns:clbl="http://schemas.microsoft.com/office/2020/mipLabelMetadata">
  <clbl:label id="{5563d9c4-1af6-4d5e-894d-8f5a4315f709}" enabled="1" method="Privileged" siteId="{3667e201-cbdc-48b3-9b42-5d2d3f16e2a9}" removed="0"/>
</clbl:labelList>
</file>

<file path=docProps/app.xml><?xml version="1.0" encoding="utf-8"?>
<Properties xmlns="http://schemas.openxmlformats.org/officeDocument/2006/extended-properties" xmlns:vt="http://schemas.openxmlformats.org/officeDocument/2006/docPropsVTypes">
  <Template>Normal</Template>
  <TotalTime>16</TotalTime>
  <Pages>46</Pages>
  <Words>15473</Words>
  <Characters>90982</Characters>
  <Application>Microsoft Office Word</Application>
  <DocSecurity>0</DocSecurity>
  <Lines>1783</Lines>
  <Paragraphs>1004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105451</CharactersWithSpaces>
  <SharedDoc>false</SharedDoc>
  <HLinks>
    <vt:vector size="336" baseType="variant">
      <vt:variant>
        <vt:i4>3014712</vt:i4>
      </vt:variant>
      <vt:variant>
        <vt:i4>315</vt:i4>
      </vt:variant>
      <vt:variant>
        <vt:i4>0</vt:i4>
      </vt:variant>
      <vt:variant>
        <vt:i4>5</vt:i4>
      </vt:variant>
      <vt:variant>
        <vt:lpwstr>https://www.aberdeenwa.gov/IDDE</vt:lpwstr>
      </vt:variant>
      <vt:variant>
        <vt:lpwstr/>
      </vt:variant>
      <vt:variant>
        <vt:i4>1638453</vt:i4>
      </vt:variant>
      <vt:variant>
        <vt:i4>308</vt:i4>
      </vt:variant>
      <vt:variant>
        <vt:i4>0</vt:i4>
      </vt:variant>
      <vt:variant>
        <vt:i4>5</vt:i4>
      </vt:variant>
      <vt:variant>
        <vt:lpwstr/>
      </vt:variant>
      <vt:variant>
        <vt:lpwstr>_Toc188946899</vt:lpwstr>
      </vt:variant>
      <vt:variant>
        <vt:i4>1638453</vt:i4>
      </vt:variant>
      <vt:variant>
        <vt:i4>302</vt:i4>
      </vt:variant>
      <vt:variant>
        <vt:i4>0</vt:i4>
      </vt:variant>
      <vt:variant>
        <vt:i4>5</vt:i4>
      </vt:variant>
      <vt:variant>
        <vt:lpwstr/>
      </vt:variant>
      <vt:variant>
        <vt:lpwstr>_Toc188946898</vt:lpwstr>
      </vt:variant>
      <vt:variant>
        <vt:i4>1638453</vt:i4>
      </vt:variant>
      <vt:variant>
        <vt:i4>296</vt:i4>
      </vt:variant>
      <vt:variant>
        <vt:i4>0</vt:i4>
      </vt:variant>
      <vt:variant>
        <vt:i4>5</vt:i4>
      </vt:variant>
      <vt:variant>
        <vt:lpwstr/>
      </vt:variant>
      <vt:variant>
        <vt:lpwstr>_Toc188946897</vt:lpwstr>
      </vt:variant>
      <vt:variant>
        <vt:i4>1638453</vt:i4>
      </vt:variant>
      <vt:variant>
        <vt:i4>290</vt:i4>
      </vt:variant>
      <vt:variant>
        <vt:i4>0</vt:i4>
      </vt:variant>
      <vt:variant>
        <vt:i4>5</vt:i4>
      </vt:variant>
      <vt:variant>
        <vt:lpwstr/>
      </vt:variant>
      <vt:variant>
        <vt:lpwstr>_Toc188946896</vt:lpwstr>
      </vt:variant>
      <vt:variant>
        <vt:i4>1638453</vt:i4>
      </vt:variant>
      <vt:variant>
        <vt:i4>284</vt:i4>
      </vt:variant>
      <vt:variant>
        <vt:i4>0</vt:i4>
      </vt:variant>
      <vt:variant>
        <vt:i4>5</vt:i4>
      </vt:variant>
      <vt:variant>
        <vt:lpwstr/>
      </vt:variant>
      <vt:variant>
        <vt:lpwstr>_Toc188946895</vt:lpwstr>
      </vt:variant>
      <vt:variant>
        <vt:i4>1638453</vt:i4>
      </vt:variant>
      <vt:variant>
        <vt:i4>278</vt:i4>
      </vt:variant>
      <vt:variant>
        <vt:i4>0</vt:i4>
      </vt:variant>
      <vt:variant>
        <vt:i4>5</vt:i4>
      </vt:variant>
      <vt:variant>
        <vt:lpwstr/>
      </vt:variant>
      <vt:variant>
        <vt:lpwstr>_Toc188946894</vt:lpwstr>
      </vt:variant>
      <vt:variant>
        <vt:i4>1638453</vt:i4>
      </vt:variant>
      <vt:variant>
        <vt:i4>272</vt:i4>
      </vt:variant>
      <vt:variant>
        <vt:i4>0</vt:i4>
      </vt:variant>
      <vt:variant>
        <vt:i4>5</vt:i4>
      </vt:variant>
      <vt:variant>
        <vt:lpwstr/>
      </vt:variant>
      <vt:variant>
        <vt:lpwstr>_Toc188946893</vt:lpwstr>
      </vt:variant>
      <vt:variant>
        <vt:i4>1638453</vt:i4>
      </vt:variant>
      <vt:variant>
        <vt:i4>266</vt:i4>
      </vt:variant>
      <vt:variant>
        <vt:i4>0</vt:i4>
      </vt:variant>
      <vt:variant>
        <vt:i4>5</vt:i4>
      </vt:variant>
      <vt:variant>
        <vt:lpwstr/>
      </vt:variant>
      <vt:variant>
        <vt:lpwstr>_Toc188946892</vt:lpwstr>
      </vt:variant>
      <vt:variant>
        <vt:i4>1638453</vt:i4>
      </vt:variant>
      <vt:variant>
        <vt:i4>260</vt:i4>
      </vt:variant>
      <vt:variant>
        <vt:i4>0</vt:i4>
      </vt:variant>
      <vt:variant>
        <vt:i4>5</vt:i4>
      </vt:variant>
      <vt:variant>
        <vt:lpwstr/>
      </vt:variant>
      <vt:variant>
        <vt:lpwstr>_Toc188946891</vt:lpwstr>
      </vt:variant>
      <vt:variant>
        <vt:i4>1638453</vt:i4>
      </vt:variant>
      <vt:variant>
        <vt:i4>254</vt:i4>
      </vt:variant>
      <vt:variant>
        <vt:i4>0</vt:i4>
      </vt:variant>
      <vt:variant>
        <vt:i4>5</vt:i4>
      </vt:variant>
      <vt:variant>
        <vt:lpwstr/>
      </vt:variant>
      <vt:variant>
        <vt:lpwstr>_Toc188946890</vt:lpwstr>
      </vt:variant>
      <vt:variant>
        <vt:i4>1572917</vt:i4>
      </vt:variant>
      <vt:variant>
        <vt:i4>248</vt:i4>
      </vt:variant>
      <vt:variant>
        <vt:i4>0</vt:i4>
      </vt:variant>
      <vt:variant>
        <vt:i4>5</vt:i4>
      </vt:variant>
      <vt:variant>
        <vt:lpwstr/>
      </vt:variant>
      <vt:variant>
        <vt:lpwstr>_Toc188946889</vt:lpwstr>
      </vt:variant>
      <vt:variant>
        <vt:i4>1572917</vt:i4>
      </vt:variant>
      <vt:variant>
        <vt:i4>242</vt:i4>
      </vt:variant>
      <vt:variant>
        <vt:i4>0</vt:i4>
      </vt:variant>
      <vt:variant>
        <vt:i4>5</vt:i4>
      </vt:variant>
      <vt:variant>
        <vt:lpwstr/>
      </vt:variant>
      <vt:variant>
        <vt:lpwstr>_Toc188946888</vt:lpwstr>
      </vt:variant>
      <vt:variant>
        <vt:i4>1572917</vt:i4>
      </vt:variant>
      <vt:variant>
        <vt:i4>236</vt:i4>
      </vt:variant>
      <vt:variant>
        <vt:i4>0</vt:i4>
      </vt:variant>
      <vt:variant>
        <vt:i4>5</vt:i4>
      </vt:variant>
      <vt:variant>
        <vt:lpwstr/>
      </vt:variant>
      <vt:variant>
        <vt:lpwstr>_Toc188946887</vt:lpwstr>
      </vt:variant>
      <vt:variant>
        <vt:i4>1572917</vt:i4>
      </vt:variant>
      <vt:variant>
        <vt:i4>230</vt:i4>
      </vt:variant>
      <vt:variant>
        <vt:i4>0</vt:i4>
      </vt:variant>
      <vt:variant>
        <vt:i4>5</vt:i4>
      </vt:variant>
      <vt:variant>
        <vt:lpwstr/>
      </vt:variant>
      <vt:variant>
        <vt:lpwstr>_Toc188946886</vt:lpwstr>
      </vt:variant>
      <vt:variant>
        <vt:i4>1572917</vt:i4>
      </vt:variant>
      <vt:variant>
        <vt:i4>224</vt:i4>
      </vt:variant>
      <vt:variant>
        <vt:i4>0</vt:i4>
      </vt:variant>
      <vt:variant>
        <vt:i4>5</vt:i4>
      </vt:variant>
      <vt:variant>
        <vt:lpwstr/>
      </vt:variant>
      <vt:variant>
        <vt:lpwstr>_Toc188946885</vt:lpwstr>
      </vt:variant>
      <vt:variant>
        <vt:i4>1572917</vt:i4>
      </vt:variant>
      <vt:variant>
        <vt:i4>218</vt:i4>
      </vt:variant>
      <vt:variant>
        <vt:i4>0</vt:i4>
      </vt:variant>
      <vt:variant>
        <vt:i4>5</vt:i4>
      </vt:variant>
      <vt:variant>
        <vt:lpwstr/>
      </vt:variant>
      <vt:variant>
        <vt:lpwstr>_Toc188946884</vt:lpwstr>
      </vt:variant>
      <vt:variant>
        <vt:i4>1572917</vt:i4>
      </vt:variant>
      <vt:variant>
        <vt:i4>212</vt:i4>
      </vt:variant>
      <vt:variant>
        <vt:i4>0</vt:i4>
      </vt:variant>
      <vt:variant>
        <vt:i4>5</vt:i4>
      </vt:variant>
      <vt:variant>
        <vt:lpwstr/>
      </vt:variant>
      <vt:variant>
        <vt:lpwstr>_Toc188946883</vt:lpwstr>
      </vt:variant>
      <vt:variant>
        <vt:i4>1572917</vt:i4>
      </vt:variant>
      <vt:variant>
        <vt:i4>206</vt:i4>
      </vt:variant>
      <vt:variant>
        <vt:i4>0</vt:i4>
      </vt:variant>
      <vt:variant>
        <vt:i4>5</vt:i4>
      </vt:variant>
      <vt:variant>
        <vt:lpwstr/>
      </vt:variant>
      <vt:variant>
        <vt:lpwstr>_Toc188946882</vt:lpwstr>
      </vt:variant>
      <vt:variant>
        <vt:i4>1572917</vt:i4>
      </vt:variant>
      <vt:variant>
        <vt:i4>200</vt:i4>
      </vt:variant>
      <vt:variant>
        <vt:i4>0</vt:i4>
      </vt:variant>
      <vt:variant>
        <vt:i4>5</vt:i4>
      </vt:variant>
      <vt:variant>
        <vt:lpwstr/>
      </vt:variant>
      <vt:variant>
        <vt:lpwstr>_Toc188946881</vt:lpwstr>
      </vt:variant>
      <vt:variant>
        <vt:i4>1572917</vt:i4>
      </vt:variant>
      <vt:variant>
        <vt:i4>194</vt:i4>
      </vt:variant>
      <vt:variant>
        <vt:i4>0</vt:i4>
      </vt:variant>
      <vt:variant>
        <vt:i4>5</vt:i4>
      </vt:variant>
      <vt:variant>
        <vt:lpwstr/>
      </vt:variant>
      <vt:variant>
        <vt:lpwstr>_Toc188946880</vt:lpwstr>
      </vt:variant>
      <vt:variant>
        <vt:i4>1507381</vt:i4>
      </vt:variant>
      <vt:variant>
        <vt:i4>188</vt:i4>
      </vt:variant>
      <vt:variant>
        <vt:i4>0</vt:i4>
      </vt:variant>
      <vt:variant>
        <vt:i4>5</vt:i4>
      </vt:variant>
      <vt:variant>
        <vt:lpwstr/>
      </vt:variant>
      <vt:variant>
        <vt:lpwstr>_Toc188946879</vt:lpwstr>
      </vt:variant>
      <vt:variant>
        <vt:i4>1507381</vt:i4>
      </vt:variant>
      <vt:variant>
        <vt:i4>182</vt:i4>
      </vt:variant>
      <vt:variant>
        <vt:i4>0</vt:i4>
      </vt:variant>
      <vt:variant>
        <vt:i4>5</vt:i4>
      </vt:variant>
      <vt:variant>
        <vt:lpwstr/>
      </vt:variant>
      <vt:variant>
        <vt:lpwstr>_Toc188946878</vt:lpwstr>
      </vt:variant>
      <vt:variant>
        <vt:i4>1507381</vt:i4>
      </vt:variant>
      <vt:variant>
        <vt:i4>176</vt:i4>
      </vt:variant>
      <vt:variant>
        <vt:i4>0</vt:i4>
      </vt:variant>
      <vt:variant>
        <vt:i4>5</vt:i4>
      </vt:variant>
      <vt:variant>
        <vt:lpwstr/>
      </vt:variant>
      <vt:variant>
        <vt:lpwstr>_Toc188946877</vt:lpwstr>
      </vt:variant>
      <vt:variant>
        <vt:i4>1507381</vt:i4>
      </vt:variant>
      <vt:variant>
        <vt:i4>170</vt:i4>
      </vt:variant>
      <vt:variant>
        <vt:i4>0</vt:i4>
      </vt:variant>
      <vt:variant>
        <vt:i4>5</vt:i4>
      </vt:variant>
      <vt:variant>
        <vt:lpwstr/>
      </vt:variant>
      <vt:variant>
        <vt:lpwstr>_Toc188946876</vt:lpwstr>
      </vt:variant>
      <vt:variant>
        <vt:i4>1507381</vt:i4>
      </vt:variant>
      <vt:variant>
        <vt:i4>164</vt:i4>
      </vt:variant>
      <vt:variant>
        <vt:i4>0</vt:i4>
      </vt:variant>
      <vt:variant>
        <vt:i4>5</vt:i4>
      </vt:variant>
      <vt:variant>
        <vt:lpwstr/>
      </vt:variant>
      <vt:variant>
        <vt:lpwstr>_Toc188946875</vt:lpwstr>
      </vt:variant>
      <vt:variant>
        <vt:i4>1507381</vt:i4>
      </vt:variant>
      <vt:variant>
        <vt:i4>158</vt:i4>
      </vt:variant>
      <vt:variant>
        <vt:i4>0</vt:i4>
      </vt:variant>
      <vt:variant>
        <vt:i4>5</vt:i4>
      </vt:variant>
      <vt:variant>
        <vt:lpwstr/>
      </vt:variant>
      <vt:variant>
        <vt:lpwstr>_Toc188946874</vt:lpwstr>
      </vt:variant>
      <vt:variant>
        <vt:i4>1507381</vt:i4>
      </vt:variant>
      <vt:variant>
        <vt:i4>152</vt:i4>
      </vt:variant>
      <vt:variant>
        <vt:i4>0</vt:i4>
      </vt:variant>
      <vt:variant>
        <vt:i4>5</vt:i4>
      </vt:variant>
      <vt:variant>
        <vt:lpwstr/>
      </vt:variant>
      <vt:variant>
        <vt:lpwstr>_Toc188946873</vt:lpwstr>
      </vt:variant>
      <vt:variant>
        <vt:i4>1507381</vt:i4>
      </vt:variant>
      <vt:variant>
        <vt:i4>146</vt:i4>
      </vt:variant>
      <vt:variant>
        <vt:i4>0</vt:i4>
      </vt:variant>
      <vt:variant>
        <vt:i4>5</vt:i4>
      </vt:variant>
      <vt:variant>
        <vt:lpwstr/>
      </vt:variant>
      <vt:variant>
        <vt:lpwstr>_Toc188946872</vt:lpwstr>
      </vt:variant>
      <vt:variant>
        <vt:i4>1507381</vt:i4>
      </vt:variant>
      <vt:variant>
        <vt:i4>140</vt:i4>
      </vt:variant>
      <vt:variant>
        <vt:i4>0</vt:i4>
      </vt:variant>
      <vt:variant>
        <vt:i4>5</vt:i4>
      </vt:variant>
      <vt:variant>
        <vt:lpwstr/>
      </vt:variant>
      <vt:variant>
        <vt:lpwstr>_Toc188946871</vt:lpwstr>
      </vt:variant>
      <vt:variant>
        <vt:i4>1507381</vt:i4>
      </vt:variant>
      <vt:variant>
        <vt:i4>134</vt:i4>
      </vt:variant>
      <vt:variant>
        <vt:i4>0</vt:i4>
      </vt:variant>
      <vt:variant>
        <vt:i4>5</vt:i4>
      </vt:variant>
      <vt:variant>
        <vt:lpwstr/>
      </vt:variant>
      <vt:variant>
        <vt:lpwstr>_Toc188946870</vt:lpwstr>
      </vt:variant>
      <vt:variant>
        <vt:i4>1441845</vt:i4>
      </vt:variant>
      <vt:variant>
        <vt:i4>128</vt:i4>
      </vt:variant>
      <vt:variant>
        <vt:i4>0</vt:i4>
      </vt:variant>
      <vt:variant>
        <vt:i4>5</vt:i4>
      </vt:variant>
      <vt:variant>
        <vt:lpwstr/>
      </vt:variant>
      <vt:variant>
        <vt:lpwstr>_Toc188946869</vt:lpwstr>
      </vt:variant>
      <vt:variant>
        <vt:i4>1441845</vt:i4>
      </vt:variant>
      <vt:variant>
        <vt:i4>122</vt:i4>
      </vt:variant>
      <vt:variant>
        <vt:i4>0</vt:i4>
      </vt:variant>
      <vt:variant>
        <vt:i4>5</vt:i4>
      </vt:variant>
      <vt:variant>
        <vt:lpwstr/>
      </vt:variant>
      <vt:variant>
        <vt:lpwstr>_Toc188946868</vt:lpwstr>
      </vt:variant>
      <vt:variant>
        <vt:i4>1441845</vt:i4>
      </vt:variant>
      <vt:variant>
        <vt:i4>116</vt:i4>
      </vt:variant>
      <vt:variant>
        <vt:i4>0</vt:i4>
      </vt:variant>
      <vt:variant>
        <vt:i4>5</vt:i4>
      </vt:variant>
      <vt:variant>
        <vt:lpwstr/>
      </vt:variant>
      <vt:variant>
        <vt:lpwstr>_Toc188946867</vt:lpwstr>
      </vt:variant>
      <vt:variant>
        <vt:i4>1441845</vt:i4>
      </vt:variant>
      <vt:variant>
        <vt:i4>110</vt:i4>
      </vt:variant>
      <vt:variant>
        <vt:i4>0</vt:i4>
      </vt:variant>
      <vt:variant>
        <vt:i4>5</vt:i4>
      </vt:variant>
      <vt:variant>
        <vt:lpwstr/>
      </vt:variant>
      <vt:variant>
        <vt:lpwstr>_Toc188946866</vt:lpwstr>
      </vt:variant>
      <vt:variant>
        <vt:i4>1441845</vt:i4>
      </vt:variant>
      <vt:variant>
        <vt:i4>104</vt:i4>
      </vt:variant>
      <vt:variant>
        <vt:i4>0</vt:i4>
      </vt:variant>
      <vt:variant>
        <vt:i4>5</vt:i4>
      </vt:variant>
      <vt:variant>
        <vt:lpwstr/>
      </vt:variant>
      <vt:variant>
        <vt:lpwstr>_Toc188946865</vt:lpwstr>
      </vt:variant>
      <vt:variant>
        <vt:i4>1441845</vt:i4>
      </vt:variant>
      <vt:variant>
        <vt:i4>98</vt:i4>
      </vt:variant>
      <vt:variant>
        <vt:i4>0</vt:i4>
      </vt:variant>
      <vt:variant>
        <vt:i4>5</vt:i4>
      </vt:variant>
      <vt:variant>
        <vt:lpwstr/>
      </vt:variant>
      <vt:variant>
        <vt:lpwstr>_Toc188946864</vt:lpwstr>
      </vt:variant>
      <vt:variant>
        <vt:i4>1441845</vt:i4>
      </vt:variant>
      <vt:variant>
        <vt:i4>92</vt:i4>
      </vt:variant>
      <vt:variant>
        <vt:i4>0</vt:i4>
      </vt:variant>
      <vt:variant>
        <vt:i4>5</vt:i4>
      </vt:variant>
      <vt:variant>
        <vt:lpwstr/>
      </vt:variant>
      <vt:variant>
        <vt:lpwstr>_Toc188946863</vt:lpwstr>
      </vt:variant>
      <vt:variant>
        <vt:i4>1441845</vt:i4>
      </vt:variant>
      <vt:variant>
        <vt:i4>86</vt:i4>
      </vt:variant>
      <vt:variant>
        <vt:i4>0</vt:i4>
      </vt:variant>
      <vt:variant>
        <vt:i4>5</vt:i4>
      </vt:variant>
      <vt:variant>
        <vt:lpwstr/>
      </vt:variant>
      <vt:variant>
        <vt:lpwstr>_Toc188946862</vt:lpwstr>
      </vt:variant>
      <vt:variant>
        <vt:i4>1441845</vt:i4>
      </vt:variant>
      <vt:variant>
        <vt:i4>80</vt:i4>
      </vt:variant>
      <vt:variant>
        <vt:i4>0</vt:i4>
      </vt:variant>
      <vt:variant>
        <vt:i4>5</vt:i4>
      </vt:variant>
      <vt:variant>
        <vt:lpwstr/>
      </vt:variant>
      <vt:variant>
        <vt:lpwstr>_Toc188946861</vt:lpwstr>
      </vt:variant>
      <vt:variant>
        <vt:i4>1441845</vt:i4>
      </vt:variant>
      <vt:variant>
        <vt:i4>74</vt:i4>
      </vt:variant>
      <vt:variant>
        <vt:i4>0</vt:i4>
      </vt:variant>
      <vt:variant>
        <vt:i4>5</vt:i4>
      </vt:variant>
      <vt:variant>
        <vt:lpwstr/>
      </vt:variant>
      <vt:variant>
        <vt:lpwstr>_Toc188946860</vt:lpwstr>
      </vt:variant>
      <vt:variant>
        <vt:i4>1376309</vt:i4>
      </vt:variant>
      <vt:variant>
        <vt:i4>68</vt:i4>
      </vt:variant>
      <vt:variant>
        <vt:i4>0</vt:i4>
      </vt:variant>
      <vt:variant>
        <vt:i4>5</vt:i4>
      </vt:variant>
      <vt:variant>
        <vt:lpwstr/>
      </vt:variant>
      <vt:variant>
        <vt:lpwstr>_Toc188946859</vt:lpwstr>
      </vt:variant>
      <vt:variant>
        <vt:i4>1376309</vt:i4>
      </vt:variant>
      <vt:variant>
        <vt:i4>62</vt:i4>
      </vt:variant>
      <vt:variant>
        <vt:i4>0</vt:i4>
      </vt:variant>
      <vt:variant>
        <vt:i4>5</vt:i4>
      </vt:variant>
      <vt:variant>
        <vt:lpwstr/>
      </vt:variant>
      <vt:variant>
        <vt:lpwstr>_Toc188946858</vt:lpwstr>
      </vt:variant>
      <vt:variant>
        <vt:i4>1376309</vt:i4>
      </vt:variant>
      <vt:variant>
        <vt:i4>56</vt:i4>
      </vt:variant>
      <vt:variant>
        <vt:i4>0</vt:i4>
      </vt:variant>
      <vt:variant>
        <vt:i4>5</vt:i4>
      </vt:variant>
      <vt:variant>
        <vt:lpwstr/>
      </vt:variant>
      <vt:variant>
        <vt:lpwstr>_Toc188946857</vt:lpwstr>
      </vt:variant>
      <vt:variant>
        <vt:i4>1376309</vt:i4>
      </vt:variant>
      <vt:variant>
        <vt:i4>50</vt:i4>
      </vt:variant>
      <vt:variant>
        <vt:i4>0</vt:i4>
      </vt:variant>
      <vt:variant>
        <vt:i4>5</vt:i4>
      </vt:variant>
      <vt:variant>
        <vt:lpwstr/>
      </vt:variant>
      <vt:variant>
        <vt:lpwstr>_Toc188946856</vt:lpwstr>
      </vt:variant>
      <vt:variant>
        <vt:i4>1376309</vt:i4>
      </vt:variant>
      <vt:variant>
        <vt:i4>44</vt:i4>
      </vt:variant>
      <vt:variant>
        <vt:i4>0</vt:i4>
      </vt:variant>
      <vt:variant>
        <vt:i4>5</vt:i4>
      </vt:variant>
      <vt:variant>
        <vt:lpwstr/>
      </vt:variant>
      <vt:variant>
        <vt:lpwstr>_Toc188946855</vt:lpwstr>
      </vt:variant>
      <vt:variant>
        <vt:i4>1376309</vt:i4>
      </vt:variant>
      <vt:variant>
        <vt:i4>38</vt:i4>
      </vt:variant>
      <vt:variant>
        <vt:i4>0</vt:i4>
      </vt:variant>
      <vt:variant>
        <vt:i4>5</vt:i4>
      </vt:variant>
      <vt:variant>
        <vt:lpwstr/>
      </vt:variant>
      <vt:variant>
        <vt:lpwstr>_Toc188946854</vt:lpwstr>
      </vt:variant>
      <vt:variant>
        <vt:i4>1376309</vt:i4>
      </vt:variant>
      <vt:variant>
        <vt:i4>32</vt:i4>
      </vt:variant>
      <vt:variant>
        <vt:i4>0</vt:i4>
      </vt:variant>
      <vt:variant>
        <vt:i4>5</vt:i4>
      </vt:variant>
      <vt:variant>
        <vt:lpwstr/>
      </vt:variant>
      <vt:variant>
        <vt:lpwstr>_Toc188946853</vt:lpwstr>
      </vt:variant>
      <vt:variant>
        <vt:i4>1376309</vt:i4>
      </vt:variant>
      <vt:variant>
        <vt:i4>26</vt:i4>
      </vt:variant>
      <vt:variant>
        <vt:i4>0</vt:i4>
      </vt:variant>
      <vt:variant>
        <vt:i4>5</vt:i4>
      </vt:variant>
      <vt:variant>
        <vt:lpwstr/>
      </vt:variant>
      <vt:variant>
        <vt:lpwstr>_Toc188946852</vt:lpwstr>
      </vt:variant>
      <vt:variant>
        <vt:i4>1376309</vt:i4>
      </vt:variant>
      <vt:variant>
        <vt:i4>20</vt:i4>
      </vt:variant>
      <vt:variant>
        <vt:i4>0</vt:i4>
      </vt:variant>
      <vt:variant>
        <vt:i4>5</vt:i4>
      </vt:variant>
      <vt:variant>
        <vt:lpwstr/>
      </vt:variant>
      <vt:variant>
        <vt:lpwstr>_Toc188946851</vt:lpwstr>
      </vt:variant>
      <vt:variant>
        <vt:i4>1376309</vt:i4>
      </vt:variant>
      <vt:variant>
        <vt:i4>14</vt:i4>
      </vt:variant>
      <vt:variant>
        <vt:i4>0</vt:i4>
      </vt:variant>
      <vt:variant>
        <vt:i4>5</vt:i4>
      </vt:variant>
      <vt:variant>
        <vt:lpwstr/>
      </vt:variant>
      <vt:variant>
        <vt:lpwstr>_Toc188946850</vt:lpwstr>
      </vt:variant>
      <vt:variant>
        <vt:i4>1310773</vt:i4>
      </vt:variant>
      <vt:variant>
        <vt:i4>8</vt:i4>
      </vt:variant>
      <vt:variant>
        <vt:i4>0</vt:i4>
      </vt:variant>
      <vt:variant>
        <vt:i4>5</vt:i4>
      </vt:variant>
      <vt:variant>
        <vt:lpwstr/>
      </vt:variant>
      <vt:variant>
        <vt:lpwstr>_Toc188946849</vt:lpwstr>
      </vt:variant>
      <vt:variant>
        <vt:i4>1310773</vt:i4>
      </vt:variant>
      <vt:variant>
        <vt:i4>2</vt:i4>
      </vt:variant>
      <vt:variant>
        <vt:i4>0</vt:i4>
      </vt:variant>
      <vt:variant>
        <vt:i4>5</vt:i4>
      </vt:variant>
      <vt:variant>
        <vt:lpwstr/>
      </vt:variant>
      <vt:variant>
        <vt:lpwstr>_Toc188946848</vt:lpwstr>
      </vt:variant>
      <vt:variant>
        <vt:i4>4128894</vt:i4>
      </vt:variant>
      <vt:variant>
        <vt:i4>6</vt:i4>
      </vt:variant>
      <vt:variant>
        <vt:i4>0</vt:i4>
      </vt:variant>
      <vt:variant>
        <vt:i4>5</vt:i4>
      </vt:variant>
      <vt:variant>
        <vt:lpwstr>https://nam12.safelinks.protection.outlook.com/?url=https%3A%2F%2Ftreecanopy.us%2F&amp;data=05%7C02%7Calexandra.der%40hdrinc.com%7C466160ac8b774acfcf5308de5528d8bd%7C3667e201cbdc48b39b425d2d3f16e2a9%7C0%7C0%7C639041831104120632%7CUnknown%7CTWFpbGZsb3d8eyJFbXB0eU1hcGkiOnRydWUsIlYiOiIwLjAuMDAwMCIsIlAiOiJXaW4zMiIsIkFOIjoiTWFpbCIsIldUIjoyfQ%3D%3D%7C0%7C%7C%7C&amp;sdata=CaQvRQeIwbCHZFrdYSLDOl0RYCqIZaRlMiLeh7OfVxs%3D&amp;reserved=0</vt:lpwstr>
      </vt:variant>
      <vt:variant>
        <vt:lpwstr/>
      </vt:variant>
      <vt:variant>
        <vt:i4>4128894</vt:i4>
      </vt:variant>
      <vt:variant>
        <vt:i4>3</vt:i4>
      </vt:variant>
      <vt:variant>
        <vt:i4>0</vt:i4>
      </vt:variant>
      <vt:variant>
        <vt:i4>5</vt:i4>
      </vt:variant>
      <vt:variant>
        <vt:lpwstr>https://nam12.safelinks.protection.outlook.com/?url=https%3A%2F%2Ftreecanopy.us%2F&amp;data=05%7C02%7Calexandra.der%40hdrinc.com%7C466160ac8b774acfcf5308de5528d8bd%7C3667e201cbdc48b39b425d2d3f16e2a9%7C0%7C0%7C639041831104120632%7CUnknown%7CTWFpbGZsb3d8eyJFbXB0eU1hcGkiOnRydWUsIlYiOiIwLjAuMDAwMCIsIlAiOiJXaW4zMiIsIkFOIjoiTWFpbCIsIldUIjoyfQ%3D%3D%7C0%7C%7C%7C&amp;sdata=CaQvRQeIwbCHZFrdYSLDOl0RYCqIZaRlMiLeh7OfVxs%3D&amp;reserved=0</vt:lpwstr>
      </vt:variant>
      <vt:variant>
        <vt:lpwstr/>
      </vt:variant>
      <vt:variant>
        <vt:i4>4128894</vt:i4>
      </vt:variant>
      <vt:variant>
        <vt:i4>0</vt:i4>
      </vt:variant>
      <vt:variant>
        <vt:i4>0</vt:i4>
      </vt:variant>
      <vt:variant>
        <vt:i4>5</vt:i4>
      </vt:variant>
      <vt:variant>
        <vt:lpwstr>https://nam12.safelinks.protection.outlook.com/?url=https%3A%2F%2Ftreecanopy.us%2F&amp;data=05%7C02%7Calexandra.der%40hdrinc.com%7C466160ac8b774acfcf5308de5528d8bd%7C3667e201cbdc48b39b425d2d3f16e2a9%7C0%7C0%7C639041831104120632%7CUnknown%7CTWFpbGZsb3d8eyJFbXB0eU1hcGkiOnRydWUsIlYiOiIwLjAuMDAwMCIsIlAiOiJXaW4zMiIsIkFOIjoiTWFpbCIsIldUIjoyfQ%3D%3D%7C0%7C%7C%7C&amp;sdata=CaQvRQeIwbCHZFrdYSLDOl0RYCqIZaRlMiLeh7OfVxs%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rsangder</dc:creator>
  <cp:keywords/>
  <dc:description/>
  <cp:lastModifiedBy>Kevin Eldred</cp:lastModifiedBy>
  <cp:revision>3</cp:revision>
  <cp:lastPrinted>2025-02-04T17:08:00Z</cp:lastPrinted>
  <dcterms:created xsi:type="dcterms:W3CDTF">2026-02-11T23:04:00Z</dcterms:created>
  <dcterms:modified xsi:type="dcterms:W3CDTF">2026-02-11T23:08:00Z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2013-03-29T00:00:00Z</vt:filetime>
  </property>
  <property fmtid="{D5CDD505-2E9C-101B-9397-08002B2CF9AE}" pid="3" name="LastSaved">
    <vt:filetime>2015-03-13T00:00:00Z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2022-12-28T23:43:12Z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cf387677-2f56-4939-beb9-048f132160a1</vt:lpwstr>
  </property>
  <property fmtid="{D5CDD505-2E9C-101B-9397-08002B2CF9AE}" pid="9" name="MSIP_Label_defa4170-0d19-0005-0004-bc88714345d2_ActionId">
    <vt:lpwstr>7d89cd29-c3f7-4eab-862a-8bef199d0d1e</vt:lpwstr>
  </property>
  <property fmtid="{D5CDD505-2E9C-101B-9397-08002B2CF9AE}" pid="10" name="MSIP_Label_defa4170-0d19-0005-0004-bc88714345d2_ContentBits">
    <vt:lpwstr>0</vt:lpwstr>
  </property>
</Properties>
</file>